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3B" w:rsidRDefault="00347B3B" w:rsidP="00347B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天弘基金管理有限公司关于</w:t>
      </w:r>
      <w:r w:rsidR="005E1CFE">
        <w:rPr>
          <w:rFonts w:ascii="黑体" w:eastAsia="黑体" w:hAnsi="黑体" w:hint="eastAsia"/>
          <w:b/>
          <w:sz w:val="30"/>
          <w:szCs w:val="30"/>
        </w:rPr>
        <w:t>天弘弘运宝货币市场基金</w:t>
      </w:r>
      <w:r w:rsidR="005E1CFE">
        <w:rPr>
          <w:rFonts w:ascii="黑体" w:eastAsia="黑体" w:hAnsi="黑体"/>
          <w:b/>
          <w:sz w:val="30"/>
          <w:szCs w:val="30"/>
        </w:rPr>
        <w:t>A类基金份额</w:t>
      </w:r>
      <w:r>
        <w:rPr>
          <w:rFonts w:ascii="黑体" w:eastAsia="黑体" w:hAnsi="黑体" w:hint="eastAsia"/>
          <w:b/>
          <w:sz w:val="30"/>
          <w:szCs w:val="30"/>
        </w:rPr>
        <w:t>调整</w:t>
      </w:r>
      <w:r w:rsidR="005E1CFE">
        <w:rPr>
          <w:rFonts w:ascii="黑体" w:eastAsia="黑体" w:hAnsi="黑体" w:hint="eastAsia"/>
          <w:b/>
          <w:sz w:val="30"/>
          <w:szCs w:val="30"/>
        </w:rPr>
        <w:t>机构投资者</w:t>
      </w:r>
      <w:r>
        <w:rPr>
          <w:rFonts w:ascii="黑体" w:eastAsia="黑体" w:hAnsi="黑体" w:hint="eastAsia"/>
          <w:b/>
          <w:sz w:val="30"/>
          <w:szCs w:val="30"/>
        </w:rPr>
        <w:t>大额</w:t>
      </w:r>
      <w:r w:rsidR="005E1CFE">
        <w:rPr>
          <w:rFonts w:ascii="黑体" w:eastAsia="黑体" w:hAnsi="黑体" w:hint="eastAsia"/>
          <w:b/>
          <w:sz w:val="30"/>
          <w:szCs w:val="30"/>
        </w:rPr>
        <w:t>申购、转换转入及定期定额投资</w:t>
      </w:r>
      <w:r>
        <w:rPr>
          <w:rFonts w:ascii="黑体" w:eastAsia="黑体" w:hAnsi="黑体" w:hint="eastAsia"/>
          <w:b/>
          <w:sz w:val="30"/>
          <w:szCs w:val="30"/>
        </w:rPr>
        <w:t>业务的公告</w:t>
      </w:r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仿宋_GB2312" w:hAnsi="inherit" w:cs="宋体"/>
          <w:b/>
          <w:kern w:val="0"/>
          <w:sz w:val="24"/>
        </w:rPr>
      </w:pPr>
      <w:r>
        <w:rPr>
          <w:rFonts w:ascii="仿宋_GB2312" w:hAnsi="inherit" w:cs="宋体" w:hint="eastAsia"/>
          <w:b/>
          <w:kern w:val="0"/>
          <w:sz w:val="24"/>
        </w:rPr>
        <w:t>公告送出日期：</w:t>
      </w:r>
      <w:bookmarkStart w:id="0" w:name="PO_inscribe_date_head"/>
      <w:r w:rsidR="005E1CFE">
        <w:rPr>
          <w:rFonts w:ascii="仿宋_GB2312" w:hAnsi="inherit" w:cs="宋体" w:hint="eastAsia"/>
          <w:b/>
          <w:kern w:val="0"/>
          <w:sz w:val="24"/>
        </w:rPr>
        <w:t>2024</w:t>
      </w:r>
      <w:r w:rsidR="005E1CFE">
        <w:rPr>
          <w:rFonts w:ascii="仿宋_GB2312" w:hAnsi="inherit" w:cs="宋体" w:hint="eastAsia"/>
          <w:b/>
          <w:kern w:val="0"/>
          <w:sz w:val="24"/>
        </w:rPr>
        <w:t>年</w:t>
      </w:r>
      <w:r w:rsidR="005E1CFE">
        <w:rPr>
          <w:rFonts w:ascii="仿宋_GB2312" w:hAnsi="inherit" w:cs="宋体" w:hint="eastAsia"/>
          <w:b/>
          <w:kern w:val="0"/>
          <w:sz w:val="24"/>
        </w:rPr>
        <w:t>11</w:t>
      </w:r>
      <w:r w:rsidR="005E1CFE">
        <w:rPr>
          <w:rFonts w:ascii="仿宋_GB2312" w:hAnsi="inherit" w:cs="宋体" w:hint="eastAsia"/>
          <w:b/>
          <w:kern w:val="0"/>
          <w:sz w:val="24"/>
        </w:rPr>
        <w:t>月</w:t>
      </w:r>
      <w:r w:rsidR="005E1CFE">
        <w:rPr>
          <w:rFonts w:ascii="仿宋_GB2312" w:hAnsi="inherit" w:cs="宋体" w:hint="eastAsia"/>
          <w:b/>
          <w:kern w:val="0"/>
          <w:sz w:val="24"/>
        </w:rPr>
        <w:t>11</w:t>
      </w:r>
      <w:r w:rsidR="005E1CFE">
        <w:rPr>
          <w:rFonts w:ascii="仿宋_GB2312" w:hAnsi="inherit" w:cs="宋体" w:hint="eastAsia"/>
          <w:b/>
          <w:kern w:val="0"/>
          <w:sz w:val="24"/>
        </w:rPr>
        <w:t>日</w:t>
      </w:r>
      <w:bookmarkEnd w:id="0"/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仿宋_GB2312" w:hAnsi="inherit" w:cs="宋体"/>
          <w:b/>
          <w:kern w:val="0"/>
          <w:sz w:val="24"/>
        </w:rPr>
      </w:pPr>
    </w:p>
    <w:p w:rsidR="00347B3B" w:rsidRDefault="00347B3B" w:rsidP="00347B3B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1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公告基本信息</w:t>
      </w:r>
    </w:p>
    <w:tbl>
      <w:tblPr>
        <w:tblW w:w="88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2556"/>
        <w:gridCol w:w="2675"/>
        <w:gridCol w:w="2675"/>
      </w:tblGrid>
      <w:tr w:rsidR="00347B3B" w:rsidTr="005E1CFE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bookmarkStart w:id="1" w:name="PO_base_info_table"/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5E1CF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天弘弘运宝货币市场基金</w:t>
            </w:r>
          </w:p>
        </w:tc>
      </w:tr>
      <w:tr w:rsidR="00347B3B" w:rsidTr="005E1CFE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5E1CFE">
            <w:pPr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天弘弘运宝货币</w:t>
            </w:r>
          </w:p>
        </w:tc>
      </w:tr>
      <w:tr w:rsidR="00347B3B" w:rsidTr="005E1CFE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5E1CFE">
            <w:pPr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/>
                <w:color w:val="333333"/>
                <w:kern w:val="0"/>
                <w:sz w:val="24"/>
              </w:rPr>
              <w:t>001386</w:t>
            </w:r>
          </w:p>
        </w:tc>
      </w:tr>
      <w:tr w:rsidR="00347B3B" w:rsidTr="005E1CFE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天弘基金管理有限公司</w:t>
            </w:r>
          </w:p>
        </w:tc>
      </w:tr>
      <w:tr w:rsidR="00347B3B" w:rsidTr="005E1CFE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根据法律法规及《</w:t>
            </w:r>
            <w:r w:rsidR="005E1CFE">
              <w:rPr>
                <w:rFonts w:ascii="仿宋_GB2312" w:hAnsi="inherit" w:cs="宋体" w:hint="eastAsia"/>
                <w:kern w:val="0"/>
                <w:sz w:val="24"/>
              </w:rPr>
              <w:t>天弘弘运宝货币市场基金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基金合同》、《</w:t>
            </w:r>
            <w:r w:rsidR="005E1CFE">
              <w:rPr>
                <w:rFonts w:ascii="仿宋_GB2312" w:hAnsi="inherit" w:cs="宋体" w:hint="eastAsia"/>
                <w:kern w:val="0"/>
                <w:sz w:val="24"/>
              </w:rPr>
              <w:t>天弘弘运宝货币市场基金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招募说明书》等相关规定</w:t>
            </w:r>
          </w:p>
        </w:tc>
      </w:tr>
      <w:tr w:rsidR="00347B3B" w:rsidTr="005E1CFE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暂停相关业务的起始日、金额及原因说明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暂停大额申购起始日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5E1CFE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11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5E1CFE">
        <w:trPr>
          <w:trHeight w:val="46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暂停大额转换转入起始日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5E1CFE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11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5E1CFE">
        <w:trPr>
          <w:trHeight w:val="46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暂停大额定期定额投资起始日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5E1CFE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11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5E1CF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暂停大额申购</w:t>
            </w:r>
            <w:r w:rsidR="005E1CFE">
              <w:rPr>
                <w:rFonts w:ascii="仿宋_GB2312" w:hAnsi="inherit" w:cs="宋体" w:hint="eastAsia"/>
                <w:kern w:val="0"/>
                <w:sz w:val="24"/>
              </w:rPr>
              <w:t>（转换转入、定期定额投资）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的原因说明</w:t>
            </w:r>
          </w:p>
        </w:tc>
        <w:tc>
          <w:tcPr>
            <w:tcW w:w="5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为了保证基金的平稳运作，保护基金份额持有人利益。</w:t>
            </w:r>
          </w:p>
        </w:tc>
      </w:tr>
      <w:tr w:rsidR="005E1CFE" w:rsidTr="00216E69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CFE" w:rsidRDefault="005E1CFE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下属分级基金信息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下属分级基金的基金简称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天弘弘运宝货币</w:t>
            </w:r>
            <w:r>
              <w:rPr>
                <w:rFonts w:ascii="仿宋_GB2312" w:hAnsi="宋体"/>
                <w:sz w:val="24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天弘弘运宝货币</w:t>
            </w:r>
            <w:r>
              <w:rPr>
                <w:rFonts w:ascii="仿宋_GB2312" w:hAnsi="宋体"/>
                <w:sz w:val="24"/>
              </w:rPr>
              <w:t>B</w:t>
            </w:r>
          </w:p>
        </w:tc>
      </w:tr>
      <w:tr w:rsidR="005E1CFE" w:rsidTr="00426C4D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E1CFE" w:rsidRDefault="005E1CF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下属分级基金的交易代码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001386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001391</w:t>
            </w:r>
          </w:p>
        </w:tc>
      </w:tr>
      <w:tr w:rsidR="005E1CFE" w:rsidTr="007B5055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E1CFE" w:rsidRDefault="005E1CF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该分级基金是否暂停大额申购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（转换转入、定期定额投资）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-</w:t>
            </w:r>
          </w:p>
        </w:tc>
      </w:tr>
      <w:tr w:rsidR="005E1CFE" w:rsidTr="00B4053B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E1CFE" w:rsidRDefault="005E1CF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下属分级基金的限制申购金额（单位：人民</w:t>
            </w:r>
            <w:r>
              <w:rPr>
                <w:rFonts w:ascii="仿宋_GB2312" w:hAnsi="宋体" w:hint="eastAsia"/>
                <w:sz w:val="24"/>
              </w:rPr>
              <w:lastRenderedPageBreak/>
              <w:t>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100,000.00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-</w:t>
            </w:r>
          </w:p>
        </w:tc>
      </w:tr>
      <w:tr w:rsidR="005E1CFE" w:rsidTr="004B5AFB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E1CFE" w:rsidRDefault="005E1CF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下属分级基金的限制转换转入金额（单位：人民币元）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100,000.00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-</w:t>
            </w:r>
          </w:p>
        </w:tc>
      </w:tr>
      <w:tr w:rsidR="005E1CFE" w:rsidTr="005E1CFE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E1CFE" w:rsidRDefault="005E1CF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FE" w:rsidRDefault="005E1CFE">
            <w:pPr>
              <w:spacing w:line="50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下属分级基金的限制定期定额投资金额（单位：人民币元）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100,000.00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FE" w:rsidRDefault="005E1CFE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-</w:t>
            </w:r>
          </w:p>
        </w:tc>
      </w:tr>
    </w:tbl>
    <w:bookmarkEnd w:id="1"/>
    <w:p w:rsidR="00347B3B" w:rsidRDefault="00347B3B" w:rsidP="00347B3B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2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其他需要提示的事项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）本公司决定自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2024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年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11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月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12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日</w:t>
      </w:r>
      <w:r>
        <w:rPr>
          <w:rFonts w:ascii="仿宋_GB2312" w:hAnsi="inherit" w:cs="宋体" w:hint="eastAsia"/>
          <w:color w:val="000000"/>
          <w:kern w:val="0"/>
          <w:sz w:val="24"/>
        </w:rPr>
        <w:t>起，调整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天弘弘运宝货币市场基金</w:t>
      </w:r>
      <w:r>
        <w:rPr>
          <w:rFonts w:ascii="仿宋_GB2312" w:hAnsi="inherit" w:cs="宋体" w:hint="eastAsia"/>
          <w:color w:val="000000"/>
          <w:kern w:val="0"/>
          <w:sz w:val="24"/>
        </w:rPr>
        <w:t>（以下简称“本基金”）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类基金份额机构投资者的大额申购（含转换转入及定期定额投资）业务金额限制，调整为暂停本基金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类基金份额机构投资者的单笔金额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10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万元以上（不含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10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万元）的申购（含转换转入及定期定额投资）业务申请，且机构投资者单个基金账户单日累计申购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类基金份额的金额不得超过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10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万元（不含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10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万元）。如机构投资者单日累计申购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类基金份额金额超过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10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万元，本公司有权拒绝。</w:t>
      </w:r>
    </w:p>
    <w:p w:rsidR="00347B3B" w:rsidRDefault="00347B3B" w:rsidP="005F710E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 w:rsidR="003D3D48">
        <w:rPr>
          <w:rFonts w:ascii="仿宋_GB2312" w:hAnsi="inherit" w:cs="宋体" w:hint="eastAsia"/>
          <w:color w:val="000000"/>
          <w:kern w:val="0"/>
          <w:sz w:val="24"/>
        </w:rPr>
        <w:t>2</w:t>
      </w:r>
      <w:r>
        <w:rPr>
          <w:rFonts w:ascii="仿宋_GB2312" w:hAnsi="inherit" w:cs="宋体" w:hint="eastAsia"/>
          <w:color w:val="000000"/>
          <w:kern w:val="0"/>
          <w:sz w:val="24"/>
        </w:rPr>
        <w:t>）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在上述期间的交易日，本基金的赎回业务等其他业务仍正常办理；恢复办理本基金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5E1CFE">
        <w:rPr>
          <w:rFonts w:ascii="仿宋_GB2312" w:hAnsi="inherit" w:cs="宋体" w:hint="eastAsia"/>
          <w:color w:val="000000"/>
          <w:kern w:val="0"/>
          <w:sz w:val="24"/>
        </w:rPr>
        <w:t>类基金份额机构投资者的大额申购（含转换转入及定期定额投资）业务的具体时间，本公司将另行公告。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 w:rsidR="003D3D48">
        <w:rPr>
          <w:rFonts w:ascii="仿宋_GB2312" w:hAnsi="inherit" w:cs="宋体"/>
          <w:color w:val="000000"/>
          <w:kern w:val="0"/>
          <w:sz w:val="24"/>
        </w:rPr>
        <w:t>3</w:t>
      </w:r>
      <w:r>
        <w:rPr>
          <w:rFonts w:ascii="仿宋_GB2312" w:hAnsi="inherit" w:cs="宋体" w:hint="eastAsia"/>
          <w:color w:val="000000"/>
          <w:kern w:val="0"/>
          <w:sz w:val="24"/>
        </w:rPr>
        <w:t>）投资者可登录本公司网站（</w:t>
      </w:r>
      <w:r>
        <w:rPr>
          <w:rFonts w:ascii="仿宋_GB2312" w:hAnsi="inherit" w:cs="宋体" w:hint="eastAsia"/>
          <w:color w:val="000000"/>
          <w:kern w:val="0"/>
          <w:sz w:val="24"/>
        </w:rPr>
        <w:t>www.thfund.com.cn</w:t>
      </w:r>
      <w:r>
        <w:rPr>
          <w:rFonts w:ascii="仿宋_GB2312" w:hAnsi="inherit" w:cs="宋体" w:hint="eastAsia"/>
          <w:color w:val="000000"/>
          <w:kern w:val="0"/>
          <w:sz w:val="24"/>
        </w:rPr>
        <w:t>）查询相关信息或拨打客户服务电话（</w:t>
      </w:r>
      <w:r>
        <w:rPr>
          <w:rFonts w:ascii="仿宋_GB2312" w:hAnsi="inherit" w:cs="宋体" w:hint="eastAsia"/>
          <w:color w:val="000000"/>
          <w:kern w:val="0"/>
          <w:sz w:val="24"/>
        </w:rPr>
        <w:t>95046</w:t>
      </w:r>
      <w:r>
        <w:rPr>
          <w:rFonts w:ascii="仿宋_GB2312" w:hAnsi="inherit" w:cs="宋体" w:hint="eastAsia"/>
          <w:color w:val="000000"/>
          <w:kern w:val="0"/>
          <w:sz w:val="24"/>
        </w:rPr>
        <w:t>）咨询相关事宜。</w:t>
      </w:r>
    </w:p>
    <w:p w:rsidR="00347B3B" w:rsidRPr="003D3D48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inherit" w:cs="宋体" w:hint="eastAsia"/>
          <w:color w:val="000000"/>
          <w:kern w:val="0"/>
          <w:sz w:val="24"/>
        </w:rPr>
        <w:t>风险提示：</w:t>
      </w:r>
      <w:r>
        <w:rPr>
          <w:rFonts w:ascii="仿宋_GB2312" w:hAnsi="inherit" w:cs="宋体" w:hint="eastAsia"/>
          <w:color w:val="000000"/>
          <w:kern w:val="0"/>
          <w:sz w:val="24"/>
        </w:rPr>
        <w:t xml:space="preserve"> 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inherit" w:cs="宋体" w:hint="eastAsia"/>
          <w:color w:val="000000"/>
          <w:kern w:val="0"/>
          <w:sz w:val="24"/>
        </w:rPr>
        <w:t>本公司承诺以诚实信用、</w:t>
      </w:r>
      <w:bookmarkStart w:id="2" w:name="_GoBack"/>
      <w:bookmarkEnd w:id="2"/>
      <w:r>
        <w:rPr>
          <w:rFonts w:ascii="仿宋_GB2312" w:hAnsi="inherit" w:cs="宋体" w:hint="eastAsia"/>
          <w:color w:val="000000"/>
          <w:kern w:val="0"/>
          <w:sz w:val="24"/>
        </w:rPr>
        <w:t>勤勉尽责的原则管理和运用基金资产，但不保证基金一定盈利，也不保证最低收益。敬请投资者留意投资风险。</w:t>
      </w:r>
    </w:p>
    <w:p w:rsidR="00347B3B" w:rsidRDefault="00347B3B" w:rsidP="00347B3B">
      <w:pPr>
        <w:widowControl/>
        <w:spacing w:line="480" w:lineRule="atLeast"/>
        <w:ind w:firstLineChars="200" w:firstLine="48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特此公告</w:t>
      </w:r>
    </w:p>
    <w:p w:rsidR="00347B3B" w:rsidRDefault="00347B3B" w:rsidP="00347B3B">
      <w:pPr>
        <w:widowControl/>
        <w:spacing w:line="480" w:lineRule="atLeast"/>
        <w:ind w:right="480"/>
        <w:rPr>
          <w:rFonts w:ascii="仿宋_GB2312" w:hAnsi="inherit" w:cs="宋体"/>
          <w:color w:val="000000"/>
          <w:kern w:val="0"/>
          <w:sz w:val="24"/>
        </w:rPr>
      </w:pPr>
    </w:p>
    <w:p w:rsidR="00347B3B" w:rsidRDefault="00347B3B" w:rsidP="00347B3B">
      <w:pPr>
        <w:widowControl/>
        <w:spacing w:line="360" w:lineRule="auto"/>
        <w:ind w:firstLine="480"/>
        <w:jc w:val="righ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</w:t>
      </w:r>
      <w:r>
        <w:rPr>
          <w:rFonts w:ascii="仿宋_GB2312" w:hAnsi="inherit" w:cs="宋体" w:hint="eastAsia"/>
          <w:color w:val="000000"/>
          <w:kern w:val="0"/>
          <w:sz w:val="24"/>
        </w:rPr>
        <w:t>天弘基金管理有限公司</w:t>
      </w:r>
    </w:p>
    <w:p w:rsidR="00347B3B" w:rsidRDefault="005E1CFE" w:rsidP="00347B3B">
      <w:pPr>
        <w:spacing w:line="360" w:lineRule="auto"/>
        <w:jc w:val="right"/>
      </w:pPr>
      <w:bookmarkStart w:id="3" w:name="PO_inscribe_date_end"/>
      <w:r>
        <w:rPr>
          <w:rFonts w:ascii="仿宋_GB2312" w:hAnsi="inherit" w:cs="宋体" w:hint="eastAsia"/>
          <w:kern w:val="0"/>
          <w:sz w:val="24"/>
        </w:rPr>
        <w:t>二〇二四年十一月十一日</w:t>
      </w:r>
      <w:bookmarkEnd w:id="3"/>
    </w:p>
    <w:p w:rsidR="003E055C" w:rsidRPr="00347B3B" w:rsidRDefault="00167CFF" w:rsidP="00347B3B"/>
    <w:sectPr w:rsidR="003E055C" w:rsidRPr="00347B3B" w:rsidSect="0062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E3" w:rsidRDefault="009304E3" w:rsidP="00775E3B">
      <w:r>
        <w:separator/>
      </w:r>
    </w:p>
  </w:endnote>
  <w:endnote w:type="continuationSeparator" w:id="0">
    <w:p w:rsidR="009304E3" w:rsidRDefault="009304E3" w:rsidP="0077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E3" w:rsidRDefault="009304E3" w:rsidP="00775E3B">
      <w:r>
        <w:separator/>
      </w:r>
    </w:p>
  </w:footnote>
  <w:footnote w:type="continuationSeparator" w:id="0">
    <w:p w:rsidR="009304E3" w:rsidRDefault="009304E3" w:rsidP="0077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939"/>
    <w:multiLevelType w:val="hybridMultilevel"/>
    <w:tmpl w:val="BDD29BF4"/>
    <w:lvl w:ilvl="0" w:tplc="E3AA9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10"/>
    <w:multiLevelType w:val="hybridMultilevel"/>
    <w:tmpl w:val="4DCE5940"/>
    <w:lvl w:ilvl="0" w:tplc="0A662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03D"/>
    <w:rsid w:val="00022118"/>
    <w:rsid w:val="00022A21"/>
    <w:rsid w:val="000F0031"/>
    <w:rsid w:val="001131CE"/>
    <w:rsid w:val="00167CFF"/>
    <w:rsid w:val="001B5A7D"/>
    <w:rsid w:val="00260BDD"/>
    <w:rsid w:val="00271890"/>
    <w:rsid w:val="00280AC1"/>
    <w:rsid w:val="003244B8"/>
    <w:rsid w:val="00347B3B"/>
    <w:rsid w:val="003D3D48"/>
    <w:rsid w:val="00414B27"/>
    <w:rsid w:val="004B7D15"/>
    <w:rsid w:val="005E1CFE"/>
    <w:rsid w:val="005F710E"/>
    <w:rsid w:val="006241E7"/>
    <w:rsid w:val="0065692C"/>
    <w:rsid w:val="006A21FD"/>
    <w:rsid w:val="00775E3B"/>
    <w:rsid w:val="00792433"/>
    <w:rsid w:val="0082097A"/>
    <w:rsid w:val="008D2558"/>
    <w:rsid w:val="0090303D"/>
    <w:rsid w:val="009304E3"/>
    <w:rsid w:val="00957067"/>
    <w:rsid w:val="00AF0FB1"/>
    <w:rsid w:val="00C22BCF"/>
    <w:rsid w:val="00D2061E"/>
    <w:rsid w:val="00D40487"/>
    <w:rsid w:val="00DA6B5C"/>
    <w:rsid w:val="00E51EA8"/>
    <w:rsid w:val="00ED1DA0"/>
    <w:rsid w:val="00F261B7"/>
    <w:rsid w:val="00F7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B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75E3B"/>
    <w:pPr>
      <w:keepNext/>
      <w:keepLines/>
      <w:spacing w:line="50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E3B"/>
    <w:rPr>
      <w:sz w:val="18"/>
      <w:szCs w:val="18"/>
    </w:rPr>
  </w:style>
  <w:style w:type="character" w:customStyle="1" w:styleId="3Char">
    <w:name w:val="标题 3 Char"/>
    <w:basedOn w:val="a0"/>
    <w:link w:val="3"/>
    <w:rsid w:val="00775E3B"/>
    <w:rPr>
      <w:rFonts w:ascii="Times New Roman" w:eastAsia="仿宋_GB2312" w:hAnsi="Times New Roman" w:cs="Times New Roman"/>
      <w:b/>
      <w:bCs/>
      <w:sz w:val="24"/>
      <w:szCs w:val="32"/>
    </w:rPr>
  </w:style>
  <w:style w:type="character" w:styleId="a5">
    <w:name w:val="annotation reference"/>
    <w:basedOn w:val="a0"/>
    <w:uiPriority w:val="99"/>
    <w:semiHidden/>
    <w:unhideWhenUsed/>
    <w:rsid w:val="00775E3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75E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75E3B"/>
  </w:style>
  <w:style w:type="paragraph" w:styleId="a7">
    <w:name w:val="Balloon Text"/>
    <w:basedOn w:val="a"/>
    <w:link w:val="Char2"/>
    <w:uiPriority w:val="99"/>
    <w:semiHidden/>
    <w:unhideWhenUsed/>
    <w:rsid w:val="00775E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4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2024-11-10T16:01:00Z</dcterms:created>
  <dcterms:modified xsi:type="dcterms:W3CDTF">2024-11-10T16:01:00Z</dcterms:modified>
</cp:coreProperties>
</file>