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84" w:rsidRPr="00F7179D" w:rsidRDefault="00260263" w:rsidP="00C9748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F7179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易方达信用债债券型证券投资基金</w:t>
      </w:r>
      <w:r w:rsidR="00D24BF3" w:rsidRPr="00F7179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Pr="00F7179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机构客户大额申购及大额转换转入业务的公告</w:t>
      </w:r>
    </w:p>
    <w:p w:rsidR="00C97484" w:rsidRPr="00F7179D" w:rsidRDefault="00260263" w:rsidP="00C9748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F7179D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公告送出日期：</w:t>
      </w:r>
      <w:r w:rsidR="00150A76" w:rsidRPr="00150A76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2024年</w:t>
      </w:r>
      <w:r w:rsidR="00790E8C">
        <w:rPr>
          <w:rFonts w:asciiTheme="minorEastAsia" w:eastAsiaTheme="minorEastAsia" w:hAnsiTheme="minorEastAsia"/>
          <w:b/>
          <w:color w:val="000000"/>
          <w:sz w:val="24"/>
          <w:szCs w:val="24"/>
        </w:rPr>
        <w:t>11</w:t>
      </w:r>
      <w:r w:rsidR="00150A76" w:rsidRPr="00150A76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月</w:t>
      </w:r>
      <w:r w:rsidR="008B1C1C">
        <w:rPr>
          <w:rFonts w:asciiTheme="minorEastAsia" w:eastAsiaTheme="minorEastAsia" w:hAnsiTheme="minorEastAsia"/>
          <w:b/>
          <w:color w:val="000000"/>
          <w:sz w:val="24"/>
          <w:szCs w:val="24"/>
        </w:rPr>
        <w:t>9</w:t>
      </w:r>
      <w:r w:rsidR="00150A76" w:rsidRPr="00150A76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日</w:t>
      </w:r>
    </w:p>
    <w:p w:rsidR="00C97484" w:rsidRPr="00F7179D" w:rsidRDefault="00260263" w:rsidP="00C97484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F7179D">
        <w:rPr>
          <w:rFonts w:asciiTheme="minorEastAsia" w:eastAsiaTheme="minorEastAsia" w:hAnsiTheme="minorEastAsia" w:hint="eastAsia"/>
          <w:bCs w:val="0"/>
          <w:sz w:val="24"/>
          <w:szCs w:val="24"/>
        </w:rPr>
        <w:t>1.</w:t>
      </w:r>
      <w:r w:rsidRPr="00F7179D">
        <w:rPr>
          <w:rFonts w:asciiTheme="minorEastAsia" w:eastAsiaTheme="minorEastAsia" w:hAnsiTheme="minorEastAsia" w:hint="eastAsia"/>
          <w:bCs w:val="0"/>
          <w:sz w:val="24"/>
          <w:szCs w:val="24"/>
        </w:rPr>
        <w:t>公告基本信息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4"/>
        <w:gridCol w:w="2429"/>
        <w:gridCol w:w="1418"/>
        <w:gridCol w:w="1559"/>
        <w:gridCol w:w="1455"/>
      </w:tblGrid>
      <w:tr w:rsidR="00E33CEA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3B2E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易方达信用债债券型证券投资基金</w:t>
            </w:r>
          </w:p>
        </w:tc>
      </w:tr>
      <w:tr w:rsidR="00E33CEA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基金简称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</w:t>
            </w:r>
          </w:p>
        </w:tc>
      </w:tr>
      <w:tr w:rsidR="00E33CEA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基金主代码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/>
                <w:sz w:val="24"/>
                <w:szCs w:val="24"/>
              </w:rPr>
              <w:t>000032</w:t>
            </w:r>
          </w:p>
        </w:tc>
      </w:tr>
      <w:tr w:rsidR="00E33CEA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基金管理人名称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易方达基金管理有限公司</w:t>
            </w:r>
          </w:p>
        </w:tc>
      </w:tr>
      <w:tr w:rsidR="00E33CEA" w:rsidTr="00984E0C"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A84B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公告依据</w:t>
            </w:r>
          </w:p>
        </w:tc>
        <w:tc>
          <w:tcPr>
            <w:tcW w:w="6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02" w:rsidRPr="00F7179D" w:rsidRDefault="00260263" w:rsidP="003B2E1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3B2E1D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易方达信用债债券型证券投资基金基金合同</w:t>
            </w:r>
            <w:r w:rsidR="00F621E7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《</w:t>
            </w:r>
            <w:r w:rsidR="003B2E1D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易方达信用债债券型证券投资基金更新的招募说明书</w:t>
            </w: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》</w:t>
            </w:r>
          </w:p>
        </w:tc>
      </w:tr>
      <w:tr w:rsidR="00E33CEA" w:rsidTr="002421A8">
        <w:trPr>
          <w:jc w:val="center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84" w:rsidRPr="00F7179D" w:rsidRDefault="00260263" w:rsidP="005D2ADD">
            <w:pPr>
              <w:rPr>
                <w:rFonts w:asciiTheme="minorEastAsia" w:eastAsiaTheme="minorEastAsia" w:hAnsiTheme="minorEastAsia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恢复相关业务的</w:t>
            </w:r>
            <w:r w:rsidR="005D2ADD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日期</w:t>
            </w: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及原因说明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84" w:rsidRPr="00F7179D" w:rsidRDefault="0026026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恢复大额申购日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84" w:rsidRPr="00F7179D" w:rsidRDefault="00260263" w:rsidP="00150A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90E8C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90E8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33CEA" w:rsidTr="002421A8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1C" w:rsidRPr="00F7179D" w:rsidRDefault="008B1C1C" w:rsidP="008B1C1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C1C" w:rsidRPr="00F7179D" w:rsidRDefault="00260263" w:rsidP="008B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恢复大额转换转入日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C1C" w:rsidRPr="00F7179D" w:rsidRDefault="00260263" w:rsidP="008B1C1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790E8C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790E8C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150A7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33CEA" w:rsidTr="002421A8">
        <w:trPr>
          <w:jc w:val="center"/>
        </w:trPr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A4" w:rsidRPr="00F7179D" w:rsidRDefault="00DB7CA4" w:rsidP="00DB7C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Pr="00F7179D" w:rsidRDefault="00260263" w:rsidP="00DB7C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恢复大额申购、大额转换转入的原因说明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CA4" w:rsidRPr="00F7179D" w:rsidRDefault="00260263" w:rsidP="00DB7C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为了</w:t>
            </w:r>
            <w:r w:rsidR="00F621E7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满足</w:t>
            </w:r>
            <w:r w:rsidR="002421A8"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投资者的需求</w:t>
            </w:r>
          </w:p>
        </w:tc>
      </w:tr>
      <w:tr w:rsidR="00E33CEA" w:rsidTr="009F55C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</w:t>
            </w: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易方达信用债债券</w:t>
            </w: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C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71B">
              <w:rPr>
                <w:rFonts w:asciiTheme="minorEastAsia" w:eastAsiaTheme="minorEastAsia" w:hAnsiTheme="minorEastAsia"/>
                <w:sz w:val="24"/>
                <w:szCs w:val="24"/>
              </w:rPr>
              <w:t>易方达信用债债券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D</w:t>
            </w:r>
          </w:p>
        </w:tc>
      </w:tr>
      <w:tr w:rsidR="00E33CEA" w:rsidTr="009F55C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/>
                <w:sz w:val="24"/>
                <w:szCs w:val="24"/>
              </w:rPr>
              <w:t>000032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/>
                <w:sz w:val="24"/>
                <w:szCs w:val="24"/>
              </w:rPr>
              <w:t>000033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020082</w:t>
            </w:r>
          </w:p>
        </w:tc>
      </w:tr>
      <w:tr w:rsidR="00E33CEA" w:rsidTr="009F55CB">
        <w:trPr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该分级基金是否恢复大额申购、大额转换转入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79D"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B54" w:rsidRPr="00F7179D" w:rsidRDefault="00260263" w:rsidP="00FB6B5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771B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B7CA4" w:rsidRPr="00F7179D" w:rsidRDefault="00260263" w:rsidP="00370313">
      <w:pPr>
        <w:spacing w:line="360" w:lineRule="auto"/>
        <w:ind w:firstLine="4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注：</w:t>
      </w:r>
      <w:r w:rsidR="00343071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根据法律法规和基金合同的相关规定，易方达基金管理有限公司（以下简称“本公司”）决定</w:t>
      </w: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自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2024年</w:t>
      </w:r>
      <w:r w:rsidR="00790E8C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790E8C">
        <w:rPr>
          <w:rFonts w:asciiTheme="minorEastAsia" w:eastAsiaTheme="minorEastAsia" w:hAnsiTheme="minorEastAsia"/>
          <w:color w:val="000000"/>
          <w:sz w:val="24"/>
          <w:szCs w:val="24"/>
        </w:rPr>
        <w:t>12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起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，</w:t>
      </w:r>
      <w:r w:rsidR="003B2E1D" w:rsidRPr="00F7179D">
        <w:rPr>
          <w:rFonts w:asciiTheme="minorEastAsia" w:eastAsiaTheme="minorEastAsia" w:hAnsiTheme="minorEastAsia" w:hint="eastAsia"/>
          <w:sz w:val="24"/>
          <w:szCs w:val="24"/>
        </w:rPr>
        <w:t>易方达信用债债券型证券投资基金</w:t>
      </w:r>
      <w:r w:rsidR="00343071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（以下简称“本基金”）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取消</w:t>
      </w:r>
      <w:r w:rsidR="003B2E1D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机构客户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单日单个基金账户在全部销售机构累计申购（含定期定额投资及转换转入）本基金</w:t>
      </w:r>
      <w:r w:rsidR="00370313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A类基金份额</w:t>
      </w:r>
      <w:r w:rsidR="008B1C1C">
        <w:rPr>
          <w:rFonts w:asciiTheme="minorEastAsia" w:eastAsiaTheme="minorEastAsia" w:hAnsiTheme="minorEastAsia" w:hint="eastAsia"/>
          <w:color w:val="000000"/>
          <w:sz w:val="24"/>
          <w:szCs w:val="24"/>
        </w:rPr>
        <w:t>或</w:t>
      </w:r>
      <w:r w:rsidR="00FB6B54">
        <w:rPr>
          <w:rFonts w:asciiTheme="minorEastAsia" w:eastAsiaTheme="minorEastAsia" w:hAnsiTheme="minorEastAsia"/>
          <w:color w:val="000000"/>
          <w:sz w:val="24"/>
          <w:szCs w:val="24"/>
        </w:rPr>
        <w:t>C</w:t>
      </w:r>
      <w:r w:rsidR="00FB6B54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843759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或</w:t>
      </w:r>
      <w:r w:rsidR="00FB6B54">
        <w:rPr>
          <w:rFonts w:asciiTheme="minorEastAsia" w:eastAsiaTheme="minorEastAsia" w:hAnsiTheme="minorEastAsia"/>
          <w:color w:val="000000"/>
          <w:sz w:val="24"/>
          <w:szCs w:val="24"/>
        </w:rPr>
        <w:t>D</w:t>
      </w:r>
      <w:r w:rsidR="00370313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类基金份额</w:t>
      </w:r>
      <w:r w:rsidR="00343071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的</w:t>
      </w:r>
      <w:r w:rsidR="00D25529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金额不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超过</w:t>
      </w:r>
      <w:r w:rsidR="00964818"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 w:rsidR="0096481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50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万元</w:t>
      </w:r>
      <w:r w:rsidR="00FD7F5E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（含）</w:t>
      </w:r>
      <w:r w:rsidR="002421A8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的限制，恢复办理</w:t>
      </w: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大额申购、大额转换转入业务。</w:t>
      </w:r>
    </w:p>
    <w:p w:rsidR="00150A76" w:rsidRPr="009E7716" w:rsidRDefault="00150A76" w:rsidP="009F55C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7484" w:rsidRPr="00F7179D" w:rsidRDefault="00260263" w:rsidP="00C97484">
      <w:pPr>
        <w:pStyle w:val="3"/>
        <w:keepNext w:val="0"/>
        <w:keepLines w:val="0"/>
        <w:spacing w:before="0" w:after="0" w:line="360" w:lineRule="auto"/>
        <w:rPr>
          <w:rFonts w:asciiTheme="minorEastAsia" w:eastAsiaTheme="minorEastAsia" w:hAnsiTheme="minorEastAsia"/>
          <w:bCs w:val="0"/>
          <w:sz w:val="24"/>
          <w:szCs w:val="24"/>
        </w:rPr>
      </w:pPr>
      <w:r w:rsidRPr="00F7179D">
        <w:rPr>
          <w:rFonts w:asciiTheme="minorEastAsia" w:eastAsiaTheme="minorEastAsia" w:hAnsiTheme="minorEastAsia" w:hint="eastAsia"/>
          <w:bCs w:val="0"/>
          <w:sz w:val="24"/>
          <w:szCs w:val="24"/>
        </w:rPr>
        <w:t>2.</w:t>
      </w:r>
      <w:r w:rsidRPr="00F7179D">
        <w:rPr>
          <w:rFonts w:asciiTheme="minorEastAsia" w:eastAsiaTheme="minorEastAsia" w:hAnsiTheme="minorEastAsia" w:hint="eastAsia"/>
          <w:bCs w:val="0"/>
          <w:sz w:val="24"/>
          <w:szCs w:val="24"/>
        </w:rPr>
        <w:t>其他需要提示的事项</w:t>
      </w:r>
    </w:p>
    <w:p w:rsidR="00150A76" w:rsidRPr="00150A76" w:rsidRDefault="00260263" w:rsidP="00150A7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投资者可通过本基金各销售机构及以下途径咨询有关详情：</w:t>
      </w:r>
    </w:p>
    <w:p w:rsidR="00150A76" w:rsidRPr="00150A76" w:rsidRDefault="00260263" w:rsidP="00150A7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）易方达基金管理有限公司网站：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www.efunds.com.cn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150A76" w:rsidRPr="00150A76" w:rsidRDefault="00260263" w:rsidP="00150A76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）易方达基金管理有限公司客户服务热线：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400 881 8088</w:t>
      </w: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C97484" w:rsidRDefault="00260263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</w:t>
      </w:r>
      <w:r w:rsidR="00282FF7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253372" w:rsidRPr="00F7179D" w:rsidRDefault="00253372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97484" w:rsidRPr="00F7179D" w:rsidRDefault="00260263" w:rsidP="00C97484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</w:t>
      </w: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>易方达基金管理有限公司</w:t>
      </w:r>
    </w:p>
    <w:p w:rsidR="00364C2A" w:rsidRPr="00F7179D" w:rsidRDefault="00260263" w:rsidP="00390DA4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 xml:space="preserve">                    </w:t>
      </w:r>
      <w:r w:rsidR="00F621E7" w:rsidRPr="00F7179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2024年</w:t>
      </w:r>
      <w:r w:rsidR="00790E8C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bookmarkStart w:id="0" w:name="_GoBack"/>
      <w:bookmarkEnd w:id="0"/>
      <w:r w:rsidR="008B1C1C">
        <w:rPr>
          <w:rFonts w:asciiTheme="minorEastAsia" w:eastAsiaTheme="minorEastAsia" w:hAnsiTheme="minorEastAsia"/>
          <w:color w:val="000000"/>
          <w:sz w:val="24"/>
          <w:szCs w:val="24"/>
        </w:rPr>
        <w:t>9</w:t>
      </w:r>
      <w:r w:rsidR="00150A76" w:rsidRPr="00150A76">
        <w:rPr>
          <w:rFonts w:asciiTheme="minorEastAsia" w:eastAsiaTheme="minorEastAsia" w:hAnsiTheme="minorEastAsia" w:hint="eastAsia"/>
          <w:color w:val="000000"/>
          <w:sz w:val="24"/>
          <w:szCs w:val="24"/>
        </w:rPr>
        <w:t>日</w:t>
      </w:r>
    </w:p>
    <w:sectPr w:rsidR="00364C2A" w:rsidRPr="00F7179D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1EA8"/>
    <w:rsid w:val="0000263C"/>
    <w:rsid w:val="00020378"/>
    <w:rsid w:val="00036A29"/>
    <w:rsid w:val="00041353"/>
    <w:rsid w:val="0006640B"/>
    <w:rsid w:val="000668AD"/>
    <w:rsid w:val="00070E76"/>
    <w:rsid w:val="000772A0"/>
    <w:rsid w:val="000A140B"/>
    <w:rsid w:val="000E26B9"/>
    <w:rsid w:val="000E4CBF"/>
    <w:rsid w:val="000F7509"/>
    <w:rsid w:val="0010156B"/>
    <w:rsid w:val="001016AA"/>
    <w:rsid w:val="001169BB"/>
    <w:rsid w:val="00150A76"/>
    <w:rsid w:val="00156481"/>
    <w:rsid w:val="001627C0"/>
    <w:rsid w:val="00180DA3"/>
    <w:rsid w:val="00195EB4"/>
    <w:rsid w:val="001B4F9F"/>
    <w:rsid w:val="001E3B22"/>
    <w:rsid w:val="002120B0"/>
    <w:rsid w:val="002153C6"/>
    <w:rsid w:val="002421A8"/>
    <w:rsid w:val="00245724"/>
    <w:rsid w:val="00253372"/>
    <w:rsid w:val="00260263"/>
    <w:rsid w:val="00281D00"/>
    <w:rsid w:val="00282FF7"/>
    <w:rsid w:val="002935EF"/>
    <w:rsid w:val="00297148"/>
    <w:rsid w:val="002A6E5B"/>
    <w:rsid w:val="002A7373"/>
    <w:rsid w:val="002F7241"/>
    <w:rsid w:val="00300F55"/>
    <w:rsid w:val="00320D76"/>
    <w:rsid w:val="00327DA7"/>
    <w:rsid w:val="00333624"/>
    <w:rsid w:val="0033513C"/>
    <w:rsid w:val="00336BE6"/>
    <w:rsid w:val="00343071"/>
    <w:rsid w:val="00364C2A"/>
    <w:rsid w:val="0036784E"/>
    <w:rsid w:val="00370313"/>
    <w:rsid w:val="00390DA4"/>
    <w:rsid w:val="003920E9"/>
    <w:rsid w:val="003A1499"/>
    <w:rsid w:val="003B2E1D"/>
    <w:rsid w:val="003B5DF1"/>
    <w:rsid w:val="003E1151"/>
    <w:rsid w:val="0045316A"/>
    <w:rsid w:val="004638F8"/>
    <w:rsid w:val="004966BA"/>
    <w:rsid w:val="004D6346"/>
    <w:rsid w:val="004E0EE9"/>
    <w:rsid w:val="004F0521"/>
    <w:rsid w:val="004F51E8"/>
    <w:rsid w:val="00510E82"/>
    <w:rsid w:val="00513021"/>
    <w:rsid w:val="00540F19"/>
    <w:rsid w:val="00540FB0"/>
    <w:rsid w:val="00550ECF"/>
    <w:rsid w:val="00564298"/>
    <w:rsid w:val="00580650"/>
    <w:rsid w:val="005A1251"/>
    <w:rsid w:val="005B490D"/>
    <w:rsid w:val="005B7F1C"/>
    <w:rsid w:val="005C2D87"/>
    <w:rsid w:val="005D2ADD"/>
    <w:rsid w:val="00646522"/>
    <w:rsid w:val="00671F70"/>
    <w:rsid w:val="0067771B"/>
    <w:rsid w:val="00682A87"/>
    <w:rsid w:val="006A7043"/>
    <w:rsid w:val="006D041B"/>
    <w:rsid w:val="006D19A0"/>
    <w:rsid w:val="006F0327"/>
    <w:rsid w:val="00704299"/>
    <w:rsid w:val="00714E8D"/>
    <w:rsid w:val="00726007"/>
    <w:rsid w:val="00730C84"/>
    <w:rsid w:val="00737ABE"/>
    <w:rsid w:val="007630BD"/>
    <w:rsid w:val="00766E7C"/>
    <w:rsid w:val="00770DB7"/>
    <w:rsid w:val="00783BC2"/>
    <w:rsid w:val="00790E8C"/>
    <w:rsid w:val="007B1D31"/>
    <w:rsid w:val="007B5A9D"/>
    <w:rsid w:val="007C1351"/>
    <w:rsid w:val="00803658"/>
    <w:rsid w:val="008151E4"/>
    <w:rsid w:val="00821E69"/>
    <w:rsid w:val="00827D4A"/>
    <w:rsid w:val="0083445C"/>
    <w:rsid w:val="00841AFE"/>
    <w:rsid w:val="00843759"/>
    <w:rsid w:val="00843E62"/>
    <w:rsid w:val="00844AD4"/>
    <w:rsid w:val="008472DB"/>
    <w:rsid w:val="00847CC8"/>
    <w:rsid w:val="008B1C1C"/>
    <w:rsid w:val="008D3261"/>
    <w:rsid w:val="008F225D"/>
    <w:rsid w:val="008F7275"/>
    <w:rsid w:val="008F730D"/>
    <w:rsid w:val="009018EC"/>
    <w:rsid w:val="0090631A"/>
    <w:rsid w:val="009159BE"/>
    <w:rsid w:val="009315D0"/>
    <w:rsid w:val="00934D7A"/>
    <w:rsid w:val="009443F5"/>
    <w:rsid w:val="00956B0F"/>
    <w:rsid w:val="00964818"/>
    <w:rsid w:val="00984E0C"/>
    <w:rsid w:val="009A0793"/>
    <w:rsid w:val="009A340C"/>
    <w:rsid w:val="009A4452"/>
    <w:rsid w:val="009A5FDB"/>
    <w:rsid w:val="009C5503"/>
    <w:rsid w:val="009C5858"/>
    <w:rsid w:val="009E7716"/>
    <w:rsid w:val="009F55CB"/>
    <w:rsid w:val="00A3196A"/>
    <w:rsid w:val="00A516C4"/>
    <w:rsid w:val="00A53393"/>
    <w:rsid w:val="00A57013"/>
    <w:rsid w:val="00A817D7"/>
    <w:rsid w:val="00A84B02"/>
    <w:rsid w:val="00AD6759"/>
    <w:rsid w:val="00B101F7"/>
    <w:rsid w:val="00B32F58"/>
    <w:rsid w:val="00B47264"/>
    <w:rsid w:val="00B5053A"/>
    <w:rsid w:val="00B533B1"/>
    <w:rsid w:val="00BA5F76"/>
    <w:rsid w:val="00BA6967"/>
    <w:rsid w:val="00BA7E5C"/>
    <w:rsid w:val="00BD601B"/>
    <w:rsid w:val="00BD6D93"/>
    <w:rsid w:val="00C077AD"/>
    <w:rsid w:val="00C077CF"/>
    <w:rsid w:val="00C267E3"/>
    <w:rsid w:val="00C5297E"/>
    <w:rsid w:val="00C63304"/>
    <w:rsid w:val="00C97484"/>
    <w:rsid w:val="00CA26D3"/>
    <w:rsid w:val="00CA2A00"/>
    <w:rsid w:val="00CA70AA"/>
    <w:rsid w:val="00CC5C72"/>
    <w:rsid w:val="00CF3C9B"/>
    <w:rsid w:val="00D114B7"/>
    <w:rsid w:val="00D24BF3"/>
    <w:rsid w:val="00D25529"/>
    <w:rsid w:val="00D327FA"/>
    <w:rsid w:val="00D33E60"/>
    <w:rsid w:val="00D7660C"/>
    <w:rsid w:val="00DA577D"/>
    <w:rsid w:val="00DB7CA4"/>
    <w:rsid w:val="00DF65FD"/>
    <w:rsid w:val="00E16F8B"/>
    <w:rsid w:val="00E22D25"/>
    <w:rsid w:val="00E33CEA"/>
    <w:rsid w:val="00E33F1D"/>
    <w:rsid w:val="00E72255"/>
    <w:rsid w:val="00E8525A"/>
    <w:rsid w:val="00EC2C28"/>
    <w:rsid w:val="00EE1823"/>
    <w:rsid w:val="00F050DD"/>
    <w:rsid w:val="00F15945"/>
    <w:rsid w:val="00F330B8"/>
    <w:rsid w:val="00F420B5"/>
    <w:rsid w:val="00F43740"/>
    <w:rsid w:val="00F5252D"/>
    <w:rsid w:val="00F6020D"/>
    <w:rsid w:val="00F621E7"/>
    <w:rsid w:val="00F629FC"/>
    <w:rsid w:val="00F6405B"/>
    <w:rsid w:val="00F64447"/>
    <w:rsid w:val="00F65FEB"/>
    <w:rsid w:val="00F7179D"/>
    <w:rsid w:val="00F72B77"/>
    <w:rsid w:val="00F87AEB"/>
    <w:rsid w:val="00F95610"/>
    <w:rsid w:val="00FA1E5C"/>
    <w:rsid w:val="00FB6B54"/>
    <w:rsid w:val="00FD7428"/>
    <w:rsid w:val="00FD7F5E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737ABE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737ABE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737ABE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737ABE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737ABE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4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2024-11-08T16:01:00Z</dcterms:created>
  <dcterms:modified xsi:type="dcterms:W3CDTF">2024-11-08T16:01:00Z</dcterms:modified>
</cp:coreProperties>
</file>