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B5" w:rsidRPr="000725C8" w:rsidRDefault="00593FFC" w:rsidP="0045504D">
      <w:pPr>
        <w:pStyle w:val="a4"/>
        <w:spacing w:line="417" w:lineRule="auto"/>
        <w:ind w:left="192" w:firstLine="0"/>
        <w:jc w:val="center"/>
        <w:rPr>
          <w:rFonts w:ascii="黑体" w:eastAsia="黑体" w:hAnsi="黑体"/>
          <w:b w:val="0"/>
          <w:sz w:val="32"/>
          <w:szCs w:val="32"/>
        </w:rPr>
      </w:pPr>
      <w:r w:rsidRPr="000725C8">
        <w:rPr>
          <w:rFonts w:ascii="黑体" w:eastAsia="黑体" w:hAnsi="黑体" w:hint="eastAsia"/>
          <w:b w:val="0"/>
          <w:sz w:val="32"/>
          <w:szCs w:val="32"/>
        </w:rPr>
        <w:t>关</w:t>
      </w:r>
      <w:r w:rsidR="00331925" w:rsidRPr="000725C8">
        <w:rPr>
          <w:rFonts w:ascii="黑体" w:eastAsia="黑体" w:hAnsi="黑体" w:hint="eastAsia"/>
          <w:b w:val="0"/>
          <w:sz w:val="32"/>
          <w:szCs w:val="32"/>
        </w:rPr>
        <w:t>于</w:t>
      </w:r>
      <w:r w:rsidR="003E1D0B">
        <w:rPr>
          <w:rFonts w:ascii="黑体" w:eastAsia="黑体" w:hAnsi="黑体" w:hint="eastAsia"/>
          <w:b w:val="0"/>
          <w:sz w:val="32"/>
          <w:szCs w:val="32"/>
        </w:rPr>
        <w:t>鹏华信用增利债券型证券投资基金</w:t>
      </w:r>
      <w:r w:rsidR="00331925" w:rsidRPr="000725C8">
        <w:rPr>
          <w:rFonts w:ascii="黑体" w:eastAsia="黑体" w:hAnsi="黑体" w:hint="eastAsia"/>
          <w:b w:val="0"/>
          <w:sz w:val="32"/>
          <w:szCs w:val="32"/>
        </w:rPr>
        <w:t>增设</w:t>
      </w:r>
      <w:r w:rsidR="003E1D0B">
        <w:rPr>
          <w:rFonts w:ascii="黑体" w:eastAsia="黑体" w:hAnsi="黑体"/>
          <w:b w:val="0"/>
          <w:sz w:val="32"/>
          <w:szCs w:val="32"/>
        </w:rPr>
        <w:t>D</w:t>
      </w:r>
      <w:r w:rsidR="00331925" w:rsidRPr="000725C8">
        <w:rPr>
          <w:rFonts w:ascii="黑体" w:eastAsia="黑体" w:hAnsi="黑体"/>
          <w:b w:val="0"/>
          <w:sz w:val="32"/>
          <w:szCs w:val="32"/>
        </w:rPr>
        <w:t>类基金份额并修改基金合同</w:t>
      </w:r>
      <w:r w:rsidR="00A3090F" w:rsidRPr="000725C8">
        <w:rPr>
          <w:rFonts w:ascii="黑体" w:eastAsia="黑体" w:hAnsi="黑体" w:hint="eastAsia"/>
          <w:b w:val="0"/>
          <w:sz w:val="32"/>
          <w:szCs w:val="32"/>
        </w:rPr>
        <w:t>及</w:t>
      </w:r>
      <w:r w:rsidR="00A3090F" w:rsidRPr="000725C8">
        <w:rPr>
          <w:rFonts w:ascii="黑体" w:eastAsia="黑体" w:hAnsi="黑体"/>
          <w:b w:val="0"/>
          <w:sz w:val="32"/>
          <w:szCs w:val="32"/>
        </w:rPr>
        <w:t>托管协议</w:t>
      </w:r>
      <w:r w:rsidR="00331925" w:rsidRPr="000725C8">
        <w:rPr>
          <w:rFonts w:ascii="黑体" w:eastAsia="黑体" w:hAnsi="黑体"/>
          <w:b w:val="0"/>
          <w:sz w:val="32"/>
          <w:szCs w:val="32"/>
        </w:rPr>
        <w:t>等事项的公告</w:t>
      </w:r>
    </w:p>
    <w:p w:rsidR="007759B5" w:rsidRPr="000725C8" w:rsidRDefault="007759B5">
      <w:pPr>
        <w:pStyle w:val="a3"/>
        <w:spacing w:before="5"/>
        <w:ind w:left="0"/>
        <w:rPr>
          <w:b/>
          <w:sz w:val="32"/>
        </w:rPr>
      </w:pPr>
    </w:p>
    <w:p w:rsidR="007759B5" w:rsidRPr="000725C8" w:rsidRDefault="000C347E" w:rsidP="00DA4096">
      <w:pPr>
        <w:pStyle w:val="a3"/>
        <w:spacing w:line="560" w:lineRule="exact"/>
        <w:ind w:left="119" w:right="113" w:firstLine="482"/>
        <w:jc w:val="both"/>
        <w:rPr>
          <w:rFonts w:ascii="仿宋" w:eastAsia="仿宋" w:hAnsi="仿宋"/>
          <w:sz w:val="28"/>
          <w:szCs w:val="28"/>
        </w:rPr>
      </w:pPr>
      <w:r w:rsidRPr="000725C8">
        <w:rPr>
          <w:rFonts w:ascii="仿宋" w:eastAsia="仿宋" w:hAnsi="仿宋"/>
          <w:spacing w:val="-5"/>
          <w:sz w:val="28"/>
          <w:szCs w:val="28"/>
        </w:rPr>
        <w:t>为更好</w:t>
      </w:r>
      <w:r w:rsidR="00ED14AF" w:rsidRPr="000725C8">
        <w:rPr>
          <w:rFonts w:ascii="仿宋" w:eastAsia="仿宋" w:hAnsi="仿宋"/>
          <w:spacing w:val="-5"/>
          <w:sz w:val="28"/>
          <w:szCs w:val="28"/>
        </w:rPr>
        <w:t>满足投资者的投资需求，保护基金份额持有人利益，鹏华基金管</w:t>
      </w:r>
      <w:r w:rsidR="00ED14AF" w:rsidRPr="000725C8">
        <w:rPr>
          <w:rFonts w:ascii="仿宋" w:eastAsia="仿宋" w:hAnsi="仿宋"/>
          <w:spacing w:val="4"/>
          <w:sz w:val="28"/>
          <w:szCs w:val="28"/>
        </w:rPr>
        <w:t>理有限公司（</w:t>
      </w:r>
      <w:r w:rsidR="00ED14AF" w:rsidRPr="000725C8">
        <w:rPr>
          <w:rFonts w:ascii="仿宋" w:eastAsia="仿宋" w:hAnsi="仿宋"/>
          <w:spacing w:val="3"/>
          <w:sz w:val="28"/>
          <w:szCs w:val="28"/>
        </w:rPr>
        <w:t>以下简称“本公司</w:t>
      </w:r>
      <w:r w:rsidR="00ED14AF" w:rsidRPr="000725C8">
        <w:rPr>
          <w:rFonts w:ascii="仿宋" w:eastAsia="仿宋" w:hAnsi="仿宋"/>
          <w:spacing w:val="4"/>
          <w:sz w:val="28"/>
          <w:szCs w:val="28"/>
        </w:rPr>
        <w:t>”</w:t>
      </w:r>
      <w:r w:rsidR="006B095C" w:rsidRPr="000725C8">
        <w:rPr>
          <w:rFonts w:ascii="仿宋" w:eastAsia="仿宋" w:hAnsi="仿宋"/>
          <w:spacing w:val="4"/>
          <w:sz w:val="28"/>
          <w:szCs w:val="28"/>
        </w:rPr>
        <w:t>或“基金管理人”</w:t>
      </w:r>
      <w:r w:rsidR="00ED14AF" w:rsidRPr="000725C8">
        <w:rPr>
          <w:rFonts w:ascii="仿宋" w:eastAsia="仿宋" w:hAnsi="仿宋"/>
          <w:spacing w:val="4"/>
          <w:sz w:val="28"/>
          <w:szCs w:val="28"/>
        </w:rPr>
        <w:t>）</w:t>
      </w:r>
      <w:r w:rsidR="00ED14AF" w:rsidRPr="000725C8">
        <w:rPr>
          <w:rFonts w:ascii="仿宋" w:eastAsia="仿宋" w:hAnsi="仿宋"/>
          <w:spacing w:val="-5"/>
          <w:sz w:val="28"/>
          <w:szCs w:val="28"/>
        </w:rPr>
        <w:t>根据《中华人民共和国证券投资基金法》、</w:t>
      </w:r>
      <w:r w:rsidR="00ED14AF" w:rsidRPr="000725C8">
        <w:rPr>
          <w:rFonts w:ascii="仿宋" w:eastAsia="仿宋" w:hAnsi="仿宋"/>
          <w:spacing w:val="-7"/>
          <w:sz w:val="28"/>
          <w:szCs w:val="28"/>
        </w:rPr>
        <w:t>《公开募集证券投资基金运作管理办法》</w:t>
      </w:r>
      <w:r w:rsidR="00ED14AF" w:rsidRPr="000725C8">
        <w:rPr>
          <w:rFonts w:ascii="仿宋" w:eastAsia="仿宋" w:hAnsi="仿宋"/>
          <w:spacing w:val="-16"/>
          <w:sz w:val="28"/>
          <w:szCs w:val="28"/>
        </w:rPr>
        <w:t>、</w:t>
      </w:r>
      <w:r w:rsidRPr="000725C8">
        <w:rPr>
          <w:rFonts w:ascii="仿宋" w:eastAsia="仿宋" w:hAnsi="仿宋"/>
          <w:spacing w:val="-16"/>
          <w:sz w:val="28"/>
          <w:szCs w:val="28"/>
        </w:rPr>
        <w:t>《</w:t>
      </w:r>
      <w:r w:rsidR="003E1D0B">
        <w:rPr>
          <w:rFonts w:ascii="仿宋" w:eastAsia="仿宋" w:hAnsi="仿宋" w:hint="eastAsia"/>
          <w:spacing w:val="-16"/>
          <w:sz w:val="28"/>
          <w:szCs w:val="28"/>
        </w:rPr>
        <w:t>鹏华信用增利债券型证券投资基金</w:t>
      </w:r>
      <w:r w:rsidRPr="000725C8">
        <w:rPr>
          <w:rFonts w:ascii="仿宋" w:eastAsia="仿宋" w:hAnsi="仿宋"/>
          <w:spacing w:val="-16"/>
          <w:sz w:val="28"/>
          <w:szCs w:val="28"/>
        </w:rPr>
        <w:t>基金合同》</w:t>
      </w:r>
      <w:r w:rsidR="006B095C" w:rsidRPr="000725C8">
        <w:rPr>
          <w:rFonts w:ascii="仿宋" w:eastAsia="仿宋" w:hAnsi="仿宋"/>
          <w:spacing w:val="-16"/>
          <w:sz w:val="28"/>
          <w:szCs w:val="28"/>
        </w:rPr>
        <w:t>（以下简称“基金合同”）</w:t>
      </w:r>
      <w:r w:rsidRPr="000725C8">
        <w:rPr>
          <w:rFonts w:ascii="仿宋" w:eastAsia="仿宋" w:hAnsi="仿宋"/>
          <w:spacing w:val="-11"/>
          <w:sz w:val="28"/>
          <w:szCs w:val="28"/>
        </w:rPr>
        <w:t>的有关规定，经与</w:t>
      </w:r>
      <w:r w:rsidR="00ED14AF" w:rsidRPr="000725C8">
        <w:rPr>
          <w:rFonts w:ascii="仿宋" w:eastAsia="仿宋" w:hAnsi="仿宋"/>
          <w:spacing w:val="-11"/>
          <w:sz w:val="28"/>
          <w:szCs w:val="28"/>
        </w:rPr>
        <w:t>基金托管人</w:t>
      </w:r>
      <w:r w:rsidR="003E1D0B" w:rsidRPr="003E1D0B">
        <w:rPr>
          <w:rFonts w:ascii="仿宋" w:eastAsia="仿宋" w:hAnsi="仿宋" w:hint="eastAsia"/>
          <w:spacing w:val="-11"/>
          <w:sz w:val="28"/>
          <w:szCs w:val="28"/>
        </w:rPr>
        <w:t>交通银行股份有限公司</w:t>
      </w:r>
      <w:r w:rsidR="00ED14AF" w:rsidRPr="000725C8">
        <w:rPr>
          <w:rFonts w:ascii="仿宋" w:eastAsia="仿宋" w:hAnsi="仿宋"/>
          <w:spacing w:val="-14"/>
          <w:sz w:val="28"/>
          <w:szCs w:val="28"/>
        </w:rPr>
        <w:t>协</w:t>
      </w:r>
      <w:r w:rsidR="00ED14AF" w:rsidRPr="00D55AC0">
        <w:rPr>
          <w:rFonts w:ascii="仿宋" w:eastAsia="仿宋" w:hAnsi="仿宋"/>
          <w:spacing w:val="-14"/>
          <w:sz w:val="28"/>
          <w:szCs w:val="28"/>
        </w:rPr>
        <w:t>商一致，决定</w:t>
      </w:r>
      <w:r w:rsidR="00CF67F3" w:rsidRPr="00D55AC0">
        <w:rPr>
          <w:rFonts w:ascii="仿宋" w:eastAsia="仿宋" w:hAnsi="仿宋" w:hint="eastAsia"/>
          <w:spacing w:val="-14"/>
          <w:sz w:val="28"/>
          <w:szCs w:val="28"/>
        </w:rPr>
        <w:t>自2024年</w:t>
      </w:r>
      <w:r w:rsidR="0091358C" w:rsidRPr="00D55AC0">
        <w:rPr>
          <w:rFonts w:ascii="仿宋" w:eastAsia="仿宋" w:hAnsi="仿宋"/>
          <w:spacing w:val="-14"/>
          <w:sz w:val="28"/>
          <w:szCs w:val="28"/>
        </w:rPr>
        <w:t>11</w:t>
      </w:r>
      <w:r w:rsidR="00CF67F3" w:rsidRPr="00D55AC0">
        <w:rPr>
          <w:rFonts w:ascii="仿宋" w:eastAsia="仿宋" w:hAnsi="仿宋" w:hint="eastAsia"/>
          <w:spacing w:val="-14"/>
          <w:sz w:val="28"/>
          <w:szCs w:val="28"/>
        </w:rPr>
        <w:t>月</w:t>
      </w:r>
      <w:r w:rsidR="00E32EE7">
        <w:rPr>
          <w:rFonts w:ascii="仿宋" w:eastAsia="仿宋" w:hAnsi="仿宋"/>
          <w:spacing w:val="-14"/>
          <w:sz w:val="28"/>
          <w:szCs w:val="28"/>
        </w:rPr>
        <w:t>11</w:t>
      </w:r>
      <w:r w:rsidR="00CF67F3" w:rsidRPr="00D55AC0">
        <w:rPr>
          <w:rFonts w:ascii="仿宋" w:eastAsia="仿宋" w:hAnsi="仿宋" w:hint="eastAsia"/>
          <w:spacing w:val="-14"/>
          <w:sz w:val="28"/>
          <w:szCs w:val="28"/>
        </w:rPr>
        <w:t>日起</w:t>
      </w:r>
      <w:r w:rsidR="00ED14AF" w:rsidRPr="00D55AC0">
        <w:rPr>
          <w:rFonts w:ascii="仿宋" w:eastAsia="仿宋" w:hAnsi="仿宋"/>
          <w:sz w:val="28"/>
          <w:szCs w:val="28"/>
        </w:rPr>
        <w:t>对本</w:t>
      </w:r>
      <w:r w:rsidR="00ED14AF" w:rsidRPr="000725C8">
        <w:rPr>
          <w:rFonts w:ascii="仿宋" w:eastAsia="仿宋" w:hAnsi="仿宋"/>
          <w:sz w:val="28"/>
          <w:szCs w:val="28"/>
        </w:rPr>
        <w:t>公司管理的</w:t>
      </w:r>
      <w:r w:rsidR="003E1D0B">
        <w:rPr>
          <w:rFonts w:ascii="仿宋" w:eastAsia="仿宋" w:hAnsi="仿宋" w:hint="eastAsia"/>
          <w:spacing w:val="-16"/>
          <w:sz w:val="28"/>
          <w:szCs w:val="28"/>
        </w:rPr>
        <w:t>鹏华信用增利债券型证券投资基金</w:t>
      </w:r>
      <w:r w:rsidRPr="000725C8">
        <w:rPr>
          <w:rFonts w:ascii="仿宋" w:eastAsia="仿宋" w:hAnsi="仿宋"/>
          <w:sz w:val="28"/>
          <w:szCs w:val="28"/>
        </w:rPr>
        <w:t>（以下简称“</w:t>
      </w:r>
      <w:r w:rsidR="003E1D0B">
        <w:rPr>
          <w:rFonts w:ascii="仿宋" w:eastAsia="仿宋" w:hAnsi="仿宋"/>
          <w:sz w:val="28"/>
          <w:szCs w:val="28"/>
        </w:rPr>
        <w:t>鹏华信用增利债券</w:t>
      </w:r>
      <w:r w:rsidRPr="000725C8">
        <w:rPr>
          <w:rFonts w:ascii="仿宋" w:eastAsia="仿宋" w:hAnsi="仿宋"/>
          <w:sz w:val="28"/>
          <w:szCs w:val="28"/>
        </w:rPr>
        <w:t>”</w:t>
      </w:r>
      <w:r w:rsidR="00FC5FD3">
        <w:rPr>
          <w:rFonts w:ascii="仿宋" w:eastAsia="仿宋" w:hAnsi="仿宋" w:hint="eastAsia"/>
          <w:sz w:val="28"/>
          <w:szCs w:val="28"/>
        </w:rPr>
        <w:t>或</w:t>
      </w:r>
      <w:r w:rsidR="00FC5FD3">
        <w:rPr>
          <w:rFonts w:ascii="仿宋" w:eastAsia="仿宋" w:hAnsi="仿宋"/>
          <w:sz w:val="28"/>
          <w:szCs w:val="28"/>
        </w:rPr>
        <w:t>“</w:t>
      </w:r>
      <w:r w:rsidR="00FC5FD3">
        <w:rPr>
          <w:rFonts w:ascii="仿宋" w:eastAsia="仿宋" w:hAnsi="仿宋" w:hint="eastAsia"/>
          <w:sz w:val="28"/>
          <w:szCs w:val="28"/>
        </w:rPr>
        <w:t>本基金</w:t>
      </w:r>
      <w:r w:rsidR="00FC5FD3">
        <w:rPr>
          <w:rFonts w:ascii="仿宋" w:eastAsia="仿宋" w:hAnsi="仿宋"/>
          <w:sz w:val="28"/>
          <w:szCs w:val="28"/>
        </w:rPr>
        <w:t>”</w:t>
      </w:r>
      <w:r w:rsidRPr="000725C8">
        <w:rPr>
          <w:rFonts w:ascii="仿宋" w:eastAsia="仿宋" w:hAnsi="仿宋"/>
          <w:sz w:val="28"/>
          <w:szCs w:val="28"/>
        </w:rPr>
        <w:t>）</w:t>
      </w:r>
      <w:r w:rsidR="00ED14AF" w:rsidRPr="000725C8">
        <w:rPr>
          <w:rFonts w:ascii="仿宋" w:eastAsia="仿宋" w:hAnsi="仿宋"/>
          <w:spacing w:val="-13"/>
          <w:sz w:val="28"/>
          <w:szCs w:val="28"/>
        </w:rPr>
        <w:t>新增</w:t>
      </w:r>
      <w:r w:rsidR="003E1D0B">
        <w:rPr>
          <w:rFonts w:ascii="仿宋" w:eastAsia="仿宋" w:hAnsi="仿宋"/>
          <w:sz w:val="28"/>
          <w:szCs w:val="28"/>
        </w:rPr>
        <w:t>D</w:t>
      </w:r>
      <w:r w:rsidRPr="000725C8">
        <w:rPr>
          <w:rFonts w:ascii="仿宋" w:eastAsia="仿宋" w:hAnsi="仿宋"/>
          <w:spacing w:val="-9"/>
          <w:sz w:val="28"/>
          <w:szCs w:val="28"/>
        </w:rPr>
        <w:t>类基金份额</w:t>
      </w:r>
      <w:r w:rsidR="00BB6F22" w:rsidRPr="000725C8">
        <w:rPr>
          <w:rFonts w:ascii="仿宋" w:eastAsia="仿宋" w:hAnsi="仿宋" w:hint="eastAsia"/>
          <w:spacing w:val="-9"/>
          <w:sz w:val="28"/>
          <w:szCs w:val="28"/>
        </w:rPr>
        <w:t>、更新基金管理人信息</w:t>
      </w:r>
      <w:r w:rsidR="003E1D0B">
        <w:rPr>
          <w:rFonts w:ascii="仿宋" w:eastAsia="仿宋" w:hAnsi="仿宋" w:hint="eastAsia"/>
          <w:spacing w:val="-9"/>
          <w:sz w:val="28"/>
          <w:szCs w:val="28"/>
        </w:rPr>
        <w:t>和</w:t>
      </w:r>
      <w:r w:rsidR="003E1D0B">
        <w:rPr>
          <w:rFonts w:ascii="仿宋" w:eastAsia="仿宋" w:hAnsi="仿宋"/>
          <w:spacing w:val="-9"/>
          <w:sz w:val="28"/>
          <w:szCs w:val="28"/>
        </w:rPr>
        <w:t>基金托管人信息</w:t>
      </w:r>
      <w:r w:rsidRPr="000725C8">
        <w:rPr>
          <w:rFonts w:ascii="仿宋" w:eastAsia="仿宋" w:hAnsi="仿宋"/>
          <w:spacing w:val="-9"/>
          <w:sz w:val="28"/>
          <w:szCs w:val="28"/>
        </w:rPr>
        <w:t>，并</w:t>
      </w:r>
      <w:r w:rsidR="00C63823" w:rsidRPr="000725C8">
        <w:rPr>
          <w:rFonts w:ascii="仿宋" w:eastAsia="仿宋" w:hAnsi="仿宋" w:hint="eastAsia"/>
          <w:spacing w:val="-9"/>
          <w:sz w:val="28"/>
          <w:szCs w:val="28"/>
        </w:rPr>
        <w:t>根据本基金实际运作</w:t>
      </w:r>
      <w:r w:rsidR="00C523D5">
        <w:rPr>
          <w:rFonts w:ascii="仿宋" w:eastAsia="仿宋" w:hAnsi="仿宋" w:hint="eastAsia"/>
          <w:spacing w:val="-9"/>
          <w:sz w:val="28"/>
          <w:szCs w:val="28"/>
        </w:rPr>
        <w:t>情况</w:t>
      </w:r>
      <w:r w:rsidRPr="000725C8">
        <w:rPr>
          <w:rFonts w:ascii="仿宋" w:eastAsia="仿宋" w:hAnsi="仿宋"/>
          <w:spacing w:val="-9"/>
          <w:sz w:val="28"/>
          <w:szCs w:val="28"/>
        </w:rPr>
        <w:t>对</w:t>
      </w:r>
      <w:r w:rsidR="00ED14AF" w:rsidRPr="000725C8">
        <w:rPr>
          <w:rFonts w:ascii="仿宋" w:eastAsia="仿宋" w:hAnsi="仿宋"/>
          <w:spacing w:val="-9"/>
          <w:sz w:val="28"/>
          <w:szCs w:val="28"/>
        </w:rPr>
        <w:t>基金合同和</w:t>
      </w:r>
      <w:r w:rsidR="002C542B" w:rsidRPr="000725C8">
        <w:rPr>
          <w:rFonts w:ascii="仿宋" w:eastAsia="仿宋" w:hAnsi="仿宋"/>
          <w:spacing w:val="-16"/>
          <w:sz w:val="28"/>
          <w:szCs w:val="28"/>
        </w:rPr>
        <w:t>《</w:t>
      </w:r>
      <w:r w:rsidR="003E1D0B">
        <w:rPr>
          <w:rFonts w:ascii="仿宋" w:eastAsia="仿宋" w:hAnsi="仿宋" w:hint="eastAsia"/>
          <w:spacing w:val="-16"/>
          <w:sz w:val="28"/>
          <w:szCs w:val="28"/>
        </w:rPr>
        <w:t>鹏华信用增利债券型证券投资基金</w:t>
      </w:r>
      <w:r w:rsidR="00ED14AF" w:rsidRPr="000725C8">
        <w:rPr>
          <w:rFonts w:ascii="仿宋" w:eastAsia="仿宋" w:hAnsi="仿宋"/>
          <w:spacing w:val="-9"/>
          <w:sz w:val="28"/>
          <w:szCs w:val="28"/>
        </w:rPr>
        <w:t>托管协议</w:t>
      </w:r>
      <w:r w:rsidR="002C542B" w:rsidRPr="000725C8">
        <w:rPr>
          <w:rFonts w:ascii="仿宋" w:eastAsia="仿宋" w:hAnsi="仿宋"/>
          <w:spacing w:val="-9"/>
          <w:sz w:val="28"/>
          <w:szCs w:val="28"/>
        </w:rPr>
        <w:t>》</w:t>
      </w:r>
      <w:r w:rsidR="002F0AAB" w:rsidRPr="000725C8">
        <w:rPr>
          <w:rFonts w:ascii="仿宋" w:eastAsia="仿宋" w:hAnsi="仿宋" w:hint="eastAsia"/>
          <w:spacing w:val="-9"/>
          <w:sz w:val="28"/>
          <w:szCs w:val="28"/>
        </w:rPr>
        <w:t>（以下简称“托管协议”）</w:t>
      </w:r>
      <w:r w:rsidR="00ED14AF" w:rsidRPr="000725C8">
        <w:rPr>
          <w:rFonts w:ascii="仿宋" w:eastAsia="仿宋" w:hAnsi="仿宋"/>
          <w:spacing w:val="-9"/>
          <w:sz w:val="28"/>
          <w:szCs w:val="28"/>
        </w:rPr>
        <w:t>进行相应修改。现将具体事宜公告如下：</w:t>
      </w:r>
    </w:p>
    <w:p w:rsidR="007759B5" w:rsidRPr="000725C8" w:rsidRDefault="007759B5" w:rsidP="00DA4096">
      <w:pPr>
        <w:pStyle w:val="a3"/>
        <w:spacing w:line="560" w:lineRule="exact"/>
        <w:ind w:left="0"/>
        <w:rPr>
          <w:rFonts w:ascii="仿宋" w:eastAsia="仿宋" w:hAnsi="仿宋"/>
          <w:sz w:val="28"/>
          <w:szCs w:val="28"/>
        </w:rPr>
      </w:pPr>
    </w:p>
    <w:p w:rsidR="007759B5" w:rsidRPr="000725C8" w:rsidRDefault="001556E0" w:rsidP="00DA4096">
      <w:pPr>
        <w:pStyle w:val="1"/>
        <w:spacing w:line="560" w:lineRule="exact"/>
        <w:rPr>
          <w:rFonts w:ascii="黑体" w:eastAsia="黑体" w:hAnsi="黑体"/>
          <w:b w:val="0"/>
          <w:sz w:val="28"/>
          <w:szCs w:val="28"/>
        </w:rPr>
      </w:pPr>
      <w:r w:rsidRPr="000725C8">
        <w:rPr>
          <w:rFonts w:ascii="黑体" w:eastAsia="黑体" w:hAnsi="黑体" w:hint="eastAsia"/>
          <w:b w:val="0"/>
          <w:sz w:val="28"/>
          <w:szCs w:val="28"/>
        </w:rPr>
        <w:t>一</w:t>
      </w:r>
      <w:r w:rsidR="00ED14AF" w:rsidRPr="000725C8">
        <w:rPr>
          <w:rFonts w:ascii="黑体" w:eastAsia="黑体" w:hAnsi="黑体"/>
          <w:b w:val="0"/>
          <w:sz w:val="28"/>
          <w:szCs w:val="28"/>
        </w:rPr>
        <w:t>、</w:t>
      </w:r>
      <w:r w:rsidR="00583A26" w:rsidRPr="000725C8">
        <w:rPr>
          <w:rFonts w:ascii="黑体" w:eastAsia="黑体" w:hAnsi="黑体" w:hint="eastAsia"/>
          <w:b w:val="0"/>
          <w:sz w:val="28"/>
          <w:szCs w:val="28"/>
        </w:rPr>
        <w:t>增加</w:t>
      </w:r>
      <w:r w:rsidR="003E1D0B">
        <w:rPr>
          <w:rFonts w:ascii="黑体" w:eastAsia="黑体" w:hAnsi="黑体"/>
          <w:b w:val="0"/>
          <w:sz w:val="28"/>
          <w:szCs w:val="28"/>
        </w:rPr>
        <w:t>D</w:t>
      </w:r>
      <w:r w:rsidR="00583A26" w:rsidRPr="000725C8">
        <w:rPr>
          <w:rFonts w:ascii="黑体" w:eastAsia="黑体" w:hAnsi="黑体"/>
          <w:b w:val="0"/>
          <w:sz w:val="28"/>
          <w:szCs w:val="28"/>
        </w:rPr>
        <w:t>类基金份额的基本情况</w:t>
      </w:r>
    </w:p>
    <w:p w:rsidR="00583A26" w:rsidRDefault="003E1D0B" w:rsidP="00583A26">
      <w:pPr>
        <w:pStyle w:val="a3"/>
        <w:spacing w:before="163" w:line="560" w:lineRule="exact"/>
        <w:ind w:right="229" w:firstLine="480"/>
        <w:jc w:val="both"/>
        <w:rPr>
          <w:rFonts w:ascii="仿宋" w:eastAsia="仿宋" w:hAnsi="仿宋"/>
          <w:sz w:val="28"/>
          <w:szCs w:val="28"/>
        </w:rPr>
      </w:pPr>
      <w:r>
        <w:rPr>
          <w:rFonts w:ascii="仿宋" w:eastAsia="仿宋" w:hAnsi="仿宋"/>
          <w:spacing w:val="9"/>
          <w:sz w:val="28"/>
          <w:szCs w:val="28"/>
        </w:rPr>
        <w:t>鹏华信用增利债券</w:t>
      </w:r>
      <w:r w:rsidR="00583A26" w:rsidRPr="000725C8">
        <w:rPr>
          <w:rFonts w:ascii="仿宋" w:eastAsia="仿宋" w:hAnsi="仿宋"/>
          <w:spacing w:val="-7"/>
          <w:sz w:val="28"/>
          <w:szCs w:val="28"/>
        </w:rPr>
        <w:t>新增</w:t>
      </w:r>
      <w:r>
        <w:rPr>
          <w:rFonts w:ascii="仿宋" w:eastAsia="仿宋" w:hAnsi="仿宋"/>
          <w:sz w:val="28"/>
          <w:szCs w:val="28"/>
        </w:rPr>
        <w:t>D</w:t>
      </w:r>
      <w:r w:rsidR="00583A26" w:rsidRPr="000725C8">
        <w:rPr>
          <w:rFonts w:ascii="仿宋" w:eastAsia="仿宋" w:hAnsi="仿宋"/>
          <w:spacing w:val="-8"/>
          <w:sz w:val="28"/>
          <w:szCs w:val="28"/>
        </w:rPr>
        <w:t>类基金份额并单独设置基金代码</w:t>
      </w:r>
      <w:r w:rsidR="006D05F3" w:rsidRPr="000725C8">
        <w:rPr>
          <w:rFonts w:ascii="仿宋" w:eastAsia="仿宋" w:hAnsi="仿宋" w:hint="eastAsia"/>
          <w:spacing w:val="-8"/>
          <w:sz w:val="28"/>
          <w:szCs w:val="28"/>
        </w:rPr>
        <w:t>（</w:t>
      </w:r>
      <w:r>
        <w:rPr>
          <w:rFonts w:ascii="仿宋" w:eastAsia="仿宋" w:hAnsi="仿宋"/>
          <w:spacing w:val="-8"/>
          <w:sz w:val="28"/>
          <w:szCs w:val="28"/>
        </w:rPr>
        <w:t>D</w:t>
      </w:r>
      <w:r w:rsidR="006D05F3" w:rsidRPr="000725C8">
        <w:rPr>
          <w:rFonts w:ascii="仿宋" w:eastAsia="仿宋" w:hAnsi="仿宋"/>
          <w:spacing w:val="-8"/>
          <w:sz w:val="28"/>
          <w:szCs w:val="28"/>
        </w:rPr>
        <w:t>类基金份额代码：</w:t>
      </w:r>
      <w:r w:rsidR="00614F04">
        <w:rPr>
          <w:rFonts w:ascii="仿宋" w:eastAsia="仿宋" w:hAnsi="仿宋"/>
          <w:spacing w:val="-8"/>
          <w:sz w:val="28"/>
          <w:szCs w:val="28"/>
        </w:rPr>
        <w:t>022577</w:t>
      </w:r>
      <w:r w:rsidR="006D05F3" w:rsidRPr="000725C8">
        <w:rPr>
          <w:rFonts w:ascii="仿宋" w:eastAsia="仿宋" w:hAnsi="仿宋"/>
          <w:spacing w:val="-8"/>
          <w:sz w:val="28"/>
          <w:szCs w:val="28"/>
        </w:rPr>
        <w:t>）</w:t>
      </w:r>
      <w:r w:rsidR="00583A26" w:rsidRPr="000725C8">
        <w:rPr>
          <w:rFonts w:ascii="仿宋" w:eastAsia="仿宋" w:hAnsi="仿宋"/>
          <w:spacing w:val="-8"/>
          <w:sz w:val="28"/>
          <w:szCs w:val="28"/>
        </w:rPr>
        <w:t>，与现有</w:t>
      </w:r>
      <w:r w:rsidR="00583A26" w:rsidRPr="000725C8">
        <w:rPr>
          <w:rFonts w:ascii="仿宋" w:eastAsia="仿宋" w:hAnsi="仿宋" w:hint="eastAsia"/>
          <w:spacing w:val="-8"/>
          <w:sz w:val="28"/>
          <w:szCs w:val="28"/>
        </w:rPr>
        <w:t>的各类</w:t>
      </w:r>
      <w:r w:rsidR="00583A26" w:rsidRPr="000725C8">
        <w:rPr>
          <w:rFonts w:ascii="仿宋" w:eastAsia="仿宋" w:hAnsi="仿宋"/>
          <w:spacing w:val="-3"/>
          <w:sz w:val="28"/>
          <w:szCs w:val="28"/>
        </w:rPr>
        <w:t>基金份额适用相同的管理费率和托管费率。</w:t>
      </w:r>
      <w:r w:rsidR="00583A26" w:rsidRPr="000725C8">
        <w:rPr>
          <w:rFonts w:ascii="仿宋" w:eastAsia="仿宋" w:hAnsi="仿宋" w:hint="eastAsia"/>
          <w:spacing w:val="-3"/>
          <w:sz w:val="28"/>
          <w:szCs w:val="28"/>
        </w:rPr>
        <w:t>增加</w:t>
      </w:r>
      <w:r>
        <w:rPr>
          <w:rFonts w:ascii="仿宋" w:eastAsia="仿宋" w:hAnsi="仿宋"/>
          <w:spacing w:val="-3"/>
          <w:sz w:val="28"/>
          <w:szCs w:val="28"/>
        </w:rPr>
        <w:t>D</w:t>
      </w:r>
      <w:r w:rsidR="00583A26" w:rsidRPr="000725C8">
        <w:rPr>
          <w:rFonts w:ascii="仿宋" w:eastAsia="仿宋" w:hAnsi="仿宋"/>
          <w:spacing w:val="-3"/>
          <w:sz w:val="28"/>
          <w:szCs w:val="28"/>
        </w:rPr>
        <w:t>类基金份额后，</w:t>
      </w:r>
      <w:r>
        <w:rPr>
          <w:rFonts w:ascii="仿宋" w:eastAsia="仿宋" w:hAnsi="仿宋" w:hint="eastAsia"/>
          <w:spacing w:val="-3"/>
          <w:sz w:val="28"/>
          <w:szCs w:val="28"/>
        </w:rPr>
        <w:t>鹏华信用增利债券</w:t>
      </w:r>
      <w:r w:rsidR="00583A26" w:rsidRPr="000725C8">
        <w:rPr>
          <w:rFonts w:ascii="仿宋" w:eastAsia="仿宋" w:hAnsi="仿宋" w:hint="eastAsia"/>
          <w:spacing w:val="-3"/>
          <w:sz w:val="28"/>
          <w:szCs w:val="28"/>
        </w:rPr>
        <w:t>现有的各类基金份额及基金代码不变</w:t>
      </w:r>
      <w:r w:rsidR="00583A26" w:rsidRPr="000725C8">
        <w:rPr>
          <w:rFonts w:ascii="仿宋" w:eastAsia="仿宋" w:hAnsi="仿宋"/>
          <w:spacing w:val="-3"/>
          <w:sz w:val="28"/>
          <w:szCs w:val="28"/>
        </w:rPr>
        <w:t>。</w:t>
      </w:r>
    </w:p>
    <w:p w:rsidR="003E1D0B" w:rsidRDefault="003E1D0B" w:rsidP="003E1D0B">
      <w:pPr>
        <w:pStyle w:val="Bodytext1"/>
        <w:spacing w:line="560" w:lineRule="exact"/>
        <w:ind w:firstLineChars="200" w:firstLine="560"/>
        <w:rPr>
          <w:rFonts w:ascii="仿宋" w:eastAsia="仿宋" w:hAnsi="仿宋"/>
          <w:color w:val="000000"/>
          <w:sz w:val="28"/>
          <w:szCs w:val="28"/>
          <w:lang w:val="zh-CN" w:eastAsia="zh-CN" w:bidi="zh-CN"/>
        </w:rPr>
      </w:pPr>
      <w:r>
        <w:rPr>
          <w:rFonts w:ascii="仿宋" w:eastAsia="仿宋" w:hAnsi="仿宋"/>
          <w:color w:val="000000"/>
          <w:sz w:val="28"/>
          <w:szCs w:val="28"/>
          <w:lang w:val="zh-CN" w:eastAsia="zh-CN" w:bidi="zh-CN"/>
        </w:rPr>
        <w:t>D</w:t>
      </w:r>
      <w:r w:rsidRPr="00973309">
        <w:rPr>
          <w:rFonts w:ascii="仿宋" w:eastAsia="仿宋" w:hAnsi="仿宋" w:hint="eastAsia"/>
          <w:color w:val="000000"/>
          <w:sz w:val="28"/>
          <w:szCs w:val="28"/>
          <w:lang w:val="zh-CN" w:eastAsia="zh-CN" w:bidi="zh-CN"/>
        </w:rPr>
        <w:t>类基金份额的申购费</w:t>
      </w:r>
      <w:r>
        <w:rPr>
          <w:rFonts w:ascii="仿宋" w:eastAsia="仿宋" w:hAnsi="仿宋" w:hint="eastAsia"/>
          <w:color w:val="000000"/>
          <w:sz w:val="28"/>
          <w:szCs w:val="28"/>
          <w:lang w:val="zh-CN" w:eastAsia="zh-CN" w:bidi="zh-CN"/>
        </w:rPr>
        <w:t>设置：</w:t>
      </w:r>
    </w:p>
    <w:tbl>
      <w:tblPr>
        <w:tblStyle w:val="af"/>
        <w:tblW w:w="8363" w:type="dxa"/>
        <w:jc w:val="center"/>
        <w:tblLayout w:type="fixed"/>
        <w:tblLook w:val="04A0"/>
      </w:tblPr>
      <w:tblGrid>
        <w:gridCol w:w="2986"/>
        <w:gridCol w:w="2552"/>
        <w:gridCol w:w="2825"/>
      </w:tblGrid>
      <w:tr w:rsidR="003E1D0B" w:rsidTr="0045227D">
        <w:trPr>
          <w:jc w:val="center"/>
        </w:trPr>
        <w:tc>
          <w:tcPr>
            <w:tcW w:w="2986" w:type="dxa"/>
            <w:vAlign w:val="center"/>
          </w:tcPr>
          <w:p w:rsidR="003E1D0B" w:rsidRDefault="003E1D0B" w:rsidP="0045227D">
            <w:pPr>
              <w:spacing w:line="360" w:lineRule="auto"/>
              <w:jc w:val="center"/>
              <w:rPr>
                <w:rFonts w:ascii="仿宋" w:eastAsia="仿宋" w:hAnsi="仿宋"/>
                <w:b/>
                <w:kern w:val="0"/>
                <w:sz w:val="28"/>
                <w:szCs w:val="28"/>
              </w:rPr>
            </w:pPr>
            <w:r>
              <w:rPr>
                <w:rFonts w:ascii="仿宋" w:eastAsia="仿宋" w:hAnsi="仿宋"/>
                <w:b/>
                <w:kern w:val="0"/>
                <w:sz w:val="28"/>
                <w:szCs w:val="28"/>
              </w:rPr>
              <w:t>申购金额</w:t>
            </w:r>
            <w:r>
              <w:rPr>
                <w:rFonts w:ascii="仿宋" w:eastAsia="仿宋" w:hAnsi="仿宋" w:hint="eastAsia"/>
                <w:b/>
                <w:kern w:val="0"/>
                <w:sz w:val="28"/>
                <w:szCs w:val="28"/>
              </w:rPr>
              <w:t>（</w:t>
            </w:r>
            <w:r>
              <w:rPr>
                <w:rFonts w:ascii="仿宋" w:eastAsia="仿宋" w:hAnsi="仿宋"/>
                <w:b/>
                <w:kern w:val="0"/>
                <w:sz w:val="28"/>
                <w:szCs w:val="28"/>
              </w:rPr>
              <w:t>M，元）</w:t>
            </w:r>
          </w:p>
        </w:tc>
        <w:tc>
          <w:tcPr>
            <w:tcW w:w="2552" w:type="dxa"/>
            <w:vAlign w:val="center"/>
          </w:tcPr>
          <w:p w:rsidR="003E1D0B" w:rsidRDefault="003E1D0B" w:rsidP="0045227D">
            <w:pPr>
              <w:spacing w:line="360" w:lineRule="auto"/>
              <w:jc w:val="center"/>
              <w:rPr>
                <w:rFonts w:ascii="仿宋" w:eastAsia="仿宋" w:hAnsi="仿宋"/>
                <w:b/>
                <w:kern w:val="0"/>
                <w:sz w:val="28"/>
                <w:szCs w:val="28"/>
              </w:rPr>
            </w:pPr>
            <w:r>
              <w:rPr>
                <w:rFonts w:ascii="仿宋" w:eastAsia="仿宋" w:hAnsi="仿宋" w:hint="eastAsia"/>
                <w:b/>
                <w:kern w:val="0"/>
                <w:sz w:val="28"/>
                <w:szCs w:val="28"/>
              </w:rPr>
              <w:t>一般</w:t>
            </w:r>
            <w:r>
              <w:rPr>
                <w:rFonts w:ascii="仿宋" w:eastAsia="仿宋" w:hAnsi="仿宋"/>
                <w:b/>
                <w:kern w:val="0"/>
                <w:sz w:val="28"/>
                <w:szCs w:val="28"/>
              </w:rPr>
              <w:t>申购费率</w:t>
            </w:r>
          </w:p>
        </w:tc>
        <w:tc>
          <w:tcPr>
            <w:tcW w:w="2825" w:type="dxa"/>
          </w:tcPr>
          <w:p w:rsidR="003E1D0B" w:rsidRDefault="003E1D0B" w:rsidP="0045227D">
            <w:pPr>
              <w:spacing w:line="360" w:lineRule="auto"/>
              <w:ind w:rightChars="-51" w:right="-112"/>
              <w:jc w:val="center"/>
              <w:rPr>
                <w:rFonts w:ascii="仿宋" w:eastAsia="仿宋" w:hAnsi="仿宋"/>
                <w:b/>
                <w:kern w:val="0"/>
                <w:sz w:val="28"/>
                <w:szCs w:val="28"/>
              </w:rPr>
            </w:pPr>
            <w:r>
              <w:rPr>
                <w:rFonts w:ascii="仿宋" w:eastAsia="仿宋" w:hAnsi="仿宋" w:hint="eastAsia"/>
                <w:b/>
                <w:kern w:val="0"/>
                <w:sz w:val="28"/>
                <w:szCs w:val="28"/>
              </w:rPr>
              <w:t>特定申购费率</w:t>
            </w:r>
          </w:p>
        </w:tc>
      </w:tr>
      <w:tr w:rsidR="003E1D0B" w:rsidTr="0045227D">
        <w:trPr>
          <w:trHeight w:val="58"/>
          <w:jc w:val="center"/>
        </w:trPr>
        <w:tc>
          <w:tcPr>
            <w:tcW w:w="2986" w:type="dxa"/>
            <w:vAlign w:val="center"/>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M</w:t>
            </w:r>
            <w:r>
              <w:rPr>
                <w:rFonts w:ascii="仿宋" w:eastAsia="仿宋" w:hAnsi="仿宋" w:hint="eastAsia"/>
                <w:kern w:val="0"/>
                <w:sz w:val="28"/>
                <w:szCs w:val="28"/>
              </w:rPr>
              <w:t>＜</w:t>
            </w:r>
            <w:r>
              <w:rPr>
                <w:rFonts w:ascii="仿宋" w:eastAsia="仿宋" w:hAnsi="仿宋"/>
                <w:kern w:val="0"/>
                <w:sz w:val="28"/>
                <w:szCs w:val="28"/>
              </w:rPr>
              <w:t>100</w:t>
            </w:r>
            <w:r>
              <w:rPr>
                <w:rFonts w:ascii="仿宋" w:eastAsia="仿宋" w:hAnsi="仿宋" w:hint="eastAsia"/>
                <w:kern w:val="0"/>
                <w:sz w:val="28"/>
                <w:szCs w:val="28"/>
              </w:rPr>
              <w:t>万</w:t>
            </w:r>
          </w:p>
        </w:tc>
        <w:tc>
          <w:tcPr>
            <w:tcW w:w="2552" w:type="dxa"/>
            <w:vAlign w:val="center"/>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0.80%</w:t>
            </w:r>
          </w:p>
        </w:tc>
        <w:tc>
          <w:tcPr>
            <w:tcW w:w="2825" w:type="dxa"/>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0.32%</w:t>
            </w:r>
          </w:p>
        </w:tc>
      </w:tr>
      <w:tr w:rsidR="003E1D0B" w:rsidTr="0045227D">
        <w:trPr>
          <w:jc w:val="center"/>
        </w:trPr>
        <w:tc>
          <w:tcPr>
            <w:tcW w:w="2986" w:type="dxa"/>
            <w:vAlign w:val="center"/>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100万</w:t>
            </w:r>
            <w:r>
              <w:rPr>
                <w:rFonts w:ascii="仿宋" w:eastAsia="仿宋" w:hAnsi="仿宋" w:hint="eastAsia"/>
                <w:kern w:val="0"/>
                <w:sz w:val="28"/>
                <w:szCs w:val="28"/>
              </w:rPr>
              <w:t>≤</w:t>
            </w:r>
            <w:r>
              <w:rPr>
                <w:rFonts w:ascii="仿宋" w:eastAsia="仿宋" w:hAnsi="仿宋"/>
                <w:kern w:val="0"/>
                <w:sz w:val="28"/>
                <w:szCs w:val="28"/>
              </w:rPr>
              <w:t>M</w:t>
            </w:r>
            <w:r>
              <w:rPr>
                <w:rFonts w:ascii="仿宋" w:eastAsia="仿宋" w:hAnsi="仿宋" w:hint="eastAsia"/>
                <w:kern w:val="0"/>
                <w:sz w:val="28"/>
                <w:szCs w:val="28"/>
              </w:rPr>
              <w:t>＜</w:t>
            </w:r>
            <w:r>
              <w:rPr>
                <w:rFonts w:ascii="仿宋" w:eastAsia="仿宋" w:hAnsi="仿宋"/>
                <w:kern w:val="0"/>
                <w:sz w:val="28"/>
                <w:szCs w:val="28"/>
              </w:rPr>
              <w:t>500</w:t>
            </w:r>
            <w:r>
              <w:rPr>
                <w:rFonts w:ascii="仿宋" w:eastAsia="仿宋" w:hAnsi="仿宋" w:hint="eastAsia"/>
                <w:kern w:val="0"/>
                <w:sz w:val="28"/>
                <w:szCs w:val="28"/>
              </w:rPr>
              <w:t>万</w:t>
            </w:r>
          </w:p>
        </w:tc>
        <w:tc>
          <w:tcPr>
            <w:tcW w:w="2552" w:type="dxa"/>
            <w:vAlign w:val="center"/>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0.40%</w:t>
            </w:r>
          </w:p>
        </w:tc>
        <w:tc>
          <w:tcPr>
            <w:tcW w:w="2825" w:type="dxa"/>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0.12%</w:t>
            </w:r>
          </w:p>
        </w:tc>
      </w:tr>
      <w:tr w:rsidR="003E1D0B" w:rsidTr="0045227D">
        <w:trPr>
          <w:jc w:val="center"/>
        </w:trPr>
        <w:tc>
          <w:tcPr>
            <w:tcW w:w="2986" w:type="dxa"/>
            <w:vAlign w:val="center"/>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lastRenderedPageBreak/>
              <w:t>500万</w:t>
            </w:r>
            <w:r>
              <w:rPr>
                <w:rFonts w:ascii="仿宋" w:eastAsia="仿宋" w:hAnsi="仿宋" w:hint="eastAsia"/>
                <w:kern w:val="0"/>
                <w:sz w:val="28"/>
                <w:szCs w:val="28"/>
              </w:rPr>
              <w:t>≤</w:t>
            </w:r>
            <w:r>
              <w:rPr>
                <w:rFonts w:ascii="仿宋" w:eastAsia="仿宋" w:hAnsi="仿宋"/>
                <w:kern w:val="0"/>
                <w:sz w:val="28"/>
                <w:szCs w:val="28"/>
              </w:rPr>
              <w:t>M</w:t>
            </w:r>
          </w:p>
        </w:tc>
        <w:tc>
          <w:tcPr>
            <w:tcW w:w="2552" w:type="dxa"/>
            <w:vAlign w:val="center"/>
          </w:tcPr>
          <w:p w:rsidR="003E1D0B" w:rsidRDefault="003E1D0B" w:rsidP="0045227D">
            <w:pPr>
              <w:spacing w:line="360" w:lineRule="auto"/>
              <w:jc w:val="center"/>
              <w:rPr>
                <w:rFonts w:ascii="仿宋" w:eastAsia="仿宋" w:hAnsi="仿宋"/>
                <w:kern w:val="0"/>
                <w:sz w:val="28"/>
                <w:szCs w:val="28"/>
              </w:rPr>
            </w:pPr>
            <w:r>
              <w:rPr>
                <w:rFonts w:ascii="仿宋" w:eastAsia="仿宋" w:hAnsi="仿宋" w:hint="eastAsia"/>
                <w:kern w:val="0"/>
                <w:sz w:val="28"/>
                <w:szCs w:val="28"/>
              </w:rPr>
              <w:t>每笔1</w:t>
            </w:r>
            <w:r>
              <w:rPr>
                <w:rFonts w:ascii="仿宋" w:eastAsia="仿宋" w:hAnsi="仿宋"/>
                <w:kern w:val="0"/>
                <w:sz w:val="28"/>
                <w:szCs w:val="28"/>
              </w:rPr>
              <w:t>000元</w:t>
            </w:r>
          </w:p>
        </w:tc>
        <w:tc>
          <w:tcPr>
            <w:tcW w:w="2825" w:type="dxa"/>
          </w:tcPr>
          <w:p w:rsidR="003E1D0B" w:rsidRDefault="003E1D0B" w:rsidP="0045227D">
            <w:pPr>
              <w:spacing w:line="360" w:lineRule="auto"/>
              <w:jc w:val="center"/>
              <w:rPr>
                <w:rFonts w:ascii="仿宋" w:eastAsia="仿宋" w:hAnsi="仿宋"/>
                <w:kern w:val="0"/>
                <w:sz w:val="28"/>
                <w:szCs w:val="28"/>
              </w:rPr>
            </w:pPr>
            <w:r>
              <w:rPr>
                <w:rFonts w:ascii="仿宋" w:eastAsia="仿宋" w:hAnsi="仿宋"/>
                <w:kern w:val="0"/>
                <w:sz w:val="28"/>
                <w:szCs w:val="28"/>
              </w:rPr>
              <w:t>每笔</w:t>
            </w:r>
            <w:r>
              <w:rPr>
                <w:rFonts w:ascii="仿宋" w:eastAsia="仿宋" w:hAnsi="仿宋" w:hint="eastAsia"/>
                <w:kern w:val="0"/>
                <w:sz w:val="28"/>
                <w:szCs w:val="28"/>
              </w:rPr>
              <w:t>1</w:t>
            </w:r>
            <w:r>
              <w:rPr>
                <w:rFonts w:ascii="仿宋" w:eastAsia="仿宋" w:hAnsi="仿宋"/>
                <w:kern w:val="0"/>
                <w:sz w:val="28"/>
                <w:szCs w:val="28"/>
              </w:rPr>
              <w:t>000元</w:t>
            </w:r>
          </w:p>
        </w:tc>
      </w:tr>
    </w:tbl>
    <w:p w:rsidR="003E1D0B" w:rsidRDefault="003E1D0B" w:rsidP="00145EE6">
      <w:pPr>
        <w:pStyle w:val="Bodytext1"/>
        <w:spacing w:beforeLines="100" w:line="360" w:lineRule="auto"/>
        <w:ind w:firstLineChars="200" w:firstLine="560"/>
        <w:rPr>
          <w:rFonts w:ascii="仿宋" w:eastAsia="仿宋" w:hAnsi="仿宋"/>
          <w:color w:val="000000"/>
          <w:sz w:val="28"/>
          <w:szCs w:val="28"/>
          <w:lang w:val="zh-CN" w:eastAsia="zh-CN" w:bidi="zh-CN"/>
        </w:rPr>
      </w:pPr>
      <w:r>
        <w:rPr>
          <w:rFonts w:ascii="仿宋" w:eastAsia="仿宋" w:hAnsi="仿宋" w:hint="eastAsia"/>
          <w:sz w:val="28"/>
          <w:szCs w:val="28"/>
        </w:rPr>
        <w:t>鹏华信用增利债券</w:t>
      </w:r>
      <w:r>
        <w:rPr>
          <w:rFonts w:ascii="仿宋" w:eastAsia="仿宋" w:hAnsi="仿宋"/>
          <w:sz w:val="28"/>
          <w:szCs w:val="28"/>
        </w:rPr>
        <w:t>D</w:t>
      </w:r>
      <w:r w:rsidR="00583A26" w:rsidRPr="000725C8">
        <w:rPr>
          <w:rFonts w:ascii="仿宋" w:eastAsia="仿宋" w:hAnsi="仿宋"/>
          <w:sz w:val="28"/>
          <w:szCs w:val="28"/>
        </w:rPr>
        <w:t>类基金份</w:t>
      </w:r>
      <w:r w:rsidR="00AF1E24" w:rsidRPr="000725C8">
        <w:rPr>
          <w:rFonts w:ascii="仿宋" w:eastAsia="仿宋" w:hAnsi="仿宋" w:hint="eastAsia"/>
          <w:sz w:val="28"/>
          <w:szCs w:val="28"/>
        </w:rPr>
        <w:t>额</w:t>
      </w:r>
      <w:r>
        <w:rPr>
          <w:rFonts w:ascii="仿宋" w:eastAsia="仿宋" w:hAnsi="仿宋" w:hint="eastAsia"/>
          <w:color w:val="000000"/>
          <w:sz w:val="28"/>
          <w:szCs w:val="28"/>
          <w:lang w:val="zh-CN" w:eastAsia="zh-CN" w:bidi="zh-CN"/>
        </w:rPr>
        <w:t>对持续持有期少于</w:t>
      </w:r>
      <w:r>
        <w:rPr>
          <w:rFonts w:ascii="仿宋" w:eastAsia="仿宋" w:hAnsi="仿宋"/>
          <w:color w:val="000000"/>
          <w:sz w:val="28"/>
          <w:szCs w:val="28"/>
          <w:lang w:val="zh-CN" w:eastAsia="zh-CN" w:bidi="zh-CN"/>
        </w:rPr>
        <w:t>7日的投</w:t>
      </w:r>
      <w:r>
        <w:rPr>
          <w:rFonts w:ascii="仿宋" w:eastAsia="仿宋" w:hAnsi="仿宋" w:hint="eastAsia"/>
          <w:color w:val="000000"/>
          <w:sz w:val="28"/>
          <w:szCs w:val="28"/>
          <w:lang w:val="zh-CN" w:eastAsia="zh-CN" w:bidi="zh-CN"/>
        </w:rPr>
        <w:t>资者收取</w:t>
      </w:r>
      <w:r>
        <w:rPr>
          <w:rFonts w:ascii="仿宋" w:eastAsia="仿宋" w:hAnsi="仿宋"/>
          <w:color w:val="000000"/>
          <w:sz w:val="28"/>
          <w:szCs w:val="28"/>
          <w:lang w:val="zh-CN" w:eastAsia="zh-CN" w:bidi="zh-CN"/>
        </w:rPr>
        <w:t>1.50%的</w:t>
      </w:r>
      <w:r>
        <w:rPr>
          <w:rFonts w:ascii="仿宋" w:eastAsia="仿宋" w:hAnsi="仿宋" w:hint="eastAsia"/>
          <w:color w:val="000000"/>
          <w:sz w:val="28"/>
          <w:szCs w:val="28"/>
          <w:lang w:val="zh-CN" w:eastAsia="zh-CN" w:bidi="zh-CN"/>
        </w:rPr>
        <w:t>赎回费，对持续持有期大于等于</w:t>
      </w:r>
      <w:r>
        <w:rPr>
          <w:rFonts w:ascii="仿宋" w:eastAsia="仿宋" w:hAnsi="仿宋"/>
          <w:color w:val="000000"/>
          <w:sz w:val="28"/>
          <w:szCs w:val="28"/>
          <w:lang w:val="zh-CN" w:eastAsia="zh-CN" w:bidi="zh-CN"/>
        </w:rPr>
        <w:t>7</w:t>
      </w:r>
      <w:r>
        <w:rPr>
          <w:rFonts w:ascii="仿宋" w:eastAsia="仿宋" w:hAnsi="仿宋" w:hint="eastAsia"/>
          <w:color w:val="000000"/>
          <w:sz w:val="28"/>
          <w:szCs w:val="28"/>
          <w:lang w:val="zh-CN" w:eastAsia="zh-CN" w:bidi="zh-CN"/>
        </w:rPr>
        <w:t>日的投资者不收取赎回费。</w:t>
      </w:r>
      <w:r w:rsidRPr="00C41766">
        <w:rPr>
          <w:rFonts w:ascii="仿宋" w:eastAsia="仿宋" w:hAnsi="仿宋" w:hint="eastAsia"/>
          <w:sz w:val="28"/>
          <w:szCs w:val="28"/>
        </w:rPr>
        <w:t>本基金</w:t>
      </w:r>
      <w:r>
        <w:rPr>
          <w:rFonts w:ascii="仿宋" w:eastAsia="PMingLiU" w:hAnsi="仿宋"/>
          <w:sz w:val="28"/>
          <w:szCs w:val="28"/>
        </w:rPr>
        <w:t>D</w:t>
      </w:r>
      <w:r w:rsidRPr="00C41766">
        <w:rPr>
          <w:rFonts w:ascii="仿宋" w:eastAsia="仿宋" w:hAnsi="仿宋"/>
          <w:sz w:val="28"/>
          <w:szCs w:val="28"/>
        </w:rPr>
        <w:t>类基金份额</w:t>
      </w:r>
      <w:r w:rsidRPr="00C41766">
        <w:rPr>
          <w:rFonts w:ascii="仿宋" w:eastAsia="仿宋" w:hAnsi="仿宋" w:hint="eastAsia"/>
          <w:sz w:val="28"/>
          <w:szCs w:val="28"/>
        </w:rPr>
        <w:t>收取的</w:t>
      </w:r>
      <w:r w:rsidRPr="00C41766">
        <w:rPr>
          <w:rFonts w:ascii="仿宋" w:eastAsia="仿宋" w:hAnsi="仿宋"/>
          <w:sz w:val="28"/>
          <w:szCs w:val="28"/>
        </w:rPr>
        <w:t>赎回费100%归入基金财产。</w:t>
      </w:r>
    </w:p>
    <w:p w:rsidR="00583A26" w:rsidRPr="000725C8" w:rsidRDefault="00583A26" w:rsidP="001842AB">
      <w:pPr>
        <w:pStyle w:val="10"/>
        <w:spacing w:line="360" w:lineRule="auto"/>
        <w:ind w:firstLine="561"/>
        <w:jc w:val="both"/>
        <w:rPr>
          <w:rFonts w:ascii="仿宋" w:eastAsia="仿宋" w:hAnsi="仿宋"/>
          <w:sz w:val="28"/>
          <w:szCs w:val="28"/>
        </w:rPr>
      </w:pPr>
      <w:r w:rsidRPr="000725C8">
        <w:rPr>
          <w:rFonts w:ascii="仿宋" w:eastAsia="仿宋" w:hAnsi="仿宋"/>
          <w:sz w:val="28"/>
          <w:szCs w:val="28"/>
        </w:rPr>
        <w:t>由于基金费用收取方式的不同，</w:t>
      </w:r>
      <w:r w:rsidR="003E1D0B">
        <w:rPr>
          <w:rFonts w:ascii="仿宋" w:eastAsia="仿宋" w:hAnsi="仿宋"/>
          <w:sz w:val="28"/>
          <w:szCs w:val="28"/>
        </w:rPr>
        <w:t>鹏华信用增利债券</w:t>
      </w:r>
      <w:r w:rsidRPr="000725C8">
        <w:rPr>
          <w:rFonts w:ascii="仿宋" w:eastAsia="仿宋" w:hAnsi="仿宋"/>
          <w:sz w:val="28"/>
          <w:szCs w:val="28"/>
        </w:rPr>
        <w:t>的A类、</w:t>
      </w:r>
      <w:r w:rsidR="003E1D0B">
        <w:rPr>
          <w:rFonts w:ascii="仿宋" w:eastAsia="仿宋" w:hAnsi="仿宋"/>
          <w:sz w:val="28"/>
          <w:szCs w:val="28"/>
        </w:rPr>
        <w:t>B</w:t>
      </w:r>
      <w:r w:rsidRPr="000725C8">
        <w:rPr>
          <w:rFonts w:ascii="仿宋" w:eastAsia="仿宋" w:hAnsi="仿宋" w:hint="eastAsia"/>
          <w:sz w:val="28"/>
          <w:szCs w:val="28"/>
        </w:rPr>
        <w:t>类</w:t>
      </w:r>
      <w:r w:rsidRPr="000725C8">
        <w:rPr>
          <w:rFonts w:ascii="仿宋" w:eastAsia="仿宋" w:hAnsi="仿宋"/>
          <w:sz w:val="28"/>
          <w:szCs w:val="28"/>
        </w:rPr>
        <w:t>和</w:t>
      </w:r>
      <w:r w:rsidR="003E1D0B">
        <w:rPr>
          <w:rFonts w:ascii="仿宋" w:eastAsia="仿宋" w:hAnsi="仿宋"/>
          <w:sz w:val="28"/>
          <w:szCs w:val="28"/>
        </w:rPr>
        <w:t>D</w:t>
      </w:r>
      <w:r w:rsidRPr="000725C8">
        <w:rPr>
          <w:rFonts w:ascii="仿宋" w:eastAsia="仿宋" w:hAnsi="仿宋"/>
          <w:sz w:val="28"/>
          <w:szCs w:val="28"/>
        </w:rPr>
        <w:t>类基金份额将分别计算并公告基金份额净值</w:t>
      </w:r>
      <w:r w:rsidRPr="000725C8">
        <w:rPr>
          <w:rFonts w:ascii="仿宋" w:eastAsia="仿宋" w:hAnsi="仿宋" w:hint="eastAsia"/>
          <w:sz w:val="28"/>
          <w:szCs w:val="28"/>
        </w:rPr>
        <w:t>和基金份额累计净值</w:t>
      </w:r>
      <w:r w:rsidRPr="000725C8">
        <w:rPr>
          <w:rFonts w:ascii="仿宋" w:eastAsia="仿宋" w:hAnsi="仿宋"/>
          <w:sz w:val="28"/>
          <w:szCs w:val="28"/>
        </w:rPr>
        <w:t>。</w:t>
      </w:r>
    </w:p>
    <w:p w:rsidR="00583A26" w:rsidRPr="000725C8" w:rsidRDefault="003E1D0B" w:rsidP="001842AB">
      <w:pPr>
        <w:pStyle w:val="a3"/>
        <w:spacing w:before="2" w:line="360" w:lineRule="auto"/>
        <w:ind w:right="231" w:firstLine="480"/>
        <w:jc w:val="both"/>
        <w:rPr>
          <w:rFonts w:ascii="仿宋" w:eastAsia="仿宋" w:hAnsi="仿宋"/>
          <w:sz w:val="28"/>
          <w:szCs w:val="28"/>
        </w:rPr>
      </w:pPr>
      <w:r>
        <w:rPr>
          <w:rFonts w:ascii="仿宋" w:eastAsia="仿宋" w:hAnsi="仿宋" w:hint="eastAsia"/>
          <w:sz w:val="28"/>
          <w:szCs w:val="28"/>
        </w:rPr>
        <w:t>鹏华信用增利债券</w:t>
      </w:r>
      <w:r>
        <w:rPr>
          <w:rFonts w:ascii="仿宋" w:eastAsia="仿宋" w:hAnsi="仿宋"/>
          <w:sz w:val="28"/>
          <w:szCs w:val="28"/>
        </w:rPr>
        <w:t>D</w:t>
      </w:r>
      <w:r w:rsidR="00583A26" w:rsidRPr="000725C8">
        <w:rPr>
          <w:rFonts w:ascii="仿宋" w:eastAsia="仿宋" w:hAnsi="仿宋"/>
          <w:sz w:val="28"/>
          <w:szCs w:val="28"/>
        </w:rPr>
        <w:t>类基金份额的销售机构以基金管理人网站公示为准</w:t>
      </w:r>
      <w:r w:rsidR="00A03841" w:rsidRPr="000725C8">
        <w:rPr>
          <w:rFonts w:ascii="仿宋" w:eastAsia="仿宋" w:hAnsi="仿宋" w:hint="eastAsia"/>
          <w:sz w:val="28"/>
          <w:szCs w:val="28"/>
        </w:rPr>
        <w:t>。</w:t>
      </w:r>
    </w:p>
    <w:p w:rsidR="00583A26" w:rsidRPr="000725C8" w:rsidRDefault="00583A26" w:rsidP="001842AB">
      <w:pPr>
        <w:pStyle w:val="a3"/>
        <w:spacing w:before="4" w:line="360" w:lineRule="auto"/>
        <w:ind w:right="232" w:firstLine="480"/>
        <w:rPr>
          <w:rFonts w:ascii="仿宋" w:eastAsia="仿宋" w:hAnsi="仿宋"/>
          <w:sz w:val="28"/>
          <w:szCs w:val="28"/>
        </w:rPr>
      </w:pPr>
      <w:r w:rsidRPr="000725C8">
        <w:rPr>
          <w:rFonts w:ascii="仿宋" w:eastAsia="仿宋" w:hAnsi="仿宋"/>
          <w:sz w:val="28"/>
          <w:szCs w:val="28"/>
        </w:rPr>
        <w:t>本公司有权根据实际情况在法律法规和基金合同规定范围内对上述业务</w:t>
      </w:r>
      <w:r w:rsidRPr="000725C8">
        <w:rPr>
          <w:rFonts w:ascii="仿宋" w:eastAsia="仿宋" w:hAnsi="仿宋" w:hint="eastAsia"/>
          <w:sz w:val="28"/>
          <w:szCs w:val="28"/>
        </w:rPr>
        <w:t>规则</w:t>
      </w:r>
      <w:r w:rsidRPr="000725C8">
        <w:rPr>
          <w:rFonts w:ascii="仿宋" w:eastAsia="仿宋" w:hAnsi="仿宋"/>
          <w:sz w:val="28"/>
          <w:szCs w:val="28"/>
        </w:rPr>
        <w:t>进行调整并</w:t>
      </w:r>
      <w:r w:rsidRPr="000725C8">
        <w:rPr>
          <w:rFonts w:ascii="仿宋" w:eastAsia="仿宋" w:hAnsi="仿宋" w:hint="eastAsia"/>
          <w:sz w:val="28"/>
          <w:szCs w:val="28"/>
        </w:rPr>
        <w:t>依照《公开募集证券投资基金信息披露管理办法》的有关规定在规定媒介上</w:t>
      </w:r>
      <w:r w:rsidRPr="000725C8">
        <w:rPr>
          <w:rFonts w:ascii="仿宋" w:eastAsia="仿宋" w:hAnsi="仿宋"/>
          <w:sz w:val="28"/>
          <w:szCs w:val="28"/>
        </w:rPr>
        <w:t>公告。</w:t>
      </w:r>
      <w:bookmarkStart w:id="0" w:name="_GoBack"/>
      <w:bookmarkEnd w:id="0"/>
    </w:p>
    <w:p w:rsidR="00F96472" w:rsidRPr="000725C8" w:rsidRDefault="00F96472" w:rsidP="00F96472">
      <w:pPr>
        <w:pStyle w:val="a3"/>
        <w:spacing w:line="560" w:lineRule="exact"/>
        <w:ind w:left="0"/>
        <w:rPr>
          <w:rFonts w:ascii="仿宋" w:eastAsia="仿宋" w:hAnsi="仿宋"/>
          <w:spacing w:val="-4"/>
          <w:sz w:val="28"/>
          <w:szCs w:val="28"/>
        </w:rPr>
      </w:pPr>
    </w:p>
    <w:p w:rsidR="00F96472" w:rsidRPr="000725C8" w:rsidRDefault="00502337" w:rsidP="00F96472">
      <w:pPr>
        <w:pStyle w:val="1"/>
        <w:spacing w:line="560" w:lineRule="exact"/>
        <w:rPr>
          <w:rFonts w:ascii="黑体" w:eastAsia="黑体" w:hAnsi="黑体"/>
          <w:b w:val="0"/>
          <w:sz w:val="28"/>
          <w:szCs w:val="28"/>
        </w:rPr>
      </w:pPr>
      <w:r w:rsidRPr="000725C8">
        <w:rPr>
          <w:rFonts w:ascii="黑体" w:eastAsia="黑体" w:hAnsi="黑体" w:hint="eastAsia"/>
          <w:b w:val="0"/>
          <w:sz w:val="28"/>
          <w:szCs w:val="28"/>
        </w:rPr>
        <w:t>二</w:t>
      </w:r>
      <w:r w:rsidR="00F96472" w:rsidRPr="000725C8">
        <w:rPr>
          <w:rFonts w:ascii="黑体" w:eastAsia="黑体" w:hAnsi="黑体"/>
          <w:b w:val="0"/>
          <w:sz w:val="28"/>
          <w:szCs w:val="28"/>
        </w:rPr>
        <w:t>、修订基金合同的相关说明</w:t>
      </w:r>
    </w:p>
    <w:p w:rsidR="00F96472" w:rsidRPr="000725C8" w:rsidRDefault="00F96472" w:rsidP="00F96472">
      <w:pPr>
        <w:pStyle w:val="a3"/>
        <w:spacing w:before="163" w:line="560" w:lineRule="exact"/>
        <w:ind w:right="234" w:firstLine="480"/>
        <w:jc w:val="both"/>
        <w:rPr>
          <w:rFonts w:ascii="仿宋" w:eastAsia="仿宋" w:hAnsi="仿宋"/>
          <w:spacing w:val="-4"/>
          <w:sz w:val="28"/>
          <w:szCs w:val="28"/>
        </w:rPr>
      </w:pPr>
      <w:r w:rsidRPr="000725C8">
        <w:rPr>
          <w:rFonts w:ascii="仿宋" w:eastAsia="仿宋" w:hAnsi="仿宋" w:hint="eastAsia"/>
          <w:spacing w:val="-4"/>
          <w:sz w:val="28"/>
          <w:szCs w:val="28"/>
        </w:rPr>
        <w:t>为确保</w:t>
      </w:r>
      <w:r w:rsidR="003E1D0B">
        <w:rPr>
          <w:rFonts w:ascii="仿宋" w:eastAsia="仿宋" w:hAnsi="仿宋" w:hint="eastAsia"/>
          <w:sz w:val="28"/>
          <w:szCs w:val="28"/>
        </w:rPr>
        <w:t>鹏华信用增利债券</w:t>
      </w:r>
      <w:r w:rsidRPr="000725C8">
        <w:rPr>
          <w:rFonts w:ascii="仿宋" w:eastAsia="仿宋" w:hAnsi="仿宋"/>
          <w:spacing w:val="-4"/>
          <w:sz w:val="28"/>
          <w:szCs w:val="28"/>
        </w:rPr>
        <w:t>增加</w:t>
      </w:r>
      <w:r w:rsidR="003E1D0B">
        <w:rPr>
          <w:rFonts w:ascii="仿宋" w:eastAsia="仿宋" w:hAnsi="仿宋"/>
          <w:spacing w:val="-4"/>
          <w:sz w:val="28"/>
          <w:szCs w:val="28"/>
        </w:rPr>
        <w:t>D</w:t>
      </w:r>
      <w:r w:rsidRPr="000725C8">
        <w:rPr>
          <w:rFonts w:ascii="仿宋" w:eastAsia="仿宋" w:hAnsi="仿宋"/>
          <w:spacing w:val="-4"/>
          <w:sz w:val="28"/>
          <w:szCs w:val="28"/>
        </w:rPr>
        <w:t>类基金份额符合法律、法规和基金合同的规定，基金管理人经与基金托管人协商一致，对基金合同</w:t>
      </w:r>
      <w:r w:rsidRPr="000725C8">
        <w:rPr>
          <w:rFonts w:ascii="仿宋" w:eastAsia="仿宋" w:hAnsi="仿宋" w:hint="eastAsia"/>
          <w:spacing w:val="-4"/>
          <w:sz w:val="28"/>
          <w:szCs w:val="28"/>
        </w:rPr>
        <w:t>和托管协议</w:t>
      </w:r>
      <w:r w:rsidRPr="000725C8">
        <w:rPr>
          <w:rFonts w:ascii="仿宋" w:eastAsia="仿宋" w:hAnsi="仿宋"/>
          <w:spacing w:val="-4"/>
          <w:sz w:val="28"/>
          <w:szCs w:val="28"/>
        </w:rPr>
        <w:t>的相关内容进行了修订，具体修订内容详见附件</w:t>
      </w:r>
      <w:r w:rsidRPr="000725C8">
        <w:rPr>
          <w:rFonts w:ascii="仿宋" w:eastAsia="仿宋" w:hAnsi="仿宋" w:hint="eastAsia"/>
          <w:spacing w:val="-4"/>
          <w:sz w:val="28"/>
          <w:szCs w:val="28"/>
        </w:rPr>
        <w:t>《</w:t>
      </w:r>
      <w:r w:rsidR="003E1D0B">
        <w:rPr>
          <w:rFonts w:ascii="仿宋" w:eastAsia="仿宋" w:hAnsi="仿宋" w:hint="eastAsia"/>
          <w:spacing w:val="-4"/>
          <w:sz w:val="28"/>
          <w:szCs w:val="28"/>
        </w:rPr>
        <w:t>鹏华信用增利债券型证券投资基金</w:t>
      </w:r>
      <w:r w:rsidRPr="000725C8">
        <w:rPr>
          <w:rFonts w:ascii="仿宋" w:eastAsia="仿宋" w:hAnsi="仿宋" w:hint="eastAsia"/>
          <w:spacing w:val="-4"/>
          <w:sz w:val="28"/>
          <w:szCs w:val="28"/>
        </w:rPr>
        <w:t>基金合同及托管协议修订对照表》</w:t>
      </w:r>
      <w:r w:rsidRPr="000725C8">
        <w:rPr>
          <w:rFonts w:ascii="仿宋" w:eastAsia="仿宋" w:hAnsi="仿宋"/>
          <w:sz w:val="28"/>
          <w:szCs w:val="28"/>
        </w:rPr>
        <w:t>。</w:t>
      </w:r>
    </w:p>
    <w:p w:rsidR="00F96472" w:rsidRPr="000725C8" w:rsidRDefault="00F96472" w:rsidP="00662E35">
      <w:pPr>
        <w:pStyle w:val="a3"/>
        <w:spacing w:before="3" w:line="560" w:lineRule="exact"/>
        <w:ind w:right="119" w:firstLine="480"/>
        <w:jc w:val="both"/>
        <w:rPr>
          <w:rFonts w:ascii="仿宋" w:eastAsia="仿宋" w:hAnsi="仿宋"/>
          <w:sz w:val="28"/>
          <w:szCs w:val="28"/>
        </w:rPr>
      </w:pPr>
      <w:r w:rsidRPr="000725C8">
        <w:rPr>
          <w:rFonts w:ascii="仿宋" w:eastAsia="仿宋" w:hAnsi="仿宋" w:hint="eastAsia"/>
          <w:spacing w:val="-4"/>
          <w:sz w:val="28"/>
          <w:szCs w:val="28"/>
        </w:rPr>
        <w:t>本次</w:t>
      </w:r>
      <w:r w:rsidR="003E1D0B">
        <w:rPr>
          <w:rFonts w:ascii="仿宋" w:eastAsia="仿宋" w:hAnsi="仿宋" w:hint="eastAsia"/>
          <w:spacing w:val="-4"/>
          <w:sz w:val="28"/>
          <w:szCs w:val="28"/>
        </w:rPr>
        <w:t>鹏华信用增利债券</w:t>
      </w:r>
      <w:r w:rsidRPr="000725C8">
        <w:rPr>
          <w:rFonts w:ascii="仿宋" w:eastAsia="仿宋" w:hAnsi="仿宋" w:hint="eastAsia"/>
          <w:spacing w:val="-4"/>
          <w:sz w:val="28"/>
          <w:szCs w:val="28"/>
        </w:rPr>
        <w:t>增设</w:t>
      </w:r>
      <w:r w:rsidR="003E1D0B">
        <w:rPr>
          <w:rFonts w:ascii="仿宋" w:eastAsia="仿宋" w:hAnsi="仿宋"/>
          <w:spacing w:val="-4"/>
          <w:sz w:val="28"/>
          <w:szCs w:val="28"/>
        </w:rPr>
        <w:t>D</w:t>
      </w:r>
      <w:r w:rsidRPr="000725C8">
        <w:rPr>
          <w:rFonts w:ascii="仿宋" w:eastAsia="仿宋" w:hAnsi="仿宋"/>
          <w:spacing w:val="-4"/>
          <w:sz w:val="28"/>
          <w:szCs w:val="28"/>
        </w:rPr>
        <w:t>类基金份额</w:t>
      </w:r>
      <w:r w:rsidR="00873505" w:rsidRPr="000725C8">
        <w:rPr>
          <w:rFonts w:ascii="仿宋" w:eastAsia="仿宋" w:hAnsi="仿宋" w:hint="eastAsia"/>
          <w:spacing w:val="-9"/>
          <w:sz w:val="28"/>
          <w:szCs w:val="28"/>
        </w:rPr>
        <w:t>、更新基金管理人信息</w:t>
      </w:r>
      <w:r w:rsidR="003E1D0B">
        <w:rPr>
          <w:rFonts w:ascii="仿宋" w:eastAsia="仿宋" w:hAnsi="仿宋" w:hint="eastAsia"/>
          <w:spacing w:val="-9"/>
          <w:sz w:val="28"/>
          <w:szCs w:val="28"/>
        </w:rPr>
        <w:t>和</w:t>
      </w:r>
      <w:r w:rsidR="003E1D0B">
        <w:rPr>
          <w:rFonts w:ascii="仿宋" w:eastAsia="仿宋" w:hAnsi="仿宋"/>
          <w:spacing w:val="-9"/>
          <w:sz w:val="28"/>
          <w:szCs w:val="28"/>
        </w:rPr>
        <w:t>基金托管人信息</w:t>
      </w:r>
      <w:r w:rsidR="00873505" w:rsidRPr="000725C8">
        <w:rPr>
          <w:rFonts w:ascii="仿宋" w:eastAsia="仿宋" w:hAnsi="仿宋" w:hint="eastAsia"/>
          <w:spacing w:val="-9"/>
          <w:sz w:val="28"/>
          <w:szCs w:val="28"/>
        </w:rPr>
        <w:t>，</w:t>
      </w:r>
      <w:r w:rsidRPr="000725C8">
        <w:rPr>
          <w:rFonts w:ascii="仿宋" w:eastAsia="仿宋" w:hAnsi="仿宋"/>
          <w:spacing w:val="-4"/>
          <w:sz w:val="28"/>
          <w:szCs w:val="28"/>
        </w:rPr>
        <w:t>并</w:t>
      </w:r>
      <w:r w:rsidR="00A37A81">
        <w:rPr>
          <w:rFonts w:ascii="仿宋" w:eastAsia="仿宋" w:hAnsi="仿宋" w:hint="eastAsia"/>
          <w:spacing w:val="-9"/>
          <w:sz w:val="28"/>
          <w:szCs w:val="28"/>
        </w:rPr>
        <w:t>根据基金</w:t>
      </w:r>
      <w:r w:rsidR="00A37A81">
        <w:rPr>
          <w:rFonts w:ascii="仿宋" w:eastAsia="仿宋" w:hAnsi="仿宋"/>
          <w:spacing w:val="-9"/>
          <w:sz w:val="28"/>
          <w:szCs w:val="28"/>
        </w:rPr>
        <w:t>实际运作情况</w:t>
      </w:r>
      <w:r w:rsidRPr="000725C8">
        <w:rPr>
          <w:rFonts w:ascii="仿宋" w:eastAsia="仿宋" w:hAnsi="仿宋"/>
          <w:spacing w:val="-4"/>
          <w:sz w:val="28"/>
          <w:szCs w:val="28"/>
        </w:rPr>
        <w:t>对基金合同作出的修订对原有基金份额持有人的利益无实质性不利影响，不需召开基金份额持</w:t>
      </w:r>
      <w:r w:rsidRPr="00166E31">
        <w:rPr>
          <w:rFonts w:ascii="仿宋" w:eastAsia="仿宋" w:hAnsi="仿宋"/>
          <w:spacing w:val="-4"/>
          <w:sz w:val="28"/>
          <w:szCs w:val="28"/>
        </w:rPr>
        <w:lastRenderedPageBreak/>
        <w:t>有人大会</w:t>
      </w:r>
      <w:r w:rsidR="00E8653B" w:rsidRPr="00166E31">
        <w:rPr>
          <w:rFonts w:ascii="仿宋" w:eastAsia="仿宋" w:hAnsi="仿宋" w:hint="eastAsia"/>
          <w:spacing w:val="-4"/>
          <w:sz w:val="28"/>
          <w:szCs w:val="28"/>
        </w:rPr>
        <w:t>审议</w:t>
      </w:r>
      <w:r w:rsidRPr="00166E31">
        <w:rPr>
          <w:rFonts w:ascii="仿宋" w:eastAsia="仿宋" w:hAnsi="仿宋"/>
          <w:spacing w:val="-4"/>
          <w:sz w:val="28"/>
          <w:szCs w:val="28"/>
        </w:rPr>
        <w:t>。</w:t>
      </w:r>
      <w:r w:rsidRPr="00166E31">
        <w:rPr>
          <w:rFonts w:ascii="仿宋" w:eastAsia="仿宋" w:hAnsi="仿宋" w:hint="eastAsia"/>
          <w:spacing w:val="-4"/>
          <w:sz w:val="28"/>
          <w:szCs w:val="28"/>
        </w:rPr>
        <w:t>修订后的基金合同自本公告发布之日</w:t>
      </w:r>
      <w:r w:rsidR="004C2953" w:rsidRPr="00166E31">
        <w:rPr>
          <w:rFonts w:ascii="仿宋" w:eastAsia="仿宋" w:hAnsi="仿宋" w:hint="eastAsia"/>
          <w:spacing w:val="-4"/>
          <w:sz w:val="28"/>
          <w:szCs w:val="28"/>
        </w:rPr>
        <w:t>的下一</w:t>
      </w:r>
      <w:r w:rsidR="0091358C" w:rsidRPr="00166E31">
        <w:rPr>
          <w:rFonts w:ascii="仿宋" w:eastAsia="仿宋" w:hAnsi="仿宋" w:hint="eastAsia"/>
          <w:spacing w:val="-4"/>
          <w:sz w:val="28"/>
          <w:szCs w:val="28"/>
        </w:rPr>
        <w:t>个</w:t>
      </w:r>
      <w:r w:rsidR="004C2953" w:rsidRPr="00166E31">
        <w:rPr>
          <w:rFonts w:ascii="仿宋" w:eastAsia="仿宋" w:hAnsi="仿宋" w:hint="eastAsia"/>
          <w:spacing w:val="-4"/>
          <w:sz w:val="28"/>
          <w:szCs w:val="28"/>
        </w:rPr>
        <w:t>工作</w:t>
      </w:r>
      <w:r w:rsidR="004C2953" w:rsidRPr="00166E31">
        <w:rPr>
          <w:rFonts w:ascii="仿宋" w:eastAsia="仿宋" w:hAnsi="仿宋"/>
          <w:spacing w:val="-4"/>
          <w:sz w:val="28"/>
          <w:szCs w:val="28"/>
        </w:rPr>
        <w:t>日</w:t>
      </w:r>
      <w:r w:rsidR="00A03841" w:rsidRPr="00166E31">
        <w:rPr>
          <w:rFonts w:ascii="仿宋" w:eastAsia="仿宋" w:hAnsi="仿宋" w:hint="eastAsia"/>
          <w:spacing w:val="-4"/>
          <w:sz w:val="28"/>
          <w:szCs w:val="28"/>
        </w:rPr>
        <w:t>（即</w:t>
      </w:r>
      <w:r w:rsidR="00A03841" w:rsidRPr="00166E31">
        <w:rPr>
          <w:rFonts w:ascii="仿宋" w:eastAsia="仿宋" w:hAnsi="仿宋"/>
          <w:spacing w:val="-4"/>
          <w:sz w:val="28"/>
          <w:szCs w:val="28"/>
        </w:rPr>
        <w:t>2024年</w:t>
      </w:r>
      <w:r w:rsidR="0091358C" w:rsidRPr="00166E31">
        <w:rPr>
          <w:rFonts w:ascii="仿宋" w:eastAsia="仿宋" w:hAnsi="仿宋"/>
          <w:spacing w:val="-4"/>
          <w:sz w:val="28"/>
          <w:szCs w:val="28"/>
        </w:rPr>
        <w:t>11</w:t>
      </w:r>
      <w:r w:rsidR="00A03841" w:rsidRPr="00166E31">
        <w:rPr>
          <w:rFonts w:ascii="仿宋" w:eastAsia="仿宋" w:hAnsi="仿宋"/>
          <w:spacing w:val="-4"/>
          <w:sz w:val="28"/>
          <w:szCs w:val="28"/>
        </w:rPr>
        <w:t>月</w:t>
      </w:r>
      <w:r w:rsidR="00E32EE7">
        <w:rPr>
          <w:rFonts w:ascii="仿宋" w:eastAsia="仿宋" w:hAnsi="仿宋"/>
          <w:spacing w:val="-4"/>
          <w:sz w:val="28"/>
          <w:szCs w:val="28"/>
        </w:rPr>
        <w:t>11</w:t>
      </w:r>
      <w:r w:rsidR="00A03841" w:rsidRPr="00166E31">
        <w:rPr>
          <w:rFonts w:ascii="仿宋" w:eastAsia="仿宋" w:hAnsi="仿宋"/>
          <w:spacing w:val="-4"/>
          <w:sz w:val="28"/>
          <w:szCs w:val="28"/>
        </w:rPr>
        <w:t>日</w:t>
      </w:r>
      <w:r w:rsidR="00A03841" w:rsidRPr="00166E31">
        <w:rPr>
          <w:rFonts w:ascii="仿宋" w:eastAsia="仿宋" w:hAnsi="仿宋" w:hint="eastAsia"/>
          <w:spacing w:val="-4"/>
          <w:sz w:val="28"/>
          <w:szCs w:val="28"/>
        </w:rPr>
        <w:t>）</w:t>
      </w:r>
      <w:r w:rsidRPr="00166E31">
        <w:rPr>
          <w:rFonts w:ascii="仿宋" w:eastAsia="仿宋" w:hAnsi="仿宋" w:hint="eastAsia"/>
          <w:spacing w:val="-4"/>
          <w:sz w:val="28"/>
          <w:szCs w:val="28"/>
        </w:rPr>
        <w:t>起生效。</w:t>
      </w:r>
      <w:r w:rsidRPr="00166E31">
        <w:rPr>
          <w:rFonts w:ascii="仿宋" w:eastAsia="仿宋" w:hAnsi="仿宋"/>
          <w:spacing w:val="-4"/>
          <w:sz w:val="28"/>
          <w:szCs w:val="28"/>
        </w:rPr>
        <w:t>基金管</w:t>
      </w:r>
      <w:r w:rsidRPr="000725C8">
        <w:rPr>
          <w:rFonts w:ascii="仿宋" w:eastAsia="仿宋" w:hAnsi="仿宋"/>
          <w:spacing w:val="-4"/>
          <w:sz w:val="28"/>
          <w:szCs w:val="28"/>
        </w:rPr>
        <w:t>理人经与基金托管人协商一致，已相应修改</w:t>
      </w:r>
      <w:r w:rsidRPr="000725C8">
        <w:rPr>
          <w:rFonts w:ascii="仿宋" w:eastAsia="仿宋" w:hAnsi="仿宋" w:hint="eastAsia"/>
          <w:spacing w:val="-4"/>
          <w:sz w:val="28"/>
          <w:szCs w:val="28"/>
        </w:rPr>
        <w:t>托管协议</w:t>
      </w:r>
      <w:r w:rsidRPr="000725C8">
        <w:rPr>
          <w:rFonts w:ascii="仿宋" w:eastAsia="仿宋" w:hAnsi="仿宋"/>
          <w:spacing w:val="-4"/>
          <w:sz w:val="28"/>
          <w:szCs w:val="28"/>
        </w:rPr>
        <w:t>,并将</w:t>
      </w:r>
      <w:r w:rsidRPr="000725C8">
        <w:rPr>
          <w:rFonts w:ascii="仿宋" w:eastAsia="仿宋" w:hAnsi="仿宋" w:hint="eastAsia"/>
          <w:sz w:val="28"/>
          <w:szCs w:val="28"/>
        </w:rPr>
        <w:t>按照法律法规的规定</w:t>
      </w:r>
      <w:r w:rsidRPr="000725C8">
        <w:rPr>
          <w:rFonts w:ascii="仿宋" w:eastAsia="仿宋" w:hAnsi="仿宋"/>
          <w:spacing w:val="-4"/>
          <w:sz w:val="28"/>
          <w:szCs w:val="28"/>
        </w:rPr>
        <w:t>更新《</w:t>
      </w:r>
      <w:r w:rsidR="003E1D0B">
        <w:rPr>
          <w:rFonts w:ascii="仿宋" w:eastAsia="仿宋" w:hAnsi="仿宋" w:hint="eastAsia"/>
          <w:spacing w:val="-4"/>
          <w:sz w:val="28"/>
          <w:szCs w:val="28"/>
        </w:rPr>
        <w:t>鹏华信用增利债券型证券投资基金</w:t>
      </w:r>
      <w:r w:rsidRPr="000725C8">
        <w:rPr>
          <w:rFonts w:ascii="仿宋" w:eastAsia="仿宋" w:hAnsi="仿宋"/>
          <w:spacing w:val="-4"/>
          <w:sz w:val="28"/>
          <w:szCs w:val="28"/>
        </w:rPr>
        <w:t>招募说明书》、基金产品资料概要。</w:t>
      </w:r>
    </w:p>
    <w:p w:rsidR="00A03841" w:rsidRPr="000725C8" w:rsidRDefault="00ED14AF" w:rsidP="00DA4096">
      <w:pPr>
        <w:pStyle w:val="a3"/>
        <w:spacing w:before="43" w:line="560" w:lineRule="exact"/>
        <w:ind w:right="234" w:firstLine="480"/>
        <w:jc w:val="both"/>
        <w:rPr>
          <w:rFonts w:ascii="仿宋" w:eastAsia="仿宋" w:hAnsi="仿宋"/>
          <w:spacing w:val="-4"/>
          <w:sz w:val="28"/>
          <w:szCs w:val="28"/>
        </w:rPr>
      </w:pPr>
      <w:r w:rsidRPr="000725C8">
        <w:rPr>
          <w:rFonts w:ascii="仿宋" w:eastAsia="仿宋" w:hAnsi="仿宋"/>
          <w:sz w:val="28"/>
          <w:szCs w:val="28"/>
        </w:rPr>
        <w:t>投资者可访问鹏华基金管理有限公司网站(</w:t>
      </w:r>
      <w:hyperlink r:id="rId7" w:history="1">
        <w:r w:rsidR="008300C0" w:rsidRPr="000725C8">
          <w:rPr>
            <w:rStyle w:val="aa"/>
            <w:rFonts w:ascii="仿宋" w:eastAsia="仿宋" w:hAnsi="仿宋"/>
            <w:sz w:val="28"/>
            <w:szCs w:val="28"/>
          </w:rPr>
          <w:t>www.phfund.com</w:t>
        </w:r>
      </w:hyperlink>
      <w:r w:rsidR="00DF6ED9" w:rsidRPr="000725C8">
        <w:rPr>
          <w:rStyle w:val="aa"/>
          <w:rFonts w:ascii="仿宋" w:eastAsia="仿宋" w:hAnsi="仿宋"/>
          <w:sz w:val="28"/>
          <w:szCs w:val="28"/>
        </w:rPr>
        <w:t>.cn</w:t>
      </w:r>
      <w:r w:rsidRPr="000725C8">
        <w:rPr>
          <w:rFonts w:ascii="仿宋" w:eastAsia="仿宋" w:hAnsi="仿宋"/>
          <w:sz w:val="28"/>
          <w:szCs w:val="28"/>
        </w:rPr>
        <w:t>)</w:t>
      </w:r>
      <w:r w:rsidR="008300C0" w:rsidRPr="000725C8">
        <w:rPr>
          <w:rFonts w:ascii="仿宋" w:eastAsia="仿宋" w:hAnsi="仿宋"/>
          <w:sz w:val="28"/>
          <w:szCs w:val="28"/>
        </w:rPr>
        <w:t>或</w:t>
      </w:r>
      <w:r w:rsidRPr="000725C8">
        <w:rPr>
          <w:rFonts w:ascii="仿宋" w:eastAsia="仿宋" w:hAnsi="仿宋"/>
          <w:sz w:val="28"/>
          <w:szCs w:val="28"/>
        </w:rPr>
        <w:t>拨打全国免长途费的客户服务电话（400－6788－</w:t>
      </w:r>
      <w:r w:rsidR="00A03841" w:rsidRPr="000725C8">
        <w:rPr>
          <w:rFonts w:ascii="仿宋" w:eastAsia="仿宋" w:hAnsi="仿宋"/>
          <w:sz w:val="28"/>
          <w:szCs w:val="28"/>
        </w:rPr>
        <w:t>533</w:t>
      </w:r>
      <w:r w:rsidRPr="000725C8">
        <w:rPr>
          <w:rFonts w:ascii="仿宋" w:eastAsia="仿宋" w:hAnsi="仿宋"/>
          <w:sz w:val="28"/>
          <w:szCs w:val="28"/>
        </w:rPr>
        <w:t>）咨询相关情况。</w:t>
      </w:r>
    </w:p>
    <w:p w:rsidR="007759B5" w:rsidRPr="000725C8" w:rsidRDefault="00ED14AF" w:rsidP="00DA4096">
      <w:pPr>
        <w:pStyle w:val="a3"/>
        <w:spacing w:before="43" w:line="560" w:lineRule="exact"/>
        <w:ind w:right="234" w:firstLine="480"/>
        <w:jc w:val="both"/>
        <w:rPr>
          <w:rFonts w:ascii="仿宋" w:eastAsia="仿宋" w:hAnsi="仿宋"/>
          <w:sz w:val="28"/>
          <w:szCs w:val="28"/>
        </w:rPr>
      </w:pPr>
      <w:r w:rsidRPr="000725C8">
        <w:rPr>
          <w:rFonts w:ascii="仿宋" w:eastAsia="仿宋" w:hAnsi="仿宋"/>
          <w:spacing w:val="-4"/>
          <w:sz w:val="28"/>
          <w:szCs w:val="28"/>
        </w:rPr>
        <w:t>本公告仅对</w:t>
      </w:r>
      <w:r w:rsidR="003E1D0B">
        <w:rPr>
          <w:rFonts w:ascii="仿宋" w:eastAsia="仿宋" w:hAnsi="仿宋" w:hint="eastAsia"/>
          <w:spacing w:val="-4"/>
          <w:sz w:val="28"/>
          <w:szCs w:val="28"/>
        </w:rPr>
        <w:t>鹏华信用增利债券</w:t>
      </w:r>
      <w:r w:rsidRPr="000725C8">
        <w:rPr>
          <w:rFonts w:ascii="仿宋" w:eastAsia="仿宋" w:hAnsi="仿宋"/>
          <w:spacing w:val="9"/>
          <w:sz w:val="28"/>
          <w:szCs w:val="28"/>
        </w:rPr>
        <w:t>增加</w:t>
      </w:r>
      <w:r w:rsidR="003E1D0B">
        <w:rPr>
          <w:rFonts w:ascii="仿宋" w:eastAsia="仿宋" w:hAnsi="仿宋"/>
          <w:sz w:val="28"/>
          <w:szCs w:val="28"/>
        </w:rPr>
        <w:t>D</w:t>
      </w:r>
      <w:r w:rsidRPr="000725C8">
        <w:rPr>
          <w:rFonts w:ascii="仿宋" w:eastAsia="仿宋" w:hAnsi="仿宋"/>
          <w:spacing w:val="-1"/>
          <w:sz w:val="28"/>
          <w:szCs w:val="28"/>
        </w:rPr>
        <w:t>类基金份额</w:t>
      </w:r>
      <w:r w:rsidR="00C523D5" w:rsidRPr="000725C8">
        <w:rPr>
          <w:rFonts w:ascii="仿宋" w:eastAsia="仿宋" w:hAnsi="仿宋" w:hint="eastAsia"/>
          <w:spacing w:val="-9"/>
          <w:sz w:val="28"/>
          <w:szCs w:val="28"/>
        </w:rPr>
        <w:t>、更新基金管理人信息</w:t>
      </w:r>
      <w:r w:rsidR="00C523D5">
        <w:rPr>
          <w:rFonts w:ascii="仿宋" w:eastAsia="仿宋" w:hAnsi="仿宋" w:hint="eastAsia"/>
          <w:spacing w:val="-9"/>
          <w:sz w:val="28"/>
          <w:szCs w:val="28"/>
        </w:rPr>
        <w:t>和</w:t>
      </w:r>
      <w:r w:rsidR="00C523D5">
        <w:rPr>
          <w:rFonts w:ascii="仿宋" w:eastAsia="仿宋" w:hAnsi="仿宋"/>
          <w:spacing w:val="-9"/>
          <w:sz w:val="28"/>
          <w:szCs w:val="28"/>
        </w:rPr>
        <w:t>基金托管人信息</w:t>
      </w:r>
      <w:r w:rsidR="00541FF8" w:rsidRPr="00541FF8">
        <w:rPr>
          <w:rFonts w:ascii="仿宋" w:eastAsia="仿宋" w:hAnsi="仿宋" w:hint="eastAsia"/>
          <w:spacing w:val="-9"/>
          <w:sz w:val="28"/>
          <w:szCs w:val="28"/>
        </w:rPr>
        <w:t>，并根据本基金实际运作情况修改基金合同和托管协议</w:t>
      </w:r>
      <w:r w:rsidRPr="000725C8">
        <w:rPr>
          <w:rFonts w:ascii="仿宋" w:eastAsia="仿宋" w:hAnsi="仿宋"/>
          <w:spacing w:val="-1"/>
          <w:sz w:val="28"/>
          <w:szCs w:val="28"/>
        </w:rPr>
        <w:t>的有关事项予以说</w:t>
      </w:r>
      <w:r w:rsidRPr="000725C8">
        <w:rPr>
          <w:rFonts w:ascii="仿宋" w:eastAsia="仿宋" w:hAnsi="仿宋"/>
          <w:spacing w:val="-10"/>
          <w:sz w:val="28"/>
          <w:szCs w:val="28"/>
        </w:rPr>
        <w:t>明。投资者欲了解基金的详细情况，请仔细阅读基金合同、</w:t>
      </w:r>
      <w:r w:rsidRPr="000725C8">
        <w:rPr>
          <w:rFonts w:ascii="仿宋" w:eastAsia="仿宋" w:hAnsi="仿宋"/>
          <w:sz w:val="28"/>
          <w:szCs w:val="28"/>
        </w:rPr>
        <w:t>招募说明书</w:t>
      </w:r>
      <w:r w:rsidR="00687ABC" w:rsidRPr="000725C8">
        <w:rPr>
          <w:rFonts w:ascii="仿宋" w:eastAsia="仿宋" w:hAnsi="仿宋"/>
          <w:sz w:val="28"/>
          <w:szCs w:val="28"/>
        </w:rPr>
        <w:t>（更新）</w:t>
      </w:r>
      <w:r w:rsidRPr="000725C8">
        <w:rPr>
          <w:rFonts w:ascii="仿宋" w:eastAsia="仿宋" w:hAnsi="仿宋"/>
          <w:sz w:val="28"/>
          <w:szCs w:val="28"/>
        </w:rPr>
        <w:t>、基金产品资料概要（更新）及相关法律文件。</w:t>
      </w:r>
    </w:p>
    <w:p w:rsidR="007759B5" w:rsidRPr="000725C8" w:rsidRDefault="00EA3F1B" w:rsidP="00DA4096">
      <w:pPr>
        <w:pStyle w:val="a3"/>
        <w:spacing w:before="162" w:line="560" w:lineRule="exact"/>
        <w:ind w:right="112" w:firstLine="480"/>
        <w:jc w:val="both"/>
        <w:rPr>
          <w:rFonts w:ascii="仿宋" w:eastAsia="仿宋" w:hAnsi="仿宋"/>
          <w:sz w:val="28"/>
          <w:szCs w:val="28"/>
        </w:rPr>
      </w:pPr>
      <w:r w:rsidRPr="000725C8">
        <w:rPr>
          <w:rFonts w:ascii="仿宋" w:eastAsia="仿宋" w:hAnsi="仿宋"/>
          <w:spacing w:val="-9"/>
          <w:sz w:val="28"/>
          <w:szCs w:val="28"/>
        </w:rPr>
        <w:t>风险提示：基金</w:t>
      </w:r>
      <w:r w:rsidR="00ED14AF" w:rsidRPr="000725C8">
        <w:rPr>
          <w:rFonts w:ascii="仿宋" w:eastAsia="仿宋" w:hAnsi="仿宋"/>
          <w:spacing w:val="-9"/>
          <w:sz w:val="28"/>
          <w:szCs w:val="28"/>
        </w:rPr>
        <w:t>过往业绩并不预示其未来表现，基金管理人管理的其他基</w:t>
      </w:r>
      <w:r w:rsidR="00ED14AF" w:rsidRPr="000725C8">
        <w:rPr>
          <w:rFonts w:ascii="仿宋" w:eastAsia="仿宋" w:hAnsi="仿宋"/>
          <w:spacing w:val="-14"/>
          <w:sz w:val="28"/>
          <w:szCs w:val="28"/>
        </w:rPr>
        <w:t>金的业绩并不构成对基金表现的保证。基金管理人承诺以诚实信用、勤勉尽责的</w:t>
      </w:r>
      <w:r w:rsidR="00ED14AF" w:rsidRPr="000725C8">
        <w:rPr>
          <w:rFonts w:ascii="仿宋" w:eastAsia="仿宋" w:hAnsi="仿宋"/>
          <w:spacing w:val="-16"/>
          <w:sz w:val="28"/>
          <w:szCs w:val="28"/>
        </w:rPr>
        <w:t>原则管理和运用基金资产，但不保证基金一定盈利，也不保证最低收益。销售机</w:t>
      </w:r>
      <w:r w:rsidR="00ED14AF" w:rsidRPr="000725C8">
        <w:rPr>
          <w:rFonts w:ascii="仿宋" w:eastAsia="仿宋" w:hAnsi="仿宋"/>
          <w:spacing w:val="-17"/>
          <w:sz w:val="28"/>
          <w:szCs w:val="28"/>
        </w:rPr>
        <w:t>构根据法规要求对投资者类别、风险承受能力和基金的风险等级进行划分，并提</w:t>
      </w:r>
      <w:r w:rsidR="00ED14AF" w:rsidRPr="000725C8">
        <w:rPr>
          <w:rFonts w:ascii="仿宋" w:eastAsia="仿宋" w:hAnsi="仿宋"/>
          <w:spacing w:val="-16"/>
          <w:sz w:val="28"/>
          <w:szCs w:val="28"/>
        </w:rPr>
        <w:t>出适当性匹配意见。基金管理人提醒投资人基金投资的“买者自负”原则，在投</w:t>
      </w:r>
      <w:r w:rsidR="00ED14AF" w:rsidRPr="000725C8">
        <w:rPr>
          <w:rFonts w:ascii="仿宋" w:eastAsia="仿宋" w:hAnsi="仿宋"/>
          <w:spacing w:val="-17"/>
          <w:sz w:val="28"/>
          <w:szCs w:val="28"/>
        </w:rPr>
        <w:t>资人作出投资决策后，基金运营状况与基金净值变化引致的投资风险，由投资人</w:t>
      </w:r>
      <w:r w:rsidR="00ED14AF" w:rsidRPr="000725C8">
        <w:rPr>
          <w:rFonts w:ascii="仿宋" w:eastAsia="仿宋" w:hAnsi="仿宋"/>
          <w:spacing w:val="-14"/>
          <w:sz w:val="28"/>
          <w:szCs w:val="28"/>
        </w:rPr>
        <w:t>自行承担。投资者在投资基金前应认真阅读基金合同、招募说明书</w:t>
      </w:r>
      <w:r w:rsidR="00687ABC" w:rsidRPr="000725C8">
        <w:rPr>
          <w:rFonts w:ascii="仿宋" w:eastAsia="仿宋" w:hAnsi="仿宋"/>
          <w:spacing w:val="-14"/>
          <w:sz w:val="28"/>
          <w:szCs w:val="28"/>
        </w:rPr>
        <w:t>（更新）</w:t>
      </w:r>
      <w:r w:rsidR="00ED14AF" w:rsidRPr="000725C8">
        <w:rPr>
          <w:rFonts w:ascii="仿宋" w:eastAsia="仿宋" w:hAnsi="仿宋"/>
          <w:spacing w:val="-14"/>
          <w:sz w:val="28"/>
          <w:szCs w:val="28"/>
        </w:rPr>
        <w:t>和基金产品资</w:t>
      </w:r>
      <w:r w:rsidR="00ED14AF" w:rsidRPr="000725C8">
        <w:rPr>
          <w:rFonts w:ascii="仿宋" w:eastAsia="仿宋" w:hAnsi="仿宋"/>
          <w:spacing w:val="-16"/>
          <w:sz w:val="28"/>
          <w:szCs w:val="28"/>
        </w:rPr>
        <w:t>料概要</w:t>
      </w:r>
      <w:r w:rsidR="00687ABC" w:rsidRPr="000725C8">
        <w:rPr>
          <w:rFonts w:ascii="仿宋" w:eastAsia="仿宋" w:hAnsi="仿宋"/>
          <w:spacing w:val="-16"/>
          <w:sz w:val="28"/>
          <w:szCs w:val="28"/>
        </w:rPr>
        <w:t>（更新）</w:t>
      </w:r>
      <w:r w:rsidR="00ED14AF" w:rsidRPr="000725C8">
        <w:rPr>
          <w:rFonts w:ascii="仿宋" w:eastAsia="仿宋" w:hAnsi="仿宋"/>
          <w:spacing w:val="-16"/>
          <w:sz w:val="28"/>
          <w:szCs w:val="28"/>
        </w:rPr>
        <w:t>等基金法律文件，全面认识基金的风险收益特征，在了解基金情况及听取</w:t>
      </w:r>
      <w:r w:rsidR="00ED14AF" w:rsidRPr="000725C8">
        <w:rPr>
          <w:rFonts w:ascii="仿宋" w:eastAsia="仿宋" w:hAnsi="仿宋"/>
          <w:spacing w:val="-22"/>
          <w:sz w:val="28"/>
          <w:szCs w:val="28"/>
        </w:rPr>
        <w:t>销售机构适当性意见的基础上，根据自身的风险承受能力、投资期限和投资目标</w:t>
      </w:r>
      <w:r w:rsidR="00B55A61" w:rsidRPr="000725C8">
        <w:rPr>
          <w:rFonts w:ascii="仿宋" w:eastAsia="仿宋" w:hAnsi="仿宋"/>
          <w:spacing w:val="-22"/>
          <w:sz w:val="28"/>
          <w:szCs w:val="28"/>
        </w:rPr>
        <w:t>，</w:t>
      </w:r>
      <w:r w:rsidR="00ED14AF" w:rsidRPr="000725C8">
        <w:rPr>
          <w:rFonts w:ascii="仿宋" w:eastAsia="仿宋" w:hAnsi="仿宋"/>
          <w:sz w:val="28"/>
          <w:szCs w:val="28"/>
        </w:rPr>
        <w:t>对基金投资作出独立决策，选择合适的基金产品。</w:t>
      </w:r>
    </w:p>
    <w:p w:rsidR="007759B5" w:rsidRPr="000725C8" w:rsidRDefault="007759B5">
      <w:pPr>
        <w:pStyle w:val="a3"/>
        <w:spacing w:before="3"/>
        <w:ind w:left="0"/>
        <w:rPr>
          <w:rFonts w:ascii="仿宋" w:eastAsia="仿宋" w:hAnsi="仿宋"/>
          <w:sz w:val="28"/>
          <w:szCs w:val="28"/>
        </w:rPr>
      </w:pPr>
    </w:p>
    <w:p w:rsidR="007759B5" w:rsidRPr="000725C8" w:rsidRDefault="00ED14AF">
      <w:pPr>
        <w:pStyle w:val="a3"/>
        <w:spacing w:before="1"/>
        <w:ind w:left="600"/>
        <w:rPr>
          <w:rFonts w:ascii="仿宋" w:eastAsia="仿宋" w:hAnsi="仿宋"/>
          <w:sz w:val="28"/>
          <w:szCs w:val="28"/>
        </w:rPr>
      </w:pPr>
      <w:r w:rsidRPr="000725C8">
        <w:rPr>
          <w:rFonts w:ascii="仿宋" w:eastAsia="仿宋" w:hAnsi="仿宋"/>
          <w:sz w:val="28"/>
          <w:szCs w:val="28"/>
        </w:rPr>
        <w:t>特此公告。</w:t>
      </w:r>
    </w:p>
    <w:p w:rsidR="00CA3318" w:rsidRPr="000725C8" w:rsidRDefault="00CA3318" w:rsidP="00DA4096">
      <w:pPr>
        <w:pStyle w:val="a3"/>
        <w:spacing w:before="158" w:line="367" w:lineRule="auto"/>
        <w:ind w:right="234"/>
        <w:jc w:val="right"/>
        <w:rPr>
          <w:rFonts w:ascii="仿宋" w:eastAsia="仿宋" w:hAnsi="仿宋"/>
          <w:sz w:val="28"/>
          <w:szCs w:val="28"/>
        </w:rPr>
      </w:pPr>
    </w:p>
    <w:p w:rsidR="00CA3318" w:rsidRPr="000725C8" w:rsidRDefault="00B57852" w:rsidP="00B57852">
      <w:pPr>
        <w:pStyle w:val="a3"/>
        <w:spacing w:before="158" w:line="276" w:lineRule="auto"/>
        <w:ind w:right="1354"/>
        <w:jc w:val="center"/>
        <w:rPr>
          <w:rFonts w:ascii="仿宋" w:eastAsia="仿宋" w:hAnsi="仿宋"/>
          <w:sz w:val="28"/>
          <w:szCs w:val="28"/>
        </w:rPr>
      </w:pPr>
      <w:r w:rsidRPr="000725C8">
        <w:rPr>
          <w:rFonts w:ascii="仿宋" w:eastAsia="仿宋" w:hAnsi="仿宋" w:hint="eastAsia"/>
          <w:sz w:val="28"/>
          <w:szCs w:val="28"/>
        </w:rPr>
        <w:t xml:space="preserve">                               </w:t>
      </w:r>
      <w:r w:rsidR="00ED14AF" w:rsidRPr="000725C8">
        <w:rPr>
          <w:rFonts w:ascii="仿宋" w:eastAsia="仿宋" w:hAnsi="仿宋"/>
          <w:sz w:val="28"/>
          <w:szCs w:val="28"/>
        </w:rPr>
        <w:t>鹏华基金管理有限公司</w:t>
      </w:r>
    </w:p>
    <w:p w:rsidR="00655856" w:rsidRDefault="00B57852" w:rsidP="003E1D0B">
      <w:pPr>
        <w:pStyle w:val="a3"/>
        <w:spacing w:before="158" w:line="276" w:lineRule="auto"/>
        <w:ind w:left="0" w:right="1354"/>
        <w:jc w:val="right"/>
        <w:rPr>
          <w:rFonts w:ascii="仿宋" w:eastAsia="仿宋" w:hAnsi="仿宋"/>
          <w:sz w:val="28"/>
          <w:szCs w:val="28"/>
        </w:rPr>
      </w:pPr>
      <w:r w:rsidRPr="000725C8">
        <w:rPr>
          <w:rFonts w:ascii="仿宋" w:eastAsia="仿宋" w:hAnsi="仿宋" w:hint="eastAsia"/>
          <w:sz w:val="28"/>
          <w:szCs w:val="28"/>
        </w:rPr>
        <w:t xml:space="preserve">    </w:t>
      </w:r>
      <w:r w:rsidR="00ED14AF" w:rsidRPr="00166E31">
        <w:rPr>
          <w:rFonts w:ascii="仿宋" w:eastAsia="仿宋" w:hAnsi="仿宋"/>
          <w:sz w:val="28"/>
          <w:szCs w:val="28"/>
        </w:rPr>
        <w:t>二〇二</w:t>
      </w:r>
      <w:r w:rsidR="00662E35" w:rsidRPr="00166E31">
        <w:rPr>
          <w:rFonts w:ascii="仿宋" w:eastAsia="仿宋" w:hAnsi="仿宋" w:hint="eastAsia"/>
          <w:sz w:val="28"/>
          <w:szCs w:val="28"/>
        </w:rPr>
        <w:t>四</w:t>
      </w:r>
      <w:r w:rsidR="00ED14AF" w:rsidRPr="00166E31">
        <w:rPr>
          <w:rFonts w:ascii="仿宋" w:eastAsia="仿宋" w:hAnsi="仿宋"/>
          <w:sz w:val="28"/>
          <w:szCs w:val="28"/>
        </w:rPr>
        <w:t>年</w:t>
      </w:r>
      <w:r w:rsidR="0091358C" w:rsidRPr="00166E31">
        <w:rPr>
          <w:rFonts w:ascii="仿宋" w:eastAsia="仿宋" w:hAnsi="仿宋" w:hint="eastAsia"/>
          <w:sz w:val="28"/>
          <w:szCs w:val="28"/>
        </w:rPr>
        <w:t>十一</w:t>
      </w:r>
      <w:r w:rsidR="00ED14AF" w:rsidRPr="00166E31">
        <w:rPr>
          <w:rFonts w:ascii="仿宋" w:eastAsia="仿宋" w:hAnsi="仿宋"/>
          <w:sz w:val="28"/>
          <w:szCs w:val="28"/>
        </w:rPr>
        <w:t>月</w:t>
      </w:r>
      <w:r w:rsidR="00E32EE7">
        <w:rPr>
          <w:rFonts w:ascii="仿宋" w:eastAsia="仿宋" w:hAnsi="仿宋" w:hint="eastAsia"/>
          <w:sz w:val="28"/>
          <w:szCs w:val="28"/>
        </w:rPr>
        <w:t>八</w:t>
      </w:r>
      <w:r w:rsidR="000545DF" w:rsidRPr="00166E31">
        <w:rPr>
          <w:rFonts w:ascii="仿宋" w:eastAsia="仿宋" w:hAnsi="仿宋" w:hint="eastAsia"/>
          <w:sz w:val="28"/>
          <w:szCs w:val="28"/>
        </w:rPr>
        <w:t>日</w:t>
      </w:r>
    </w:p>
    <w:p w:rsidR="0091358C" w:rsidRPr="000725C8" w:rsidRDefault="0091358C" w:rsidP="003E1D0B">
      <w:pPr>
        <w:pStyle w:val="a3"/>
        <w:spacing w:before="158" w:line="276" w:lineRule="auto"/>
        <w:ind w:left="0" w:right="1354"/>
        <w:jc w:val="right"/>
        <w:rPr>
          <w:rFonts w:ascii="仿宋" w:eastAsia="仿宋" w:hAnsi="仿宋"/>
          <w:sz w:val="28"/>
          <w:szCs w:val="28"/>
        </w:rPr>
      </w:pPr>
    </w:p>
    <w:p w:rsidR="00A279C6" w:rsidRPr="000725C8" w:rsidRDefault="005051BE" w:rsidP="00655856">
      <w:pPr>
        <w:autoSpaceDE/>
        <w:autoSpaceDN/>
        <w:spacing w:line="560" w:lineRule="exact"/>
        <w:ind w:left="141"/>
        <w:rPr>
          <w:rFonts w:ascii="仿宋" w:eastAsia="仿宋" w:hAnsi="仿宋" w:cs="等线"/>
          <w:color w:val="000000"/>
          <w:sz w:val="28"/>
          <w:szCs w:val="28"/>
          <w:lang w:bidi="en-US"/>
        </w:rPr>
      </w:pPr>
      <w:r w:rsidRPr="000725C8">
        <w:rPr>
          <w:rFonts w:ascii="仿宋" w:eastAsia="仿宋" w:hAnsi="仿宋" w:hint="eastAsia"/>
          <w:color w:val="262626"/>
          <w:sz w:val="28"/>
          <w:szCs w:val="28"/>
          <w:lang w:val="zh-CN" w:bidi="zh-CN"/>
        </w:rPr>
        <w:t>附件：</w:t>
      </w:r>
      <w:r w:rsidR="00796B68" w:rsidRPr="000725C8">
        <w:rPr>
          <w:rFonts w:hint="eastAsia"/>
        </w:rPr>
        <w:t xml:space="preserve"> </w:t>
      </w:r>
      <w:r w:rsidR="003E1D0B">
        <w:rPr>
          <w:rFonts w:ascii="仿宋" w:eastAsia="仿宋" w:hAnsi="仿宋" w:hint="eastAsia"/>
          <w:sz w:val="28"/>
          <w:szCs w:val="28"/>
          <w:lang w:val="zh-CN" w:bidi="zh-CN"/>
        </w:rPr>
        <w:t>鹏华信用增利债券型证券投资基金</w:t>
      </w:r>
      <w:r w:rsidRPr="000725C8">
        <w:rPr>
          <w:rFonts w:ascii="仿宋" w:eastAsia="仿宋" w:hAnsi="仿宋"/>
          <w:sz w:val="28"/>
          <w:szCs w:val="28"/>
          <w:lang w:val="zh-CN" w:bidi="zh-CN"/>
        </w:rPr>
        <w:t>基金</w:t>
      </w:r>
      <w:r w:rsidR="00B53B85" w:rsidRPr="000725C8">
        <w:rPr>
          <w:rFonts w:ascii="仿宋" w:eastAsia="仿宋" w:hAnsi="仿宋"/>
          <w:sz w:val="28"/>
          <w:szCs w:val="28"/>
          <w:lang w:val="zh-CN" w:bidi="zh-CN"/>
        </w:rPr>
        <w:t>合同</w:t>
      </w:r>
      <w:r w:rsidR="003B579A" w:rsidRPr="000725C8">
        <w:rPr>
          <w:rFonts w:ascii="仿宋" w:eastAsia="仿宋" w:hAnsi="仿宋" w:hint="eastAsia"/>
          <w:sz w:val="28"/>
          <w:szCs w:val="28"/>
          <w:lang w:val="zh-CN" w:bidi="zh-CN"/>
        </w:rPr>
        <w:t>及</w:t>
      </w:r>
      <w:r w:rsidR="004C2953" w:rsidRPr="000725C8">
        <w:rPr>
          <w:rFonts w:ascii="仿宋" w:eastAsia="仿宋" w:hAnsi="仿宋"/>
          <w:sz w:val="28"/>
          <w:szCs w:val="28"/>
          <w:lang w:val="zh-CN" w:bidi="zh-CN"/>
        </w:rPr>
        <w:t>托管协议</w:t>
      </w:r>
      <w:r w:rsidRPr="000725C8">
        <w:rPr>
          <w:rFonts w:ascii="仿宋" w:eastAsia="仿宋" w:hAnsi="仿宋" w:cs="等线"/>
          <w:color w:val="000000"/>
          <w:sz w:val="28"/>
          <w:szCs w:val="28"/>
          <w:lang w:bidi="en-US"/>
        </w:rPr>
        <w:t>修订对照表</w:t>
      </w:r>
      <w:r w:rsidRPr="000725C8">
        <w:rPr>
          <w:rFonts w:ascii="仿宋" w:eastAsia="仿宋" w:hAnsi="仿宋" w:cs="等线" w:hint="eastAsia"/>
          <w:color w:val="000000"/>
          <w:sz w:val="28"/>
          <w:szCs w:val="28"/>
          <w:lang w:bidi="en-US"/>
        </w:rPr>
        <w:t xml:space="preserve"> </w:t>
      </w:r>
      <w:r w:rsidRPr="000725C8">
        <w:rPr>
          <w:rFonts w:ascii="仿宋" w:eastAsia="仿宋" w:hAnsi="仿宋" w:cs="等线"/>
          <w:color w:val="000000"/>
          <w:sz w:val="28"/>
          <w:szCs w:val="28"/>
          <w:lang w:bidi="en-US"/>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902EF6" w:rsidRPr="006F56E0" w:rsidTr="00D12A1C">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b/>
                <w:bCs/>
              </w:rPr>
            </w:pPr>
            <w:r w:rsidRPr="006F56E0">
              <w:rPr>
                <w:rFonts w:asciiTheme="minorEastAsia" w:hAnsiTheme="minorEastAsia" w:hint="eastAsia"/>
                <w:b/>
                <w:bCs/>
              </w:rPr>
              <w:t>基金合同</w:t>
            </w:r>
          </w:p>
        </w:tc>
      </w:tr>
      <w:tr w:rsidR="00902EF6" w:rsidRPr="006F56E0" w:rsidTr="00D12A1C">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902EF6" w:rsidRPr="006F56E0" w:rsidRDefault="00902EF6" w:rsidP="00D12A1C">
            <w:pPr>
              <w:pStyle w:val="ae"/>
              <w:jc w:val="center"/>
              <w:rPr>
                <w:rFonts w:asciiTheme="minorEastAsia" w:eastAsiaTheme="minorEastAsia" w:hAnsiTheme="minorEastAsia"/>
                <w:sz w:val="21"/>
                <w:szCs w:val="21"/>
              </w:rPr>
            </w:pPr>
            <w:r w:rsidRPr="006F56E0">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hint="eastAsia"/>
                <w:b/>
                <w:bCs/>
              </w:rPr>
              <w:t>修改后条款</w:t>
            </w:r>
          </w:p>
        </w:tc>
      </w:tr>
      <w:tr w:rsidR="00902EF6" w:rsidRPr="006F56E0" w:rsidTr="00D12A1C">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902EF6" w:rsidRPr="006F56E0" w:rsidRDefault="00902EF6" w:rsidP="00D12A1C">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b/>
                <w:bCs/>
              </w:rPr>
              <w:t>内容</w:t>
            </w:r>
          </w:p>
        </w:tc>
      </w:tr>
      <w:tr w:rsidR="00902EF6" w:rsidRPr="0038794F" w:rsidTr="00D12A1C">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902EF6" w:rsidRPr="00B1403A" w:rsidRDefault="00902EF6" w:rsidP="00D12A1C">
            <w:pPr>
              <w:pStyle w:val="ae"/>
              <w:rPr>
                <w:rFonts w:asciiTheme="minorEastAsia" w:eastAsiaTheme="minorEastAsia" w:hAnsiTheme="minorEastAsia"/>
                <w:b/>
                <w:bCs/>
                <w:sz w:val="21"/>
                <w:szCs w:val="21"/>
              </w:rPr>
            </w:pPr>
            <w:bookmarkStart w:id="1" w:name="_Hlk176868679"/>
            <w:r>
              <w:rPr>
                <w:rFonts w:asciiTheme="minorEastAsia" w:eastAsiaTheme="minorEastAsia" w:hAnsiTheme="minorEastAsia" w:hint="eastAsia"/>
                <w:b/>
                <w:bCs/>
                <w:sz w:val="21"/>
                <w:szCs w:val="21"/>
              </w:rPr>
              <w:t>一、前言</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b/>
                <w:strike/>
              </w:rPr>
            </w:pPr>
            <w:r w:rsidRPr="007811FE">
              <w:rPr>
                <w:rFonts w:asciiTheme="minorEastAsia" w:hAnsiTheme="minorEastAsia" w:hint="eastAsia"/>
                <w:b/>
                <w:strike/>
              </w:rPr>
              <w:t>（五）本基金合同约定的基金产品资料概要编制、披露与更新要求，自《信息披露办法》实施之日起一年后开始执行。</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p>
        </w:tc>
      </w:tr>
      <w:tr w:rsidR="00902EF6" w:rsidRPr="0038794F" w:rsidTr="00D12A1C">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902EF6" w:rsidRPr="00DA2881"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二、释义</w:t>
            </w:r>
          </w:p>
        </w:tc>
        <w:tc>
          <w:tcPr>
            <w:tcW w:w="4682" w:type="dxa"/>
            <w:tcBorders>
              <w:top w:val="single" w:sz="4" w:space="0" w:color="auto"/>
              <w:left w:val="single" w:sz="4" w:space="0" w:color="auto"/>
              <w:bottom w:val="single" w:sz="4" w:space="0" w:color="auto"/>
              <w:right w:val="single" w:sz="4" w:space="0" w:color="auto"/>
            </w:tcBorders>
          </w:tcPr>
          <w:p w:rsidR="00902EF6" w:rsidRPr="00DA2881" w:rsidRDefault="00902EF6" w:rsidP="00D12A1C">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b/>
              </w:rPr>
            </w:pPr>
            <w:r w:rsidRPr="007811FE">
              <w:rPr>
                <w:rFonts w:asciiTheme="minorEastAsia" w:hAnsiTheme="minorEastAsia" w:hint="eastAsia"/>
                <w:b/>
              </w:rPr>
              <w:t>基金份额分类：</w:t>
            </w:r>
            <w:r w:rsidRPr="007811FE">
              <w:rPr>
                <w:rFonts w:asciiTheme="minorEastAsia" w:hAnsiTheme="minorEastAsia"/>
                <w:b/>
              </w:rPr>
              <w:t>指本基金根据认购、申购费用收取方式的不同，分设三类基金份额：A类基金份额、B类基金份额和D类基金份额。三类基金份额分设不同的基金代码，并分别计算基金份额净值，计算公式为计算日各类别基金资产净值除以计算日发售在外的该类别基金份额总数</w:t>
            </w:r>
          </w:p>
          <w:p w:rsidR="00902EF6" w:rsidRPr="007811FE" w:rsidRDefault="00902EF6" w:rsidP="00D12A1C">
            <w:pPr>
              <w:rPr>
                <w:rFonts w:asciiTheme="minorEastAsia" w:hAnsiTheme="minorEastAsia"/>
                <w:b/>
              </w:rPr>
            </w:pPr>
            <w:r w:rsidRPr="007811FE">
              <w:rPr>
                <w:rFonts w:asciiTheme="minorEastAsia" w:hAnsiTheme="minorEastAsia"/>
                <w:b/>
              </w:rPr>
              <w:t>A类、D类基金份额：</w:t>
            </w:r>
            <w:r w:rsidRPr="007811FE">
              <w:rPr>
                <w:rFonts w:asciiTheme="minorEastAsia" w:hAnsiTheme="minorEastAsia"/>
                <w:b/>
              </w:rPr>
              <w:tab/>
              <w:t>指在投资者认购、申购时收取认购、申购费用，在赎回时根据持有期限收取赎回费用，但不从本类别基金资产中计提销售服务费的基金份额类别</w:t>
            </w:r>
          </w:p>
          <w:p w:rsidR="00902EF6" w:rsidRPr="007811FE" w:rsidRDefault="00902EF6" w:rsidP="00D12A1C">
            <w:pPr>
              <w:rPr>
                <w:rFonts w:asciiTheme="minorEastAsia" w:hAnsiTheme="minorEastAsia"/>
                <w:b/>
              </w:rPr>
            </w:pPr>
            <w:r w:rsidRPr="007811FE">
              <w:rPr>
                <w:rFonts w:asciiTheme="minorEastAsia" w:hAnsiTheme="minorEastAsia"/>
                <w:b/>
              </w:rPr>
              <w:t>B类基金份额：指在投资者认购、申购时不收取认购、申购费用，在赎回时根据持有期限收取赎回费用并从本类别基金资产中计提销售服务费的基金份额类别</w:t>
            </w:r>
          </w:p>
          <w:p w:rsidR="00902EF6" w:rsidRPr="007811FE" w:rsidRDefault="00902EF6" w:rsidP="00D12A1C">
            <w:pPr>
              <w:rPr>
                <w:rFonts w:asciiTheme="minorEastAsia" w:hAnsiTheme="minorEastAsia"/>
                <w:b/>
              </w:rPr>
            </w:pPr>
            <w:r w:rsidRPr="007811FE">
              <w:rPr>
                <w:rFonts w:asciiTheme="minorEastAsia" w:hAnsiTheme="minorEastAsia" w:hint="eastAsia"/>
                <w:b/>
              </w:rPr>
              <w:t>销售服务费：</w:t>
            </w:r>
            <w:r w:rsidRPr="007811FE">
              <w:rPr>
                <w:rFonts w:asciiTheme="minorEastAsia" w:hAnsiTheme="minorEastAsia"/>
                <w:b/>
              </w:rPr>
              <w:t>指从基金财产中计提的，用于本基金市场推广、销售以及基金份额持有人服务的费用</w:t>
            </w:r>
          </w:p>
        </w:tc>
      </w:tr>
      <w:tr w:rsidR="00902EF6" w:rsidRPr="0038794F" w:rsidTr="00D12A1C">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902EF6" w:rsidRPr="00B1403A"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三、基金的基本情况</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（十）基金份额类别</w:t>
            </w:r>
          </w:p>
          <w:p w:rsidR="00902EF6" w:rsidRPr="007811FE" w:rsidRDefault="00902EF6" w:rsidP="00D12A1C">
            <w:pPr>
              <w:rPr>
                <w:rFonts w:asciiTheme="minorEastAsia" w:hAnsiTheme="minorEastAsia"/>
              </w:rPr>
            </w:pPr>
            <w:r w:rsidRPr="007811FE">
              <w:rPr>
                <w:rFonts w:asciiTheme="minorEastAsia" w:hAnsiTheme="minorEastAsia" w:hint="eastAsia"/>
              </w:rPr>
              <w:t>本基金根据认购、申购费用收取方式的不同，将基金份额分为不同的类别。</w:t>
            </w:r>
            <w:r w:rsidRPr="007811FE">
              <w:rPr>
                <w:rFonts w:asciiTheme="minorEastAsia" w:hAnsiTheme="minorEastAsia" w:hint="eastAsia"/>
                <w:b/>
                <w:strike/>
              </w:rPr>
              <w:t>在投资者认</w:t>
            </w:r>
            <w:r w:rsidRPr="007811FE">
              <w:rPr>
                <w:rFonts w:asciiTheme="minorEastAsia" w:hAnsiTheme="minorEastAsia"/>
                <w:b/>
                <w:strike/>
              </w:rPr>
              <w:t>购、申购基金时收取认购、申购费用而不计提销售服务费的，称为 A 类基金份额；在投资者 认购、申购基金份额时不收取认购、申购费用而是从本类别基金资产中计提销售服务费的， 称为 B 类基金份额。</w:t>
            </w:r>
          </w:p>
          <w:p w:rsidR="00902EF6" w:rsidRPr="007811FE" w:rsidRDefault="00902EF6" w:rsidP="00D12A1C">
            <w:pPr>
              <w:rPr>
                <w:rFonts w:asciiTheme="minorEastAsia" w:hAnsiTheme="minorEastAsia"/>
              </w:rPr>
            </w:pPr>
            <w:r w:rsidRPr="007811FE">
              <w:rPr>
                <w:rFonts w:asciiTheme="minorEastAsia" w:hAnsiTheme="minorEastAsia" w:hint="eastAsia"/>
              </w:rPr>
              <w:t>本基金</w:t>
            </w:r>
            <w:r w:rsidRPr="007811FE">
              <w:rPr>
                <w:rFonts w:asciiTheme="minorEastAsia" w:hAnsiTheme="minorEastAsia"/>
              </w:rPr>
              <w:t xml:space="preserve"> A 类、B 类基金份额分别设置代码。由于基金费用的不同，本基金 A 类基金份额 </w:t>
            </w:r>
            <w:r w:rsidRPr="007811FE">
              <w:rPr>
                <w:rFonts w:asciiTheme="minorEastAsia" w:hAnsiTheme="minorEastAsia"/>
                <w:b/>
                <w:strike/>
              </w:rPr>
              <w:t>和</w:t>
            </w:r>
            <w:r w:rsidRPr="007811FE">
              <w:rPr>
                <w:rFonts w:asciiTheme="minorEastAsia" w:hAnsiTheme="minorEastAsia"/>
              </w:rPr>
              <w:t xml:space="preserve"> B 类基金份额将分别计算基金份额净值。计算公式为：</w:t>
            </w:r>
          </w:p>
          <w:p w:rsidR="00902EF6" w:rsidRPr="007811FE" w:rsidRDefault="00902EF6" w:rsidP="00D12A1C">
            <w:pPr>
              <w:rPr>
                <w:rFonts w:asciiTheme="minorEastAsia" w:hAnsiTheme="minorEastAsia"/>
              </w:rPr>
            </w:pPr>
            <w:r w:rsidRPr="007811FE">
              <w:rPr>
                <w:rFonts w:asciiTheme="minorEastAsia" w:hAnsiTheme="minorEastAsia" w:hint="eastAsia"/>
              </w:rPr>
              <w:t>计算日某类基金份额净值＝计算日该类基金份额的基金资产净值</w:t>
            </w:r>
            <w:r w:rsidRPr="007811FE">
              <w:rPr>
                <w:rFonts w:asciiTheme="minorEastAsia" w:hAnsiTheme="minorEastAsia"/>
              </w:rPr>
              <w:t>/计算日该类基金份额余额总数</w:t>
            </w:r>
          </w:p>
          <w:p w:rsidR="00902EF6" w:rsidRPr="007811FE" w:rsidRDefault="00902EF6" w:rsidP="00D12A1C">
            <w:pPr>
              <w:rPr>
                <w:rFonts w:asciiTheme="minorEastAsia" w:hAnsiTheme="minorEastAsia"/>
              </w:rPr>
            </w:pPr>
            <w:r w:rsidRPr="007811FE">
              <w:rPr>
                <w:rFonts w:asciiTheme="minorEastAsia" w:hAnsiTheme="minorEastAsia" w:hint="eastAsia"/>
              </w:rPr>
              <w:t>投资者在认购、申购基金份额时可自行选择基金份额类别。</w:t>
            </w:r>
            <w:r w:rsidRPr="007811FE">
              <w:rPr>
                <w:rFonts w:asciiTheme="minorEastAsia" w:hAnsiTheme="minorEastAsia"/>
              </w:rPr>
              <w:t xml:space="preserve"> </w:t>
            </w:r>
          </w:p>
          <w:p w:rsidR="00902EF6" w:rsidRPr="00F35C21" w:rsidRDefault="00902EF6" w:rsidP="00D12A1C">
            <w:pPr>
              <w:rPr>
                <w:rFonts w:asciiTheme="minorEastAsia" w:hAnsiTheme="minorEastAsia"/>
              </w:rPr>
            </w:pPr>
            <w:r w:rsidRPr="007811FE">
              <w:rPr>
                <w:rFonts w:asciiTheme="minorEastAsia" w:hAnsiTheme="minorEastAsia" w:hint="eastAsia"/>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w:t>
            </w:r>
            <w:r w:rsidRPr="007811FE">
              <w:rPr>
                <w:rFonts w:asciiTheme="minorEastAsia" w:hAnsiTheme="minorEastAsia" w:hint="eastAsia"/>
                <w:b/>
                <w:strike/>
              </w:rPr>
              <w:t>（包含</w:t>
            </w:r>
            <w:r w:rsidRPr="007811FE">
              <w:rPr>
                <w:rFonts w:asciiTheme="minorEastAsia" w:hAnsiTheme="minorEastAsia"/>
                <w:b/>
                <w:strike/>
              </w:rPr>
              <w:t xml:space="preserve"> C 类，即在后端收取申购费的模式）</w:t>
            </w:r>
            <w:r w:rsidRPr="007811FE">
              <w:rPr>
                <w:rFonts w:asciiTheme="minorEastAsia" w:hAnsiTheme="minorEastAsia"/>
              </w:rPr>
              <w:t>、或者在法律法规和基金合同规定的范围内变更现有基金份额类别的申购费率、调低赎回费率或变更收费方式、或者停止现有基金份额类别的销售等，调整前基金管理人需</w:t>
            </w:r>
            <w:r w:rsidRPr="007811FE">
              <w:rPr>
                <w:rFonts w:asciiTheme="minorEastAsia" w:hAnsiTheme="minorEastAsia"/>
                <w:b/>
                <w:strike/>
              </w:rPr>
              <w:t>及时公告并报中国证监会备案</w:t>
            </w:r>
            <w:r w:rsidRPr="007811FE">
              <w:rPr>
                <w:rFonts w:asciiTheme="minorEastAsia" w:hAnsiTheme="minorEastAsia"/>
              </w:rPr>
              <w:t>。本基金不同基金份额类别之间不得互相转换。</w:t>
            </w: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（十）基金份额类别</w:t>
            </w:r>
          </w:p>
          <w:p w:rsidR="00902EF6" w:rsidRPr="007811FE" w:rsidRDefault="00902EF6" w:rsidP="00D12A1C">
            <w:pPr>
              <w:rPr>
                <w:rFonts w:asciiTheme="minorEastAsia" w:hAnsiTheme="minorEastAsia"/>
              </w:rPr>
            </w:pPr>
            <w:r w:rsidRPr="007811FE">
              <w:rPr>
                <w:rFonts w:asciiTheme="minorEastAsia" w:hAnsiTheme="minorEastAsia" w:hint="eastAsia"/>
              </w:rPr>
              <w:t>本基金根据认购、申购费用收取方式的不同，将基金份额分为不同的类别。</w:t>
            </w:r>
            <w:r w:rsidRPr="007811FE">
              <w:rPr>
                <w:rFonts w:asciiTheme="minorEastAsia" w:hAnsiTheme="minorEastAsia"/>
                <w:b/>
              </w:rPr>
              <w:t>A类基金份额和D类基金份额在投资者认购、申购时收取认购、申购费用，在赎回时根据持有期限收取赎回费用，但不从本类别基金资产中计提销售服务费；B类基金份额在投资者认购、申购时不收取认购、申购费用，在赎回时根据持有期限收取赎回费用并从本类别基金资产中计提销售服务费。</w:t>
            </w:r>
          </w:p>
          <w:p w:rsidR="00902EF6" w:rsidRPr="007811FE" w:rsidRDefault="00902EF6" w:rsidP="00D12A1C">
            <w:pPr>
              <w:rPr>
                <w:rFonts w:asciiTheme="minorEastAsia" w:hAnsiTheme="minorEastAsia"/>
              </w:rPr>
            </w:pPr>
            <w:r w:rsidRPr="007811FE">
              <w:rPr>
                <w:rFonts w:asciiTheme="minorEastAsia" w:hAnsiTheme="minorEastAsia" w:hint="eastAsia"/>
              </w:rPr>
              <w:t>本基金</w:t>
            </w:r>
            <w:r w:rsidRPr="007811FE">
              <w:rPr>
                <w:rFonts w:asciiTheme="minorEastAsia" w:hAnsiTheme="minorEastAsia"/>
              </w:rPr>
              <w:t xml:space="preserve"> A 类、B 类</w:t>
            </w:r>
            <w:r w:rsidRPr="007811FE">
              <w:rPr>
                <w:rFonts w:asciiTheme="minorEastAsia" w:hAnsiTheme="minorEastAsia"/>
                <w:b/>
              </w:rPr>
              <w:t>、D类</w:t>
            </w:r>
            <w:r w:rsidRPr="007811FE">
              <w:rPr>
                <w:rFonts w:asciiTheme="minorEastAsia" w:hAnsiTheme="minorEastAsia"/>
              </w:rPr>
              <w:t xml:space="preserve">基金份额分别设置代码。由于基金费用的不同，本基金 A 类基金份额 </w:t>
            </w:r>
            <w:r w:rsidRPr="007811FE">
              <w:rPr>
                <w:rFonts w:asciiTheme="minorEastAsia" w:hAnsiTheme="minorEastAsia"/>
                <w:b/>
              </w:rPr>
              <w:t>、</w:t>
            </w:r>
            <w:r w:rsidRPr="007811FE">
              <w:rPr>
                <w:rFonts w:asciiTheme="minorEastAsia" w:hAnsiTheme="minorEastAsia"/>
              </w:rPr>
              <w:t xml:space="preserve"> B 类基金份额</w:t>
            </w:r>
            <w:r w:rsidRPr="007811FE">
              <w:rPr>
                <w:rFonts w:asciiTheme="minorEastAsia" w:hAnsiTheme="minorEastAsia"/>
                <w:b/>
              </w:rPr>
              <w:t>、D类基金份额</w:t>
            </w:r>
            <w:r w:rsidRPr="007811FE">
              <w:rPr>
                <w:rFonts w:asciiTheme="minorEastAsia" w:hAnsiTheme="minorEastAsia"/>
              </w:rPr>
              <w:t>将分别计算基金份额净值。计算公式为：</w:t>
            </w:r>
          </w:p>
          <w:p w:rsidR="00902EF6" w:rsidRPr="007811FE" w:rsidRDefault="00902EF6" w:rsidP="00D12A1C">
            <w:pPr>
              <w:rPr>
                <w:rFonts w:asciiTheme="minorEastAsia" w:hAnsiTheme="minorEastAsia"/>
              </w:rPr>
            </w:pPr>
            <w:r w:rsidRPr="007811FE">
              <w:rPr>
                <w:rFonts w:asciiTheme="minorEastAsia" w:hAnsiTheme="minorEastAsia" w:hint="eastAsia"/>
              </w:rPr>
              <w:t>计算日某类基金份额净值＝计算日该类基金份额的基金资产净值</w:t>
            </w:r>
            <w:r w:rsidRPr="007811FE">
              <w:rPr>
                <w:rFonts w:asciiTheme="minorEastAsia" w:hAnsiTheme="minorEastAsia"/>
              </w:rPr>
              <w:t>/计算日该类基金份额余额总数</w:t>
            </w:r>
          </w:p>
          <w:p w:rsidR="00902EF6" w:rsidRPr="007811FE" w:rsidRDefault="00902EF6" w:rsidP="00D12A1C">
            <w:pPr>
              <w:rPr>
                <w:rFonts w:asciiTheme="minorEastAsia" w:hAnsiTheme="minorEastAsia"/>
              </w:rPr>
            </w:pPr>
            <w:r w:rsidRPr="007811FE">
              <w:rPr>
                <w:rFonts w:asciiTheme="minorEastAsia" w:hAnsiTheme="minorEastAsia" w:hint="eastAsia"/>
              </w:rPr>
              <w:t>投资者在认购、申购基金份额时可自行选择基金份额类别。</w:t>
            </w:r>
            <w:r w:rsidRPr="007811FE">
              <w:rPr>
                <w:rFonts w:asciiTheme="minorEastAsia" w:hAnsiTheme="minorEastAsia"/>
              </w:rPr>
              <w:t xml:space="preserve"> </w:t>
            </w:r>
          </w:p>
          <w:p w:rsidR="00902EF6" w:rsidRPr="000E1EBB" w:rsidRDefault="00902EF6" w:rsidP="00D12A1C">
            <w:pPr>
              <w:rPr>
                <w:rFonts w:asciiTheme="minorEastAsia" w:hAnsiTheme="minorEastAsia"/>
              </w:rPr>
            </w:pPr>
            <w:r w:rsidRPr="007811FE">
              <w:rPr>
                <w:rFonts w:asciiTheme="minorEastAsia" w:hAnsiTheme="minorEastAsia" w:hint="eastAsia"/>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w:t>
            </w:r>
            <w:r w:rsidRPr="007811FE">
              <w:rPr>
                <w:rFonts w:asciiTheme="minorEastAsia" w:hAnsiTheme="minorEastAsia" w:hint="eastAsia"/>
                <w:b/>
              </w:rPr>
              <w:t>按《信息披露办法》的规定公告</w:t>
            </w:r>
            <w:r w:rsidRPr="007811FE">
              <w:rPr>
                <w:rFonts w:asciiTheme="minorEastAsia" w:hAnsiTheme="minorEastAsia" w:hint="eastAsia"/>
              </w:rPr>
              <w:t>。本基金不同基金份额类别之间不得互相转换。</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lang/>
              </w:rPr>
            </w:pPr>
            <w:r w:rsidRPr="007811FE">
              <w:rPr>
                <w:rFonts w:asciiTheme="minorEastAsia" w:eastAsiaTheme="minorEastAsia" w:hAnsiTheme="minorEastAsia" w:hint="eastAsia"/>
                <w:b/>
                <w:bCs/>
                <w:sz w:val="21"/>
                <w:szCs w:val="21"/>
              </w:rPr>
              <w:t>六、基金份额的申购、赎回与转换</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7811FE">
              <w:rPr>
                <w:rFonts w:asciiTheme="minorEastAsia" w:hAnsiTheme="minorEastAsia" w:hint="eastAsia"/>
              </w:rPr>
              <w:t>（二）申购与赎回办理的开放日及时间</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2）申购与赎回的开始时间</w:t>
            </w:r>
          </w:p>
          <w:p w:rsidR="00902EF6" w:rsidRPr="007811FE" w:rsidRDefault="00902EF6" w:rsidP="00D12A1C">
            <w:pPr>
              <w:rPr>
                <w:rFonts w:asciiTheme="minorEastAsia" w:hAnsiTheme="minorEastAsia"/>
              </w:rPr>
            </w:pPr>
            <w:r w:rsidRPr="007811FE">
              <w:rPr>
                <w:rFonts w:asciiTheme="minorEastAsia" w:hAnsiTheme="minorEastAsia" w:hint="eastAsia"/>
              </w:rPr>
              <w:t>基金管理人不得在基金合同约定之外的日期或者时间办理基金份额的申购、赎回或者转换。投资人在基金合同约定之外的日期和时间提出申购、赎回或转换申请的，其基金份额申购、赎回或转换价格为下次办理基金份额申购、赎回或转换时间所在开放日的价格。</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7811FE">
              <w:rPr>
                <w:rFonts w:asciiTheme="minorEastAsia" w:hAnsiTheme="minorEastAsia" w:hint="eastAsia"/>
              </w:rPr>
              <w:t>（二）申购与赎回办理的开放日及时间</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2）申购与赎回的开始时间</w:t>
            </w:r>
          </w:p>
          <w:p w:rsidR="00902EF6" w:rsidRPr="007811FE" w:rsidRDefault="00902EF6" w:rsidP="00D12A1C">
            <w:pPr>
              <w:rPr>
                <w:rFonts w:asciiTheme="minorEastAsia" w:hAnsiTheme="minorEastAsia"/>
              </w:rPr>
            </w:pPr>
            <w:r w:rsidRPr="007811FE">
              <w:rPr>
                <w:rFonts w:asciiTheme="minorEastAsia" w:hAnsiTheme="minorEastAsia" w:hint="eastAsia"/>
              </w:rPr>
              <w:t>基金管理人不得在基金合同约定之外的日期或者时间办理基金份额的申购、赎回或者转换。投资人在基金合同约定之外的日期和时间提出申购、赎回或转换申请的，其基金份额申购、赎回或转换价格为下次办理</w:t>
            </w:r>
            <w:r w:rsidRPr="007811FE">
              <w:rPr>
                <w:rFonts w:asciiTheme="minorEastAsia" w:hAnsiTheme="minorEastAsia" w:hint="eastAsia"/>
                <w:b/>
              </w:rPr>
              <w:t>该类</w:t>
            </w:r>
            <w:r w:rsidRPr="007811FE">
              <w:rPr>
                <w:rFonts w:asciiTheme="minorEastAsia" w:hAnsiTheme="minorEastAsia" w:hint="eastAsia"/>
              </w:rPr>
              <w:t>基金份额申购、赎回或转换时间所在开放日的价格。</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六、基金份额的申购、赎回与转换</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（三）申购与赎回的原则</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1）“未知价”原则，即基金的申购与赎回价格以受理申请当日收市后计算的基金份额净值为基准进行计算；</w:t>
            </w: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（三）申购与赎回的原则</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1）“未知价”原则，即基金的申购与赎回价格以受理申请当日收市后计算的</w:t>
            </w:r>
            <w:r w:rsidRPr="007811FE">
              <w:rPr>
                <w:rFonts w:asciiTheme="minorEastAsia" w:hAnsiTheme="minorEastAsia"/>
                <w:b/>
              </w:rPr>
              <w:t>各类</w:t>
            </w:r>
            <w:r w:rsidRPr="007811FE">
              <w:rPr>
                <w:rFonts w:asciiTheme="minorEastAsia" w:hAnsiTheme="minorEastAsia"/>
              </w:rPr>
              <w:t>基金份额净值为基准进行计算；</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六、基金份额的申购、赎回与转换</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（六）申购与赎回的价格、费用及其用途</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1）本基金的申购和赎回价格以申请当日的基金份额净值为基准进行计算。</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2）投资人在申购本基金 A 类基金份额时收取申购费用，申购本基金 B 类基金份额时 不收取申购费用。本基金的申购费率最高不超过申购金额（含申购费）的 5%。本基金实际执行的申购费率在招募说明书中载明。</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6）申购费用由申购基金份额的基金投资人承担，不列入基金财产，用于本基金的市场推广、销售、注册登记等各项费用。</w:t>
            </w: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（六）申购与赎回的价格、费用及其用途</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1）本基金的申购和赎回价格以申请当日的</w:t>
            </w:r>
            <w:r w:rsidRPr="007811FE">
              <w:rPr>
                <w:rFonts w:asciiTheme="minorEastAsia" w:hAnsiTheme="minorEastAsia"/>
                <w:b/>
              </w:rPr>
              <w:t>各类</w:t>
            </w:r>
            <w:r w:rsidRPr="007811FE">
              <w:rPr>
                <w:rFonts w:asciiTheme="minorEastAsia" w:hAnsiTheme="minorEastAsia"/>
              </w:rPr>
              <w:t>基金份额净值为基准进行计算。</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2）投资人在申购本基金 A 类</w:t>
            </w:r>
            <w:r w:rsidRPr="007811FE">
              <w:rPr>
                <w:rFonts w:asciiTheme="minorEastAsia" w:hAnsiTheme="minorEastAsia"/>
                <w:b/>
              </w:rPr>
              <w:t>和D类</w:t>
            </w:r>
            <w:r w:rsidRPr="007811FE">
              <w:rPr>
                <w:rFonts w:asciiTheme="minorEastAsia" w:hAnsiTheme="minorEastAsia"/>
              </w:rPr>
              <w:t>基金份额时收取申购费用，申购本基金 B 类基金份额时 不收取申购费用。本基金的申购费率最高不超过申购金额（含申购费）的 5%。本基金实际执行的申购费率在招募说明书中载明。</w:t>
            </w:r>
          </w:p>
          <w:p w:rsidR="00902EF6" w:rsidRPr="007F74B8"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6）</w:t>
            </w:r>
            <w:r w:rsidRPr="007811FE">
              <w:rPr>
                <w:rFonts w:asciiTheme="minorEastAsia" w:hAnsiTheme="minorEastAsia"/>
                <w:b/>
              </w:rPr>
              <w:t>本基金A类和D类基金份额的</w:t>
            </w:r>
            <w:r w:rsidRPr="007811FE">
              <w:rPr>
                <w:rFonts w:asciiTheme="minorEastAsia" w:hAnsiTheme="minorEastAsia"/>
              </w:rPr>
              <w:t>申购费用由申购</w:t>
            </w:r>
            <w:r w:rsidRPr="007811FE">
              <w:rPr>
                <w:rFonts w:asciiTheme="minorEastAsia" w:hAnsiTheme="minorEastAsia"/>
                <w:b/>
              </w:rPr>
              <w:t>该类</w:t>
            </w:r>
            <w:r w:rsidRPr="007811FE">
              <w:rPr>
                <w:rFonts w:asciiTheme="minorEastAsia" w:hAnsiTheme="minorEastAsia"/>
              </w:rPr>
              <w:t>基金份额的基金投资人承担，不列入基金财产，用于本基金的市场推广、销售、注册登记等各项费用。</w:t>
            </w:r>
            <w:r w:rsidRPr="007811FE">
              <w:rPr>
                <w:rFonts w:asciiTheme="minorEastAsia" w:hAnsiTheme="minorEastAsia"/>
                <w:b/>
              </w:rPr>
              <w:t>本基金 B 类基金份额不收取申购费用。</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六、基金份额的申购、赎回与转换</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（七）申购份额与赎回金额的计算</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1）申购份额的计算 </w:t>
            </w:r>
          </w:p>
          <w:p w:rsidR="00902EF6" w:rsidRPr="007811FE" w:rsidRDefault="00902EF6" w:rsidP="00D12A1C">
            <w:pPr>
              <w:rPr>
                <w:rFonts w:asciiTheme="minorEastAsia" w:hAnsiTheme="minorEastAsia"/>
              </w:rPr>
            </w:pPr>
            <w:r w:rsidRPr="007811FE">
              <w:rPr>
                <w:rFonts w:asciiTheme="minorEastAsia" w:hAnsiTheme="minorEastAsia" w:hint="eastAsia"/>
              </w:rPr>
              <w:t>本基金的申购金额包括申购费用和净申购金额。申购份额以申请当日所属类别基金份额净值为基准计算，计算公式如下：</w:t>
            </w:r>
          </w:p>
          <w:p w:rsidR="00902EF6" w:rsidRPr="007811FE" w:rsidRDefault="00902EF6" w:rsidP="00D12A1C">
            <w:pPr>
              <w:rPr>
                <w:rFonts w:asciiTheme="minorEastAsia" w:hAnsiTheme="minorEastAsia"/>
              </w:rPr>
            </w:pPr>
            <w:r w:rsidRPr="007811FE">
              <w:rPr>
                <w:rFonts w:asciiTheme="minorEastAsia" w:hAnsiTheme="minorEastAsia" w:hint="eastAsia"/>
              </w:rPr>
              <w:t>本基金</w:t>
            </w:r>
            <w:r w:rsidRPr="007811FE">
              <w:rPr>
                <w:rFonts w:asciiTheme="minorEastAsia" w:hAnsiTheme="minorEastAsia"/>
              </w:rPr>
              <w:t xml:space="preserve"> A 类基金份额在申购时所得份额的计算公式如下： </w:t>
            </w:r>
          </w:p>
          <w:p w:rsidR="00902EF6" w:rsidRPr="007811FE" w:rsidRDefault="00902EF6" w:rsidP="00D12A1C">
            <w:pPr>
              <w:rPr>
                <w:rFonts w:asciiTheme="minorEastAsia" w:hAnsiTheme="minorEastAsia"/>
              </w:rPr>
            </w:pPr>
            <w:r w:rsidRPr="007811FE">
              <w:rPr>
                <w:rFonts w:asciiTheme="minorEastAsia" w:hAnsiTheme="minorEastAsia" w:hint="eastAsia"/>
              </w:rPr>
              <w:t>净申购金额＝申购金额</w:t>
            </w:r>
            <w:r w:rsidRPr="007811FE">
              <w:rPr>
                <w:rFonts w:asciiTheme="minorEastAsia" w:hAnsiTheme="minorEastAsia"/>
              </w:rPr>
              <w:t xml:space="preserve">/（1＋申购费率） </w:t>
            </w:r>
          </w:p>
          <w:p w:rsidR="00902EF6" w:rsidRPr="007811FE" w:rsidRDefault="00902EF6" w:rsidP="00D12A1C">
            <w:pPr>
              <w:rPr>
                <w:rFonts w:asciiTheme="minorEastAsia" w:hAnsiTheme="minorEastAsia"/>
              </w:rPr>
            </w:pPr>
            <w:r w:rsidRPr="007811FE">
              <w:rPr>
                <w:rFonts w:asciiTheme="minorEastAsia" w:hAnsiTheme="minorEastAsia" w:hint="eastAsia"/>
              </w:rPr>
              <w:t>申购费用＝申购金额－净申购金额</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申购份额＝净申购金额</w:t>
            </w:r>
            <w:r w:rsidRPr="007811FE">
              <w:rPr>
                <w:rFonts w:asciiTheme="minorEastAsia" w:hAnsiTheme="minorEastAsia"/>
              </w:rPr>
              <w:t>/T 日 A 类基金份额净值</w:t>
            </w:r>
          </w:p>
          <w:p w:rsidR="00902EF6" w:rsidRPr="007811FE" w:rsidRDefault="00902EF6" w:rsidP="00D12A1C">
            <w:pPr>
              <w:rPr>
                <w:rFonts w:asciiTheme="minorEastAsia" w:hAnsiTheme="minorEastAsia"/>
              </w:rPr>
            </w:pPr>
            <w:r w:rsidRPr="007811FE">
              <w:rPr>
                <w:rFonts w:asciiTheme="minorEastAsia" w:hAnsiTheme="minorEastAsia" w:hint="eastAsia"/>
              </w:rPr>
              <w:t>对于适用固定金额申购费的申购：</w:t>
            </w:r>
          </w:p>
          <w:p w:rsidR="00902EF6" w:rsidRDefault="00902EF6" w:rsidP="00D12A1C">
            <w:pPr>
              <w:rPr>
                <w:rFonts w:asciiTheme="minorEastAsia" w:hAnsiTheme="minorEastAsia"/>
              </w:rPr>
            </w:pPr>
            <w:r w:rsidRPr="007811FE">
              <w:rPr>
                <w:rFonts w:asciiTheme="minorEastAsia" w:hAnsiTheme="minorEastAsia" w:hint="eastAsia"/>
              </w:rPr>
              <w:t>净申购金额＝申购金额－申购费用</w:t>
            </w:r>
          </w:p>
          <w:p w:rsidR="00902EF6" w:rsidRDefault="00902EF6" w:rsidP="00D12A1C">
            <w:pPr>
              <w:rPr>
                <w:rFonts w:asciiTheme="minorEastAsia" w:hAnsiTheme="minorEastAsia"/>
              </w:rPr>
            </w:pPr>
            <w:r>
              <w:rPr>
                <w:rFonts w:asciiTheme="minorEastAsia" w:hAnsiTheme="minorEastAsia" w:hint="eastAsia"/>
              </w:rPr>
              <w:t>……</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2）赎回金额的计算 </w:t>
            </w:r>
          </w:p>
          <w:p w:rsidR="00902EF6" w:rsidRPr="007811FE" w:rsidRDefault="00902EF6" w:rsidP="00D12A1C">
            <w:pPr>
              <w:rPr>
                <w:rFonts w:asciiTheme="minorEastAsia" w:hAnsiTheme="minorEastAsia"/>
              </w:rPr>
            </w:pPr>
            <w:r w:rsidRPr="007811FE">
              <w:rPr>
                <w:rFonts w:asciiTheme="minorEastAsia" w:hAnsiTheme="minorEastAsia" w:hint="eastAsia"/>
              </w:rPr>
              <w:t>本基金的赎回金额为赎回总额扣减赎回费用，以申请当日所属类别基金份额净值为基准计算，计算公式如下：</w:t>
            </w:r>
          </w:p>
          <w:p w:rsidR="00902EF6" w:rsidRPr="007811FE" w:rsidRDefault="00902EF6" w:rsidP="00D12A1C">
            <w:pPr>
              <w:rPr>
                <w:rFonts w:asciiTheme="minorEastAsia" w:hAnsiTheme="minorEastAsia"/>
              </w:rPr>
            </w:pPr>
            <w:r w:rsidRPr="007811FE">
              <w:rPr>
                <w:rFonts w:asciiTheme="minorEastAsia" w:hAnsiTheme="minorEastAsia" w:hint="eastAsia"/>
              </w:rPr>
              <w:t>本基金</w:t>
            </w:r>
            <w:r w:rsidRPr="007811FE">
              <w:rPr>
                <w:rFonts w:asciiTheme="minorEastAsia" w:hAnsiTheme="minorEastAsia"/>
              </w:rPr>
              <w:t xml:space="preserve"> A 类基金份额在赎回时所得赎回金额的计算公式如下：</w:t>
            </w:r>
          </w:p>
          <w:p w:rsidR="00902EF6" w:rsidRPr="007811FE" w:rsidRDefault="00902EF6" w:rsidP="00D12A1C">
            <w:pPr>
              <w:rPr>
                <w:rFonts w:asciiTheme="minorEastAsia" w:hAnsiTheme="minorEastAsia"/>
              </w:rPr>
            </w:pPr>
            <w:r w:rsidRPr="007811FE">
              <w:rPr>
                <w:rFonts w:asciiTheme="minorEastAsia" w:hAnsiTheme="minorEastAsia" w:hint="eastAsia"/>
              </w:rPr>
              <w:t>赎回总额＝</w:t>
            </w:r>
            <w:r w:rsidRPr="007811FE">
              <w:rPr>
                <w:rFonts w:asciiTheme="minorEastAsia" w:hAnsiTheme="minorEastAsia"/>
              </w:rPr>
              <w:t>T 日A类基金份额净值×赎回份额</w:t>
            </w:r>
          </w:p>
          <w:p w:rsidR="00902EF6" w:rsidRPr="007811FE" w:rsidRDefault="00902EF6" w:rsidP="00D12A1C">
            <w:pPr>
              <w:rPr>
                <w:rFonts w:asciiTheme="minorEastAsia" w:hAnsiTheme="minorEastAsia"/>
              </w:rPr>
            </w:pPr>
            <w:r w:rsidRPr="007811FE">
              <w:rPr>
                <w:rFonts w:asciiTheme="minorEastAsia" w:hAnsiTheme="minorEastAsia" w:hint="eastAsia"/>
              </w:rPr>
              <w:t>赎回费用＝</w:t>
            </w:r>
            <w:r w:rsidRPr="007811FE">
              <w:rPr>
                <w:rFonts w:asciiTheme="minorEastAsia" w:hAnsiTheme="minorEastAsia"/>
              </w:rPr>
              <w:t xml:space="preserve">T 日 A 类基金份额净值×赎回份额×赎回费率 </w:t>
            </w:r>
          </w:p>
          <w:p w:rsidR="00902EF6" w:rsidRDefault="00902EF6" w:rsidP="00D12A1C">
            <w:pPr>
              <w:rPr>
                <w:rFonts w:asciiTheme="minorEastAsia" w:hAnsiTheme="minorEastAsia"/>
              </w:rPr>
            </w:pPr>
            <w:r w:rsidRPr="007811FE">
              <w:rPr>
                <w:rFonts w:asciiTheme="minorEastAsia" w:hAnsiTheme="minorEastAsia" w:hint="eastAsia"/>
              </w:rPr>
              <w:t>赎回金额＝</w:t>
            </w:r>
            <w:r w:rsidRPr="007811FE">
              <w:rPr>
                <w:rFonts w:asciiTheme="minorEastAsia" w:hAnsiTheme="minorEastAsia"/>
              </w:rPr>
              <w:t>T 日 A 类基金份额净值×赎回份额－赎回费用</w:t>
            </w:r>
          </w:p>
          <w:p w:rsidR="00902EF6" w:rsidRDefault="00902EF6" w:rsidP="00D12A1C">
            <w:pPr>
              <w:rPr>
                <w:rFonts w:asciiTheme="minorEastAsia" w:hAnsiTheme="minorEastAsia"/>
              </w:rPr>
            </w:pPr>
            <w:r>
              <w:rPr>
                <w:rFonts w:asciiTheme="minorEastAsia" w:hAnsiTheme="minorEastAsia" w:hint="eastAsia"/>
              </w:rPr>
              <w:t>……</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3）T 日的基金份额净值在当天收市后计算，并在次日公告。遇特殊情况，可以适当延迟计算或公告，并报中国证监会备案。</w:t>
            </w:r>
          </w:p>
          <w:p w:rsidR="00902EF6" w:rsidRPr="007811FE" w:rsidRDefault="00902EF6" w:rsidP="00D12A1C">
            <w:pPr>
              <w:rPr>
                <w:rFonts w:asciiTheme="minorEastAsia" w:hAnsiTheme="minorEastAsia"/>
              </w:rPr>
            </w:pPr>
            <w:r w:rsidRPr="007811FE">
              <w:rPr>
                <w:rFonts w:asciiTheme="minorEastAsia" w:hAnsiTheme="minorEastAsia"/>
              </w:rPr>
              <w:t>T 日的基金份额净值精确到 0.0001 元，小数点后第五位四舍五入，由此误差产生的损失由基金财产承担，产生的收益归基金财产所有。</w:t>
            </w: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（七）申购份额与赎回金额的计算</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1）申购份额的计算 </w:t>
            </w:r>
          </w:p>
          <w:p w:rsidR="00902EF6" w:rsidRPr="007811FE" w:rsidRDefault="00902EF6" w:rsidP="00D12A1C">
            <w:pPr>
              <w:rPr>
                <w:rFonts w:asciiTheme="minorEastAsia" w:hAnsiTheme="minorEastAsia"/>
              </w:rPr>
            </w:pPr>
            <w:r w:rsidRPr="007811FE">
              <w:rPr>
                <w:rFonts w:asciiTheme="minorEastAsia" w:hAnsiTheme="minorEastAsia" w:hint="eastAsia"/>
              </w:rPr>
              <w:t>本基金的申购金额包括申购费用和净申购金额。申购份额以申请当日所属类别基金份额净值为基准计算，计算公式如下：</w:t>
            </w:r>
          </w:p>
          <w:p w:rsidR="00902EF6" w:rsidRPr="007811FE" w:rsidRDefault="00902EF6" w:rsidP="00D12A1C">
            <w:pPr>
              <w:rPr>
                <w:rFonts w:asciiTheme="minorEastAsia" w:hAnsiTheme="minorEastAsia"/>
              </w:rPr>
            </w:pPr>
            <w:r w:rsidRPr="007811FE">
              <w:rPr>
                <w:rFonts w:asciiTheme="minorEastAsia" w:hAnsiTheme="minorEastAsia" w:hint="eastAsia"/>
              </w:rPr>
              <w:t>本基金</w:t>
            </w:r>
            <w:r w:rsidRPr="007811FE">
              <w:rPr>
                <w:rFonts w:asciiTheme="minorEastAsia" w:hAnsiTheme="minorEastAsia"/>
              </w:rPr>
              <w:t xml:space="preserve"> A 类</w:t>
            </w:r>
            <w:r w:rsidRPr="007811FE">
              <w:rPr>
                <w:rFonts w:asciiTheme="minorEastAsia" w:hAnsiTheme="minorEastAsia"/>
                <w:b/>
              </w:rPr>
              <w:t>/D类</w:t>
            </w:r>
            <w:r w:rsidRPr="007811FE">
              <w:rPr>
                <w:rFonts w:asciiTheme="minorEastAsia" w:hAnsiTheme="minorEastAsia"/>
              </w:rPr>
              <w:t xml:space="preserve">基金份额在申购时所得份额的计算公式如下： </w:t>
            </w:r>
          </w:p>
          <w:p w:rsidR="00902EF6" w:rsidRPr="007811FE" w:rsidRDefault="00902EF6" w:rsidP="00D12A1C">
            <w:pPr>
              <w:rPr>
                <w:rFonts w:asciiTheme="minorEastAsia" w:hAnsiTheme="minorEastAsia"/>
              </w:rPr>
            </w:pPr>
            <w:r w:rsidRPr="007811FE">
              <w:rPr>
                <w:rFonts w:asciiTheme="minorEastAsia" w:hAnsiTheme="minorEastAsia" w:hint="eastAsia"/>
              </w:rPr>
              <w:t>净申购金额＝申购金额</w:t>
            </w:r>
            <w:r w:rsidRPr="007811FE">
              <w:rPr>
                <w:rFonts w:asciiTheme="minorEastAsia" w:hAnsiTheme="minorEastAsia"/>
              </w:rPr>
              <w:t xml:space="preserve">/（1＋申购费率） </w:t>
            </w:r>
          </w:p>
          <w:p w:rsidR="00902EF6" w:rsidRPr="007811FE" w:rsidRDefault="00902EF6" w:rsidP="00D12A1C">
            <w:pPr>
              <w:rPr>
                <w:rFonts w:asciiTheme="minorEastAsia" w:hAnsiTheme="minorEastAsia"/>
              </w:rPr>
            </w:pPr>
            <w:r w:rsidRPr="007811FE">
              <w:rPr>
                <w:rFonts w:asciiTheme="minorEastAsia" w:hAnsiTheme="minorEastAsia" w:hint="eastAsia"/>
              </w:rPr>
              <w:t>申购费用＝申购金额－净申购金额</w:t>
            </w:r>
            <w:r w:rsidRPr="007811FE">
              <w:rPr>
                <w:rFonts w:asciiTheme="minorEastAsia" w:hAnsiTheme="minorEastAsia"/>
              </w:rPr>
              <w:t xml:space="preserve"> </w:t>
            </w:r>
          </w:p>
          <w:p w:rsidR="00902EF6" w:rsidRDefault="00902EF6" w:rsidP="00D12A1C">
            <w:pPr>
              <w:rPr>
                <w:rFonts w:asciiTheme="minorEastAsia" w:hAnsiTheme="minorEastAsia"/>
              </w:rPr>
            </w:pPr>
            <w:r w:rsidRPr="007811FE">
              <w:rPr>
                <w:rFonts w:asciiTheme="minorEastAsia" w:hAnsiTheme="minorEastAsia" w:hint="eastAsia"/>
              </w:rPr>
              <w:t>申购份额＝净申购金额</w:t>
            </w:r>
            <w:r w:rsidRPr="007811FE">
              <w:rPr>
                <w:rFonts w:asciiTheme="minorEastAsia" w:hAnsiTheme="minorEastAsia"/>
              </w:rPr>
              <w:t>/T 日 A 类</w:t>
            </w:r>
            <w:r w:rsidRPr="007811FE">
              <w:rPr>
                <w:rFonts w:asciiTheme="minorEastAsia" w:hAnsiTheme="minorEastAsia"/>
                <w:b/>
              </w:rPr>
              <w:t>/D类</w:t>
            </w:r>
            <w:r w:rsidRPr="007811FE">
              <w:rPr>
                <w:rFonts w:asciiTheme="minorEastAsia" w:hAnsiTheme="minorEastAsia"/>
              </w:rPr>
              <w:t>基金份额净值</w:t>
            </w:r>
          </w:p>
          <w:p w:rsidR="00902EF6" w:rsidRPr="007B299F" w:rsidRDefault="00902EF6" w:rsidP="00D12A1C">
            <w:pPr>
              <w:rPr>
                <w:rFonts w:asciiTheme="minorEastAsia" w:hAnsiTheme="minorEastAsia"/>
              </w:rPr>
            </w:pPr>
            <w:r w:rsidRPr="007B299F">
              <w:rPr>
                <w:rFonts w:asciiTheme="minorEastAsia" w:hAnsiTheme="minorEastAsia" w:hint="eastAsia"/>
              </w:rPr>
              <w:t>对于适用固定金额申购费的申购：</w:t>
            </w:r>
          </w:p>
          <w:p w:rsidR="00902EF6" w:rsidRPr="007B299F" w:rsidRDefault="00902EF6" w:rsidP="00D12A1C">
            <w:pPr>
              <w:rPr>
                <w:rFonts w:asciiTheme="minorEastAsia" w:hAnsiTheme="minorEastAsia"/>
              </w:rPr>
            </w:pPr>
            <w:r w:rsidRPr="007B299F">
              <w:rPr>
                <w:rFonts w:asciiTheme="minorEastAsia" w:hAnsiTheme="minorEastAsia" w:hint="eastAsia"/>
              </w:rPr>
              <w:t>净申购金额＝申购金额－申购费用</w:t>
            </w:r>
          </w:p>
          <w:p w:rsidR="00902EF6" w:rsidRDefault="00902EF6" w:rsidP="00D12A1C">
            <w:pPr>
              <w:rPr>
                <w:rFonts w:asciiTheme="minorEastAsia" w:hAnsiTheme="minorEastAsia"/>
              </w:rPr>
            </w:pPr>
            <w:r>
              <w:rPr>
                <w:rFonts w:asciiTheme="minorEastAsia" w:hAnsiTheme="minorEastAsia" w:hint="eastAsia"/>
              </w:rPr>
              <w:t>……</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2）赎回金额的计算 </w:t>
            </w:r>
          </w:p>
          <w:p w:rsidR="00902EF6" w:rsidRPr="007811FE" w:rsidRDefault="00902EF6" w:rsidP="00D12A1C">
            <w:pPr>
              <w:rPr>
                <w:rFonts w:asciiTheme="minorEastAsia" w:hAnsiTheme="minorEastAsia"/>
              </w:rPr>
            </w:pPr>
            <w:r w:rsidRPr="007811FE">
              <w:rPr>
                <w:rFonts w:asciiTheme="minorEastAsia" w:hAnsiTheme="minorEastAsia" w:hint="eastAsia"/>
              </w:rPr>
              <w:t>本基金的赎回金额为赎回总额扣减赎回费用，以申请当日所属类别基金份额净值为基准计算，计算公式如下：</w:t>
            </w:r>
          </w:p>
          <w:p w:rsidR="00902EF6" w:rsidRPr="007811FE" w:rsidRDefault="00902EF6" w:rsidP="00D12A1C">
            <w:pPr>
              <w:rPr>
                <w:rFonts w:asciiTheme="minorEastAsia" w:hAnsiTheme="minorEastAsia"/>
              </w:rPr>
            </w:pPr>
            <w:r w:rsidRPr="007811FE">
              <w:rPr>
                <w:rFonts w:asciiTheme="minorEastAsia" w:hAnsiTheme="minorEastAsia" w:hint="eastAsia"/>
              </w:rPr>
              <w:t>本基金</w:t>
            </w:r>
            <w:r w:rsidRPr="007811FE">
              <w:rPr>
                <w:rFonts w:asciiTheme="minorEastAsia" w:hAnsiTheme="minorEastAsia"/>
              </w:rPr>
              <w:t xml:space="preserve"> A 类基金份额</w:t>
            </w:r>
            <w:r w:rsidRPr="007811FE">
              <w:rPr>
                <w:rFonts w:asciiTheme="minorEastAsia" w:hAnsiTheme="minorEastAsia"/>
                <w:b/>
              </w:rPr>
              <w:t>和D类基金份额</w:t>
            </w:r>
            <w:r w:rsidRPr="007811FE">
              <w:rPr>
                <w:rFonts w:asciiTheme="minorEastAsia" w:hAnsiTheme="minorEastAsia"/>
              </w:rPr>
              <w:t>在赎回时所得赎回金额的计算公式如下：</w:t>
            </w:r>
          </w:p>
          <w:p w:rsidR="00902EF6" w:rsidRPr="007811FE" w:rsidRDefault="00902EF6" w:rsidP="00D12A1C">
            <w:pPr>
              <w:rPr>
                <w:rFonts w:asciiTheme="minorEastAsia" w:hAnsiTheme="minorEastAsia"/>
              </w:rPr>
            </w:pPr>
            <w:r w:rsidRPr="007811FE">
              <w:rPr>
                <w:rFonts w:asciiTheme="minorEastAsia" w:hAnsiTheme="minorEastAsia" w:hint="eastAsia"/>
              </w:rPr>
              <w:t>赎回总额＝</w:t>
            </w:r>
            <w:r w:rsidRPr="007811FE">
              <w:rPr>
                <w:rFonts w:asciiTheme="minorEastAsia" w:hAnsiTheme="minorEastAsia"/>
              </w:rPr>
              <w:t>T 日A类</w:t>
            </w:r>
            <w:r w:rsidRPr="007811FE">
              <w:rPr>
                <w:rFonts w:asciiTheme="minorEastAsia" w:hAnsiTheme="minorEastAsia"/>
                <w:b/>
              </w:rPr>
              <w:t>/D类</w:t>
            </w:r>
            <w:r w:rsidRPr="007811FE">
              <w:rPr>
                <w:rFonts w:asciiTheme="minorEastAsia" w:hAnsiTheme="minorEastAsia"/>
              </w:rPr>
              <w:t>基金份额净值×赎回份额</w:t>
            </w:r>
          </w:p>
          <w:p w:rsidR="00902EF6" w:rsidRPr="007811FE" w:rsidRDefault="00902EF6" w:rsidP="00D12A1C">
            <w:pPr>
              <w:rPr>
                <w:rFonts w:asciiTheme="minorEastAsia" w:hAnsiTheme="minorEastAsia"/>
              </w:rPr>
            </w:pPr>
            <w:r w:rsidRPr="007811FE">
              <w:rPr>
                <w:rFonts w:asciiTheme="minorEastAsia" w:hAnsiTheme="minorEastAsia" w:hint="eastAsia"/>
              </w:rPr>
              <w:t>赎回费用＝</w:t>
            </w:r>
            <w:r w:rsidRPr="007811FE">
              <w:rPr>
                <w:rFonts w:asciiTheme="minorEastAsia" w:hAnsiTheme="minorEastAsia"/>
              </w:rPr>
              <w:t>T 日 A 类</w:t>
            </w:r>
            <w:r w:rsidRPr="007811FE">
              <w:rPr>
                <w:rFonts w:asciiTheme="minorEastAsia" w:hAnsiTheme="minorEastAsia"/>
                <w:b/>
              </w:rPr>
              <w:t>/D类</w:t>
            </w:r>
            <w:r w:rsidRPr="007811FE">
              <w:rPr>
                <w:rFonts w:asciiTheme="minorEastAsia" w:hAnsiTheme="minorEastAsia"/>
              </w:rPr>
              <w:t xml:space="preserve">基金份额净值×赎回份额×赎回费率 </w:t>
            </w:r>
          </w:p>
          <w:p w:rsidR="00902EF6" w:rsidRDefault="00902EF6" w:rsidP="00D12A1C">
            <w:pPr>
              <w:rPr>
                <w:rFonts w:asciiTheme="minorEastAsia" w:hAnsiTheme="minorEastAsia"/>
              </w:rPr>
            </w:pPr>
            <w:r w:rsidRPr="007811FE">
              <w:rPr>
                <w:rFonts w:asciiTheme="minorEastAsia" w:hAnsiTheme="minorEastAsia" w:hint="eastAsia"/>
              </w:rPr>
              <w:t>赎回金额＝</w:t>
            </w:r>
            <w:r w:rsidRPr="007811FE">
              <w:rPr>
                <w:rFonts w:asciiTheme="minorEastAsia" w:hAnsiTheme="minorEastAsia"/>
              </w:rPr>
              <w:t>T 日 A 类</w:t>
            </w:r>
            <w:r w:rsidRPr="007811FE">
              <w:rPr>
                <w:rFonts w:asciiTheme="minorEastAsia" w:hAnsiTheme="minorEastAsia"/>
                <w:b/>
              </w:rPr>
              <w:t>/D类</w:t>
            </w:r>
            <w:r w:rsidRPr="007811FE">
              <w:rPr>
                <w:rFonts w:asciiTheme="minorEastAsia" w:hAnsiTheme="minorEastAsia"/>
              </w:rPr>
              <w:t>基金份额净值×赎回份额－赎回费用</w:t>
            </w:r>
          </w:p>
          <w:p w:rsidR="00902EF6" w:rsidRDefault="00902EF6" w:rsidP="00D12A1C">
            <w:pPr>
              <w:rPr>
                <w:rFonts w:asciiTheme="minorEastAsia" w:hAnsiTheme="minorEastAsia"/>
              </w:rPr>
            </w:pPr>
            <w:r>
              <w:rPr>
                <w:rFonts w:asciiTheme="minorEastAsia" w:hAnsiTheme="minorEastAsia" w:hint="eastAsia"/>
              </w:rPr>
              <w:t>……</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3）T 日的</w:t>
            </w:r>
            <w:r w:rsidRPr="007811FE">
              <w:rPr>
                <w:rFonts w:asciiTheme="minorEastAsia" w:hAnsiTheme="minorEastAsia"/>
                <w:b/>
              </w:rPr>
              <w:t>各类</w:t>
            </w:r>
            <w:r w:rsidRPr="007811FE">
              <w:rPr>
                <w:rFonts w:asciiTheme="minorEastAsia" w:hAnsiTheme="minorEastAsia"/>
              </w:rPr>
              <w:t>基金份额净值在当天收市后计算，并在次日公告。遇特殊情况，可以适当延迟计算或公告，并报中国证监会备案。</w:t>
            </w:r>
          </w:p>
          <w:p w:rsidR="00902EF6" w:rsidRPr="007811FE" w:rsidRDefault="00902EF6" w:rsidP="00D12A1C">
            <w:pPr>
              <w:rPr>
                <w:rFonts w:asciiTheme="minorEastAsia" w:hAnsiTheme="minorEastAsia"/>
              </w:rPr>
            </w:pPr>
            <w:r w:rsidRPr="007811FE">
              <w:rPr>
                <w:rFonts w:asciiTheme="minorEastAsia" w:hAnsiTheme="minorEastAsia"/>
              </w:rPr>
              <w:t>T 日的</w:t>
            </w:r>
            <w:r w:rsidRPr="007811FE">
              <w:rPr>
                <w:rFonts w:asciiTheme="minorEastAsia" w:hAnsiTheme="minorEastAsia"/>
                <w:b/>
              </w:rPr>
              <w:t>各类</w:t>
            </w:r>
            <w:r w:rsidRPr="007811FE">
              <w:rPr>
                <w:rFonts w:asciiTheme="minorEastAsia" w:hAnsiTheme="minorEastAsia"/>
              </w:rPr>
              <w:t>基金份额净值</w:t>
            </w:r>
            <w:r w:rsidRPr="007811FE">
              <w:rPr>
                <w:rFonts w:asciiTheme="minorEastAsia" w:hAnsiTheme="minorEastAsia"/>
                <w:b/>
              </w:rPr>
              <w:t>均</w:t>
            </w:r>
            <w:r w:rsidRPr="007811FE">
              <w:rPr>
                <w:rFonts w:asciiTheme="minorEastAsia" w:hAnsiTheme="minorEastAsia"/>
              </w:rPr>
              <w:t>精确到 0.0001 元，小数点后第五位四舍五入，由此误差产生的损失由基金财产承担，产生的收益归基金财产所有。</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六、基金份额的申购、赎回与转换</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7811FE">
              <w:rPr>
                <w:rFonts w:asciiTheme="minorEastAsia" w:hAnsiTheme="minorEastAsia" w:hint="eastAsia"/>
              </w:rPr>
              <w:t>（九）巨额赎回的认定及处理方式</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2）巨额赎回的处理方式</w:t>
            </w:r>
          </w:p>
          <w:p w:rsidR="00902EF6" w:rsidRDefault="00902EF6" w:rsidP="00D12A1C">
            <w:pPr>
              <w:rPr>
                <w:rFonts w:asciiTheme="minorEastAsia" w:hAnsiTheme="minorEastAsia"/>
              </w:rPr>
            </w:pPr>
            <w:r w:rsidRPr="007811FE">
              <w:rPr>
                <w:rFonts w:asciiTheme="minorEastAsia" w:hAnsiTheme="minorEastAsia"/>
              </w:rPr>
              <w:t>2）部分延期赎回：当基金管理人认为该基金兑付投资者的全部赎回及转出申请有困难，或认为为实现投资者的赎回、转出申请进行的资产变现可能使基金份额净值发生较大波动时，基金管理人在当日接受赎回及转出的比例不低于上一日该基金总份额 10%的前提下，对其余申请延期办理。对于当日的赎回及转出申请，应当按单个账户赎回或转出申请量占当日该基金赎回及转出申请总量的比例，确定单个账户当日办理的赎回或转出份额；未受理部分，除基金份额持有人在提交申请时选择将当日未获受理部分予以撤销者外，延迟至下一开放日办理。转入下一开放日的申请不享</w:t>
            </w:r>
            <w:r w:rsidRPr="007811FE">
              <w:rPr>
                <w:rFonts w:asciiTheme="minorEastAsia" w:hAnsiTheme="minorEastAsia" w:hint="eastAsia"/>
              </w:rPr>
              <w:t>有赎回和转出优先权并将以该下一个开放日的基金份额净值为基准计算，以此类推，直到全部完成赎回和转出申请为止。</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4）若基金发生巨额赎回，在当日存在单个基金份额持有人超过上一开放日基金总份额10%以上的赎回申请（“大额赎回申请人”）的情形下，基金管理人可以延期办理赎回申请。对其他赎回申请人（“小额赎回申请人”）和大额赎回申请人10%以内的赎回申请在当日根据前述“1）接受全额赎回”或“2）部分延期赎回”的约定方式办理，在仍可接受赎回申请的范围内对大额赎回申请人超过10%的赎回申请按比例确认。对当日未予确认的赎回申请进行延期办理。对于未能赎回部分，基金份额持有人在提交赎回申请时可以选择延期赎回或取消赎回。选择取消赎回的，</w:t>
            </w:r>
            <w:r w:rsidRPr="007811FE">
              <w:rPr>
                <w:rFonts w:asciiTheme="minorEastAsia" w:hAnsiTheme="minorEastAsia" w:hint="eastAsia"/>
              </w:rPr>
              <w:t>当日未获受理的部分赎回申请将被撤销；选择延期赎回的，当日未获受理的赎回申请将与下一开放日赎回申请一并处理，无优先权并以下一开放日的基金份额净值为基础计算赎回金额，以此类推。如基金份额持有人在提交赎回申请时未作明确选择，基金份额持有人未能赎回部分作自动延期赎回处理。</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7811FE">
              <w:rPr>
                <w:rFonts w:asciiTheme="minorEastAsia" w:hAnsiTheme="minorEastAsia" w:hint="eastAsia"/>
              </w:rPr>
              <w:t>（九）巨额赎回的认定及处理方式</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2）巨额赎回的处理方式</w:t>
            </w:r>
          </w:p>
          <w:p w:rsidR="00902EF6" w:rsidRDefault="00902EF6" w:rsidP="00D12A1C">
            <w:pPr>
              <w:rPr>
                <w:rFonts w:asciiTheme="minorEastAsia" w:hAnsiTheme="minorEastAsia"/>
              </w:rPr>
            </w:pPr>
            <w:r w:rsidRPr="007811FE">
              <w:rPr>
                <w:rFonts w:asciiTheme="minorEastAsia" w:hAnsiTheme="minorEastAsia"/>
              </w:rPr>
              <w:t>2）部分延期赎回：当基金管理人认为该基金兑付投资者的全部赎回及转出申请有困难，或认为为实现投资者的赎回、转出申请进行的资产变现可能使基金份额净值发生较大波动时，基金管理人在当日接受赎回及转出的比例不低于上一日该基金总份额 10%的前提下，对其余申请延期办理。对于当日的赎回及转出申请，应当按单个账户赎回或转出申请量占当日该基金赎回及转出申请总量的比例，确定单个账户当日办理的赎回或转出份额；未受理部分，除基金份额持有人在提交申请时选择将当日未获受理部分予以撤销者外，延迟至下一开放日办理。转入下一开放日的申请不享</w:t>
            </w:r>
            <w:r w:rsidRPr="007811FE">
              <w:rPr>
                <w:rFonts w:asciiTheme="minorEastAsia" w:hAnsiTheme="minorEastAsia" w:hint="eastAsia"/>
              </w:rPr>
              <w:t>有赎回和转出优先权并将以该下一个开放日的</w:t>
            </w:r>
            <w:r w:rsidRPr="007811FE">
              <w:rPr>
                <w:rFonts w:asciiTheme="minorEastAsia" w:hAnsiTheme="minorEastAsia" w:hint="eastAsia"/>
                <w:b/>
              </w:rPr>
              <w:t>该类</w:t>
            </w:r>
            <w:r w:rsidRPr="007811FE">
              <w:rPr>
                <w:rFonts w:asciiTheme="minorEastAsia" w:hAnsiTheme="minorEastAsia" w:hint="eastAsia"/>
              </w:rPr>
              <w:t>基金份额净值为基准计算，以此类推，直到全部完成赎回和转出申请为止。</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4）若基金发生巨额赎回，在当日存在单个基金份额持有人超过上一开放日基金总份额10%以上的赎回申请（“大额赎回申请人”）的情形下，基金管理人可以延期办理赎回申请。对其他赎回申请人（“小额赎回申请人”）和大额赎回申请人10%以内的赎回申请在当日根据前述“1）接受全额赎回”或“2）部分延期赎回”的约定方式办理，在仍可接受赎回申请的范围内对大额赎回申请人超过10%的赎回申请按比例确认。对当日未予确认的赎回申请进行延期办理。对于未能赎回部分，基金份额持有人在提交赎回申请时可以选择延期赎回或取消赎回。选择取消赎回的，</w:t>
            </w:r>
            <w:r w:rsidRPr="007811FE">
              <w:rPr>
                <w:rFonts w:asciiTheme="minorEastAsia" w:hAnsiTheme="minorEastAsia" w:hint="eastAsia"/>
              </w:rPr>
              <w:t>当日未获受理的部分赎回申请将被撤销；选择延期赎回的，当日未获受理的赎回申请将与下一开放日赎回申请一并处理，无优先权并以下一开放日的</w:t>
            </w:r>
            <w:r w:rsidRPr="007811FE">
              <w:rPr>
                <w:rFonts w:asciiTheme="minorEastAsia" w:hAnsiTheme="minorEastAsia" w:hint="eastAsia"/>
                <w:b/>
              </w:rPr>
              <w:t>该类</w:t>
            </w:r>
            <w:r w:rsidRPr="007811FE">
              <w:rPr>
                <w:rFonts w:asciiTheme="minorEastAsia" w:hAnsiTheme="minorEastAsia" w:hint="eastAsia"/>
              </w:rPr>
              <w:t>基金份额净值为基础计算赎回金额，以此类推。如基金份额持有人在提交赎回申请时未作明确选择，基金份额持有人未能赎回部分作自动延期赎回处理。</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六、基金份额的申购、赎回与转换</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7811FE">
              <w:rPr>
                <w:rFonts w:asciiTheme="minorEastAsia" w:hAnsiTheme="minorEastAsia" w:hint="eastAsia"/>
              </w:rPr>
              <w:t>（十）拒绝或暂停申购、暂停赎回的情形及处理</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3）暂停期间结束，基金重新开放申购或赎回时，基金管理人应按规定公告。</w:t>
            </w:r>
          </w:p>
          <w:p w:rsidR="00902EF6" w:rsidRPr="007811FE" w:rsidRDefault="00902EF6" w:rsidP="00D12A1C">
            <w:pPr>
              <w:rPr>
                <w:rFonts w:asciiTheme="minorEastAsia" w:hAnsiTheme="minorEastAsia"/>
              </w:rPr>
            </w:pPr>
            <w:r w:rsidRPr="007811FE">
              <w:rPr>
                <w:rFonts w:asciiTheme="minorEastAsia" w:hAnsiTheme="minorEastAsia"/>
              </w:rPr>
              <w:t>1）如果发生暂停的时间为 1 天，基金管理人应于重新开放申购或赎回日在指定媒介刊登基金重新开放申购或赎回的公告，并公告最近一个开放日的基金份额净值；</w:t>
            </w:r>
          </w:p>
          <w:p w:rsidR="00902EF6" w:rsidRPr="007811FE" w:rsidRDefault="00902EF6" w:rsidP="00D12A1C">
            <w:pPr>
              <w:rPr>
                <w:rFonts w:asciiTheme="minorEastAsia" w:hAnsiTheme="minorEastAsia"/>
              </w:rPr>
            </w:pPr>
            <w:r w:rsidRPr="007811FE">
              <w:rPr>
                <w:rFonts w:asciiTheme="minorEastAsia" w:hAnsiTheme="minorEastAsia"/>
              </w:rPr>
              <w:t>2）如果发生暂停的时间超过 1 天但少于 2 周，基金管理人应于重新开放申购或赎回的2 日内在指定媒介刊登基金重新开放申购或赎回的公告，并于重新开放申购或赎回日公告最近一个开放日的基金份额净值；</w:t>
            </w:r>
          </w:p>
          <w:p w:rsidR="00902EF6" w:rsidRPr="007811FE" w:rsidRDefault="00902EF6" w:rsidP="00D12A1C">
            <w:pPr>
              <w:rPr>
                <w:rFonts w:asciiTheme="minorEastAsia" w:hAnsiTheme="minorEastAsia"/>
              </w:rPr>
            </w:pPr>
            <w:r w:rsidRPr="007811FE">
              <w:rPr>
                <w:rFonts w:asciiTheme="minorEastAsia" w:hAnsiTheme="minorEastAsia"/>
              </w:rPr>
              <w:t>3）如果发生暂停的时间超过 2 周，基金管理人应在暂停期间每两周至少重复刊登暂停公告一次。暂停结束基金重新开放申购或赎回时，基金管理人应最迟在 2日内在指定媒介刊登基金重新开放申购或赎回的公告，并在重新开放申购或赎回日公告最近一个开放日的基金份额净值。</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7811FE">
              <w:rPr>
                <w:rFonts w:asciiTheme="minorEastAsia" w:hAnsiTheme="minorEastAsia" w:hint="eastAsia"/>
              </w:rPr>
              <w:t>（十）拒绝或暂停申购、暂停赎回的情形及处理</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3）暂停期间结束，基金重新开放申购或赎回时，基金管理人应按规定公告。</w:t>
            </w:r>
          </w:p>
          <w:p w:rsidR="00902EF6" w:rsidRPr="007811FE" w:rsidRDefault="00902EF6" w:rsidP="00D12A1C">
            <w:pPr>
              <w:rPr>
                <w:rFonts w:asciiTheme="minorEastAsia" w:hAnsiTheme="minorEastAsia"/>
              </w:rPr>
            </w:pPr>
            <w:r w:rsidRPr="007811FE">
              <w:rPr>
                <w:rFonts w:asciiTheme="minorEastAsia" w:hAnsiTheme="minorEastAsia"/>
              </w:rPr>
              <w:t>1）如果发生暂停的时间为 1 天，基金管理人应于重新开放申购或赎回日在指定媒介刊登基金重新开放申购或赎回的公告，并公告最近一个开放日的</w:t>
            </w:r>
            <w:r w:rsidRPr="007811FE">
              <w:rPr>
                <w:rFonts w:asciiTheme="minorEastAsia" w:hAnsiTheme="minorEastAsia"/>
                <w:b/>
              </w:rPr>
              <w:t>各类</w:t>
            </w:r>
            <w:r w:rsidRPr="007811FE">
              <w:rPr>
                <w:rFonts w:asciiTheme="minorEastAsia" w:hAnsiTheme="minorEastAsia"/>
              </w:rPr>
              <w:t>基金份额净值；</w:t>
            </w:r>
          </w:p>
          <w:p w:rsidR="00902EF6" w:rsidRPr="007811FE" w:rsidRDefault="00902EF6" w:rsidP="00D12A1C">
            <w:pPr>
              <w:rPr>
                <w:rFonts w:asciiTheme="minorEastAsia" w:hAnsiTheme="minorEastAsia"/>
              </w:rPr>
            </w:pPr>
            <w:r w:rsidRPr="007811FE">
              <w:rPr>
                <w:rFonts w:asciiTheme="minorEastAsia" w:hAnsiTheme="minorEastAsia"/>
              </w:rPr>
              <w:t>2）如果发生暂停的时间超过 1 天但少于 2 周，基金管理人应于重新开放申购或赎回的2 日内在指定媒介刊登基金重新开放申购或赎回的公告，并于重新开放申购或赎回日公告最近一个开放日的</w:t>
            </w:r>
            <w:r w:rsidRPr="007811FE">
              <w:rPr>
                <w:rFonts w:asciiTheme="minorEastAsia" w:hAnsiTheme="minorEastAsia"/>
                <w:b/>
              </w:rPr>
              <w:t>各类</w:t>
            </w:r>
            <w:r w:rsidRPr="007811FE">
              <w:rPr>
                <w:rFonts w:asciiTheme="minorEastAsia" w:hAnsiTheme="minorEastAsia"/>
              </w:rPr>
              <w:t>基金份额净值；</w:t>
            </w:r>
          </w:p>
          <w:p w:rsidR="00902EF6" w:rsidRPr="007811FE" w:rsidRDefault="00902EF6" w:rsidP="00D12A1C">
            <w:pPr>
              <w:rPr>
                <w:rFonts w:asciiTheme="minorEastAsia" w:hAnsiTheme="minorEastAsia"/>
              </w:rPr>
            </w:pPr>
            <w:r w:rsidRPr="007811FE">
              <w:rPr>
                <w:rFonts w:asciiTheme="minorEastAsia" w:hAnsiTheme="minorEastAsia"/>
              </w:rPr>
              <w:t>3）如果发生暂停的时间超过 2 周，基金管理人应在暂停期间每两周至少重复刊登暂停公告一次。暂停结束基金重新开放申购或赎回时，基金管理人应最迟在 2日内在指定媒介刊登基金重新开放申购或赎回的公告，并在重新开放申购或赎回日公告最近一个开放日的</w:t>
            </w:r>
            <w:r w:rsidRPr="007811FE">
              <w:rPr>
                <w:rFonts w:asciiTheme="minorEastAsia" w:hAnsiTheme="minorEastAsia"/>
                <w:b/>
              </w:rPr>
              <w:t>各类</w:t>
            </w:r>
            <w:r w:rsidRPr="007811FE">
              <w:rPr>
                <w:rFonts w:asciiTheme="minorEastAsia" w:hAnsiTheme="minorEastAsia"/>
              </w:rPr>
              <w:t>基金份额净值。</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lang/>
              </w:rPr>
            </w:pPr>
            <w:r w:rsidRPr="007811FE">
              <w:rPr>
                <w:rFonts w:asciiTheme="minorEastAsia" w:eastAsiaTheme="minorEastAsia" w:hAnsiTheme="minorEastAsia" w:hint="eastAsia"/>
                <w:b/>
                <w:bCs/>
                <w:sz w:val="21"/>
                <w:szCs w:val="21"/>
                <w:lang/>
              </w:rPr>
              <w:t>七、基金合同当事人及其权利义务</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（一）基金管理人</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1）基金管理人基本情况 </w:t>
            </w:r>
          </w:p>
          <w:p w:rsidR="00902EF6" w:rsidRPr="007811FE" w:rsidRDefault="00902EF6" w:rsidP="00D12A1C">
            <w:pPr>
              <w:rPr>
                <w:rFonts w:asciiTheme="minorEastAsia" w:hAnsiTheme="minorEastAsia"/>
              </w:rPr>
            </w:pPr>
            <w:r w:rsidRPr="007811FE">
              <w:rPr>
                <w:rFonts w:asciiTheme="minorEastAsia" w:hAnsiTheme="minorEastAsia" w:hint="eastAsia"/>
              </w:rPr>
              <w:t>名称：鹏华基金管理有限公司</w:t>
            </w:r>
          </w:p>
          <w:p w:rsidR="00902EF6" w:rsidRPr="007811FE" w:rsidRDefault="00902EF6" w:rsidP="00D12A1C">
            <w:pPr>
              <w:rPr>
                <w:rFonts w:asciiTheme="minorEastAsia" w:hAnsiTheme="minorEastAsia"/>
              </w:rPr>
            </w:pPr>
            <w:r w:rsidRPr="007811FE">
              <w:rPr>
                <w:rFonts w:asciiTheme="minorEastAsia" w:hAnsiTheme="minorEastAsia" w:hint="eastAsia"/>
              </w:rPr>
              <w:t>住所：深圳市福田区福华三路</w:t>
            </w:r>
            <w:r w:rsidRPr="007811FE">
              <w:rPr>
                <w:rFonts w:asciiTheme="minorEastAsia" w:hAnsiTheme="minorEastAsia"/>
              </w:rPr>
              <w:t xml:space="preserve"> 168 号深圳国际商会中心 43 层 </w:t>
            </w:r>
          </w:p>
          <w:p w:rsidR="00902EF6" w:rsidRPr="007811FE" w:rsidRDefault="00902EF6" w:rsidP="00D12A1C">
            <w:pPr>
              <w:rPr>
                <w:rFonts w:asciiTheme="minorEastAsia" w:hAnsiTheme="minorEastAsia"/>
              </w:rPr>
            </w:pPr>
            <w:r w:rsidRPr="007811FE">
              <w:rPr>
                <w:rFonts w:asciiTheme="minorEastAsia" w:hAnsiTheme="minorEastAsia" w:hint="eastAsia"/>
              </w:rPr>
              <w:t>法定代表人：</w:t>
            </w:r>
            <w:r w:rsidRPr="007811FE">
              <w:rPr>
                <w:rFonts w:asciiTheme="minorEastAsia" w:hAnsiTheme="minorEastAsia" w:hint="eastAsia"/>
                <w:b/>
                <w:strike/>
              </w:rPr>
              <w:t>何如</w:t>
            </w:r>
          </w:p>
          <w:p w:rsidR="00902EF6" w:rsidRPr="007811FE" w:rsidRDefault="00902EF6" w:rsidP="00D12A1C">
            <w:pPr>
              <w:rPr>
                <w:rFonts w:asciiTheme="minorEastAsia" w:hAnsiTheme="minorEastAsia"/>
              </w:rPr>
            </w:pPr>
            <w:r w:rsidRPr="007811FE">
              <w:rPr>
                <w:rFonts w:asciiTheme="minorEastAsia" w:hAnsiTheme="minorEastAsia" w:hint="eastAsia"/>
              </w:rPr>
              <w:t>成立日期：</w:t>
            </w:r>
            <w:r w:rsidRPr="007811FE">
              <w:rPr>
                <w:rFonts w:asciiTheme="minorEastAsia" w:hAnsiTheme="minorEastAsia"/>
              </w:rPr>
              <w:t>1998 年 12 月 22 日</w:t>
            </w:r>
          </w:p>
          <w:p w:rsidR="00902EF6" w:rsidRPr="007811FE" w:rsidRDefault="00902EF6" w:rsidP="00D12A1C">
            <w:pPr>
              <w:rPr>
                <w:rFonts w:asciiTheme="minorEastAsia" w:hAnsiTheme="minorEastAsia"/>
              </w:rPr>
            </w:pPr>
            <w:r w:rsidRPr="007811FE">
              <w:rPr>
                <w:rFonts w:asciiTheme="minorEastAsia" w:hAnsiTheme="minorEastAsia" w:hint="eastAsia"/>
              </w:rPr>
              <w:t>批准设立机关：中国证券监督管理委员会</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批准设立文号：中国证监会证监基金字［</w:t>
            </w:r>
            <w:r w:rsidRPr="007811FE">
              <w:rPr>
                <w:rFonts w:asciiTheme="minorEastAsia" w:hAnsiTheme="minorEastAsia"/>
              </w:rPr>
              <w:t xml:space="preserve">1998］31 号文 </w:t>
            </w:r>
          </w:p>
          <w:p w:rsidR="00902EF6" w:rsidRPr="007811FE" w:rsidRDefault="00902EF6" w:rsidP="00D12A1C">
            <w:pPr>
              <w:rPr>
                <w:rFonts w:asciiTheme="minorEastAsia" w:hAnsiTheme="minorEastAsia"/>
              </w:rPr>
            </w:pPr>
            <w:r w:rsidRPr="007811FE">
              <w:rPr>
                <w:rFonts w:asciiTheme="minorEastAsia" w:hAnsiTheme="minorEastAsia" w:hint="eastAsia"/>
              </w:rPr>
              <w:t>经营范围：基金管理业务、募集基金以及中国证监会批准的其他业务</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组织形式：有限责任公司</w:t>
            </w:r>
          </w:p>
          <w:p w:rsidR="00902EF6" w:rsidRPr="007811FE" w:rsidRDefault="00902EF6" w:rsidP="00D12A1C">
            <w:pPr>
              <w:rPr>
                <w:rFonts w:asciiTheme="minorEastAsia" w:hAnsiTheme="minorEastAsia"/>
              </w:rPr>
            </w:pPr>
            <w:r w:rsidRPr="007811FE">
              <w:rPr>
                <w:rFonts w:asciiTheme="minorEastAsia" w:hAnsiTheme="minorEastAsia" w:hint="eastAsia"/>
              </w:rPr>
              <w:t>注册资本：</w:t>
            </w:r>
            <w:r w:rsidRPr="007811FE">
              <w:rPr>
                <w:rFonts w:asciiTheme="minorEastAsia" w:hAnsiTheme="minorEastAsia"/>
              </w:rPr>
              <w:t xml:space="preserve"> 1.5 亿元 </w:t>
            </w:r>
          </w:p>
          <w:p w:rsidR="00902EF6" w:rsidRPr="007811FE" w:rsidRDefault="00902EF6" w:rsidP="00D12A1C">
            <w:pPr>
              <w:rPr>
                <w:rFonts w:asciiTheme="minorEastAsia" w:hAnsiTheme="minorEastAsia"/>
              </w:rPr>
            </w:pPr>
            <w:r w:rsidRPr="007811FE">
              <w:rPr>
                <w:rFonts w:asciiTheme="minorEastAsia" w:hAnsiTheme="minorEastAsia" w:hint="eastAsia"/>
              </w:rPr>
              <w:t>存续期间：持续经营</w:t>
            </w: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（一）基金管理人</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1）基金管理人基本情况 </w:t>
            </w:r>
          </w:p>
          <w:p w:rsidR="00902EF6" w:rsidRPr="007811FE" w:rsidRDefault="00902EF6" w:rsidP="00D12A1C">
            <w:pPr>
              <w:rPr>
                <w:rFonts w:asciiTheme="minorEastAsia" w:hAnsiTheme="minorEastAsia"/>
              </w:rPr>
            </w:pPr>
            <w:r w:rsidRPr="007811FE">
              <w:rPr>
                <w:rFonts w:asciiTheme="minorEastAsia" w:hAnsiTheme="minorEastAsia" w:hint="eastAsia"/>
              </w:rPr>
              <w:t>名称：鹏华基金管理有限公司</w:t>
            </w:r>
          </w:p>
          <w:p w:rsidR="00902EF6" w:rsidRPr="007811FE" w:rsidRDefault="00902EF6" w:rsidP="00D12A1C">
            <w:pPr>
              <w:rPr>
                <w:rFonts w:asciiTheme="minorEastAsia" w:hAnsiTheme="minorEastAsia"/>
              </w:rPr>
            </w:pPr>
            <w:r w:rsidRPr="007811FE">
              <w:rPr>
                <w:rFonts w:asciiTheme="minorEastAsia" w:hAnsiTheme="minorEastAsia" w:hint="eastAsia"/>
              </w:rPr>
              <w:t>住所：深圳市福田区福华三路</w:t>
            </w:r>
            <w:r w:rsidRPr="007811FE">
              <w:rPr>
                <w:rFonts w:asciiTheme="minorEastAsia" w:hAnsiTheme="minorEastAsia"/>
              </w:rPr>
              <w:t xml:space="preserve"> 168 号深圳国际商会中心 43 层 </w:t>
            </w:r>
          </w:p>
          <w:p w:rsidR="00902EF6" w:rsidRPr="007811FE" w:rsidRDefault="00902EF6" w:rsidP="00D12A1C">
            <w:pPr>
              <w:rPr>
                <w:rFonts w:asciiTheme="minorEastAsia" w:hAnsiTheme="minorEastAsia"/>
              </w:rPr>
            </w:pPr>
            <w:r w:rsidRPr="007811FE">
              <w:rPr>
                <w:rFonts w:asciiTheme="minorEastAsia" w:hAnsiTheme="minorEastAsia" w:hint="eastAsia"/>
              </w:rPr>
              <w:t>法定代表人：</w:t>
            </w:r>
            <w:r w:rsidRPr="007811FE">
              <w:rPr>
                <w:rFonts w:asciiTheme="minorEastAsia" w:hAnsiTheme="minorEastAsia" w:hint="eastAsia"/>
                <w:b/>
              </w:rPr>
              <w:t>张纳沙</w:t>
            </w:r>
          </w:p>
          <w:p w:rsidR="00902EF6" w:rsidRPr="007811FE" w:rsidRDefault="00902EF6" w:rsidP="00D12A1C">
            <w:pPr>
              <w:rPr>
                <w:rFonts w:asciiTheme="minorEastAsia" w:hAnsiTheme="minorEastAsia"/>
              </w:rPr>
            </w:pPr>
            <w:r w:rsidRPr="007811FE">
              <w:rPr>
                <w:rFonts w:asciiTheme="minorEastAsia" w:hAnsiTheme="minorEastAsia" w:hint="eastAsia"/>
              </w:rPr>
              <w:t>成立日期：</w:t>
            </w:r>
            <w:r w:rsidRPr="007811FE">
              <w:rPr>
                <w:rFonts w:asciiTheme="minorEastAsia" w:hAnsiTheme="minorEastAsia"/>
              </w:rPr>
              <w:t>1998 年 12 月 22 日</w:t>
            </w:r>
          </w:p>
          <w:p w:rsidR="00902EF6" w:rsidRPr="007811FE" w:rsidRDefault="00902EF6" w:rsidP="00D12A1C">
            <w:pPr>
              <w:rPr>
                <w:rFonts w:asciiTheme="minorEastAsia" w:hAnsiTheme="minorEastAsia"/>
              </w:rPr>
            </w:pPr>
            <w:r w:rsidRPr="007811FE">
              <w:rPr>
                <w:rFonts w:asciiTheme="minorEastAsia" w:hAnsiTheme="minorEastAsia" w:hint="eastAsia"/>
              </w:rPr>
              <w:t>批准设立机关：中国证券监督管理委员会</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批准设立文号：中国证监会证监基金字［</w:t>
            </w:r>
            <w:r w:rsidRPr="007811FE">
              <w:rPr>
                <w:rFonts w:asciiTheme="minorEastAsia" w:hAnsiTheme="minorEastAsia"/>
              </w:rPr>
              <w:t xml:space="preserve">1998］31 号文 </w:t>
            </w:r>
          </w:p>
          <w:p w:rsidR="00902EF6" w:rsidRPr="007811FE" w:rsidRDefault="00902EF6" w:rsidP="00D12A1C">
            <w:pPr>
              <w:rPr>
                <w:rFonts w:asciiTheme="minorEastAsia" w:hAnsiTheme="minorEastAsia"/>
              </w:rPr>
            </w:pPr>
            <w:r w:rsidRPr="007811FE">
              <w:rPr>
                <w:rFonts w:asciiTheme="minorEastAsia" w:hAnsiTheme="minorEastAsia" w:hint="eastAsia"/>
              </w:rPr>
              <w:t>经营范围：基金管理业务、募集基金以及中国证监会批准的其他业务</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组织形式：有限责任公司</w:t>
            </w:r>
          </w:p>
          <w:p w:rsidR="00902EF6" w:rsidRPr="007811FE" w:rsidRDefault="00902EF6" w:rsidP="00D12A1C">
            <w:pPr>
              <w:rPr>
                <w:rFonts w:asciiTheme="minorEastAsia" w:hAnsiTheme="minorEastAsia"/>
              </w:rPr>
            </w:pPr>
            <w:r w:rsidRPr="007811FE">
              <w:rPr>
                <w:rFonts w:asciiTheme="minorEastAsia" w:hAnsiTheme="minorEastAsia" w:hint="eastAsia"/>
              </w:rPr>
              <w:t>注册资本：</w:t>
            </w:r>
            <w:r w:rsidRPr="007811FE">
              <w:rPr>
                <w:rFonts w:asciiTheme="minorEastAsia" w:hAnsiTheme="minorEastAsia"/>
              </w:rPr>
              <w:t xml:space="preserve"> 1.5 亿元 </w:t>
            </w:r>
          </w:p>
          <w:p w:rsidR="00902EF6" w:rsidRPr="007811FE" w:rsidRDefault="00902EF6" w:rsidP="00D12A1C">
            <w:pPr>
              <w:rPr>
                <w:rFonts w:asciiTheme="minorEastAsia" w:hAnsiTheme="minorEastAsia"/>
              </w:rPr>
            </w:pPr>
            <w:r w:rsidRPr="007811FE">
              <w:rPr>
                <w:rFonts w:asciiTheme="minorEastAsia" w:hAnsiTheme="minorEastAsia" w:hint="eastAsia"/>
              </w:rPr>
              <w:t>存续期间：持续经营</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lang/>
              </w:rPr>
              <w:t>七、基金合同当事人及其权利义务</w:t>
            </w:r>
          </w:p>
        </w:tc>
        <w:tc>
          <w:tcPr>
            <w:tcW w:w="4682"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（二）基金托管人</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1）基金托管人基本情况 </w:t>
            </w:r>
          </w:p>
          <w:p w:rsidR="00902EF6" w:rsidRPr="007811FE" w:rsidRDefault="00902EF6" w:rsidP="00D12A1C">
            <w:pPr>
              <w:rPr>
                <w:rFonts w:asciiTheme="minorEastAsia" w:hAnsiTheme="minorEastAsia"/>
              </w:rPr>
            </w:pPr>
            <w:r w:rsidRPr="007811FE">
              <w:rPr>
                <w:rFonts w:asciiTheme="minorEastAsia" w:hAnsiTheme="minorEastAsia" w:hint="eastAsia"/>
              </w:rPr>
              <w:t>名称：交通银行股份有限公司</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住所：上海市浦东新区银城中路</w:t>
            </w:r>
            <w:r w:rsidRPr="007811FE">
              <w:rPr>
                <w:rFonts w:asciiTheme="minorEastAsia" w:hAnsiTheme="minorEastAsia"/>
              </w:rPr>
              <w:t xml:space="preserve"> 188 号</w:t>
            </w:r>
          </w:p>
          <w:p w:rsidR="00902EF6" w:rsidRPr="007811FE" w:rsidRDefault="00902EF6" w:rsidP="00D12A1C">
            <w:pPr>
              <w:rPr>
                <w:rFonts w:asciiTheme="minorEastAsia" w:hAnsiTheme="minorEastAsia"/>
              </w:rPr>
            </w:pPr>
            <w:r w:rsidRPr="007811FE">
              <w:rPr>
                <w:rFonts w:asciiTheme="minorEastAsia" w:hAnsiTheme="minorEastAsia" w:hint="eastAsia"/>
              </w:rPr>
              <w:t>法定代表人：</w:t>
            </w:r>
            <w:r w:rsidRPr="007811FE">
              <w:rPr>
                <w:rFonts w:asciiTheme="minorEastAsia" w:hAnsiTheme="minorEastAsia" w:hint="eastAsia"/>
                <w:b/>
                <w:strike/>
              </w:rPr>
              <w:t>牛锡明</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成立日期：</w:t>
            </w:r>
            <w:r w:rsidRPr="007811FE">
              <w:rPr>
                <w:rFonts w:asciiTheme="minorEastAsia" w:hAnsiTheme="minorEastAsia"/>
              </w:rPr>
              <w:t>1987 年 3 月 30 日</w:t>
            </w:r>
          </w:p>
          <w:p w:rsidR="00902EF6" w:rsidRPr="007811FE" w:rsidRDefault="00902EF6" w:rsidP="00D12A1C">
            <w:pPr>
              <w:rPr>
                <w:rFonts w:asciiTheme="minorEastAsia" w:hAnsiTheme="minorEastAsia"/>
              </w:rPr>
            </w:pPr>
            <w:r w:rsidRPr="007811FE">
              <w:rPr>
                <w:rFonts w:asciiTheme="minorEastAsia" w:hAnsiTheme="minorEastAsia" w:hint="eastAsia"/>
              </w:rPr>
              <w:t>批准设立机关及批准设立文号：国务院国发</w:t>
            </w:r>
            <w:r w:rsidRPr="007811FE">
              <w:rPr>
                <w:rFonts w:asciiTheme="minorEastAsia" w:hAnsiTheme="minorEastAsia"/>
              </w:rPr>
              <w:t xml:space="preserve">(1986)字第 81 号文和中国人民银行银发［1987］40 号文 </w:t>
            </w:r>
          </w:p>
          <w:p w:rsidR="00902EF6" w:rsidRPr="007811FE" w:rsidRDefault="00902EF6" w:rsidP="00D12A1C">
            <w:pPr>
              <w:rPr>
                <w:rFonts w:asciiTheme="minorEastAsia" w:hAnsiTheme="minorEastAsia"/>
              </w:rPr>
            </w:pPr>
            <w:r w:rsidRPr="007811FE">
              <w:rPr>
                <w:rFonts w:asciiTheme="minorEastAsia" w:hAnsiTheme="minorEastAsia" w:hint="eastAsia"/>
              </w:rPr>
              <w:t>基金托管业务批准文号：中国证监会证监基字</w:t>
            </w:r>
            <w:r w:rsidRPr="007811FE">
              <w:rPr>
                <w:rFonts w:asciiTheme="minorEastAsia" w:hAnsiTheme="minorEastAsia"/>
              </w:rPr>
              <w:t xml:space="preserve">[1998]25 号 </w:t>
            </w:r>
          </w:p>
          <w:p w:rsidR="00902EF6" w:rsidRPr="007811FE" w:rsidRDefault="00902EF6" w:rsidP="00D12A1C">
            <w:pPr>
              <w:rPr>
                <w:rFonts w:asciiTheme="minorEastAsia" w:hAnsiTheme="minorEastAsia"/>
              </w:rPr>
            </w:pPr>
            <w:r w:rsidRPr="007811FE">
              <w:rPr>
                <w:rFonts w:asciiTheme="minorEastAsia" w:hAnsiTheme="minorEastAsia" w:hint="eastAsia"/>
              </w:rPr>
              <w:t>组织形式：股份有限公司</w:t>
            </w:r>
          </w:p>
          <w:p w:rsidR="00902EF6" w:rsidRPr="007811FE" w:rsidRDefault="00902EF6" w:rsidP="00D12A1C">
            <w:pPr>
              <w:rPr>
                <w:rFonts w:asciiTheme="minorEastAsia" w:hAnsiTheme="minorEastAsia"/>
              </w:rPr>
            </w:pPr>
            <w:r w:rsidRPr="007811FE">
              <w:rPr>
                <w:rFonts w:asciiTheme="minorEastAsia" w:hAnsiTheme="minorEastAsia" w:hint="eastAsia"/>
              </w:rPr>
              <w:t>注册资本：</w:t>
            </w:r>
            <w:r w:rsidRPr="007811FE">
              <w:rPr>
                <w:rFonts w:asciiTheme="minorEastAsia" w:hAnsiTheme="minorEastAsia"/>
              </w:rPr>
              <w:t xml:space="preserve">489.94 亿元人民币 </w:t>
            </w:r>
          </w:p>
          <w:p w:rsidR="00902EF6" w:rsidRPr="007811FE" w:rsidRDefault="00902EF6" w:rsidP="00D12A1C">
            <w:pPr>
              <w:rPr>
                <w:rFonts w:asciiTheme="minorEastAsia" w:hAnsiTheme="minorEastAsia"/>
              </w:rPr>
            </w:pPr>
            <w:r w:rsidRPr="007811FE">
              <w:rPr>
                <w:rFonts w:asciiTheme="minorEastAsia" w:hAnsiTheme="minorEastAsia" w:hint="eastAsia"/>
              </w:rPr>
              <w:t>存续期间：持续经营</w:t>
            </w:r>
          </w:p>
          <w:p w:rsidR="00902EF6" w:rsidRDefault="00902EF6" w:rsidP="00D12A1C">
            <w:pPr>
              <w:rPr>
                <w:rFonts w:asciiTheme="minorEastAsia" w:hAnsiTheme="minorEastAsia"/>
              </w:rPr>
            </w:pPr>
            <w:r w:rsidRPr="007811FE">
              <w:rPr>
                <w:rFonts w:asciiTheme="minorEastAsia" w:hAnsiTheme="minorEastAsia"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3）基金托管人的义务</w:t>
            </w:r>
          </w:p>
          <w:p w:rsidR="00902EF6" w:rsidRPr="007811FE" w:rsidRDefault="00902EF6" w:rsidP="00D12A1C">
            <w:pPr>
              <w:rPr>
                <w:rFonts w:asciiTheme="minorEastAsia" w:hAnsiTheme="minorEastAsia"/>
              </w:rPr>
            </w:pPr>
            <w:r w:rsidRPr="007811FE">
              <w:rPr>
                <w:rFonts w:asciiTheme="minorEastAsia" w:hAnsiTheme="minorEastAsia"/>
              </w:rPr>
              <w:t>9）复核、审查基金管理人计算的基金资产净值、基金份额净值及基金份额申购、赎回价格；</w:t>
            </w:r>
          </w:p>
        </w:tc>
        <w:tc>
          <w:tcPr>
            <w:tcW w:w="4536" w:type="dxa"/>
            <w:tcBorders>
              <w:top w:val="single" w:sz="4" w:space="0" w:color="auto"/>
              <w:left w:val="single" w:sz="4" w:space="0" w:color="auto"/>
              <w:bottom w:val="single" w:sz="4" w:space="0" w:color="auto"/>
              <w:right w:val="single" w:sz="4" w:space="0" w:color="auto"/>
            </w:tcBorders>
          </w:tcPr>
          <w:p w:rsidR="00902EF6" w:rsidRPr="007811FE" w:rsidRDefault="00902EF6" w:rsidP="00D12A1C">
            <w:pPr>
              <w:rPr>
                <w:rFonts w:asciiTheme="minorEastAsia" w:hAnsiTheme="minorEastAsia"/>
              </w:rPr>
            </w:pPr>
            <w:r w:rsidRPr="007811FE">
              <w:rPr>
                <w:rFonts w:asciiTheme="minorEastAsia" w:hAnsiTheme="minorEastAsia" w:hint="eastAsia"/>
              </w:rPr>
              <w:t>（二）基金托管人</w:t>
            </w:r>
          </w:p>
          <w:p w:rsidR="00902EF6" w:rsidRPr="007811FE"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 xml:space="preserve">1）基金托管人基本情况 </w:t>
            </w:r>
          </w:p>
          <w:p w:rsidR="00902EF6" w:rsidRPr="007811FE" w:rsidRDefault="00902EF6" w:rsidP="00D12A1C">
            <w:pPr>
              <w:rPr>
                <w:rFonts w:asciiTheme="minorEastAsia" w:hAnsiTheme="minorEastAsia"/>
              </w:rPr>
            </w:pPr>
            <w:r w:rsidRPr="007811FE">
              <w:rPr>
                <w:rFonts w:asciiTheme="minorEastAsia" w:hAnsiTheme="minorEastAsia" w:hint="eastAsia"/>
              </w:rPr>
              <w:t>名称：交通银行股份有限公司</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住所：上海市浦东新区银城中路</w:t>
            </w:r>
            <w:r w:rsidRPr="007811FE">
              <w:rPr>
                <w:rFonts w:asciiTheme="minorEastAsia" w:hAnsiTheme="minorEastAsia"/>
              </w:rPr>
              <w:t xml:space="preserve"> 188 号</w:t>
            </w:r>
          </w:p>
          <w:p w:rsidR="00902EF6" w:rsidRPr="007811FE" w:rsidRDefault="00902EF6" w:rsidP="00D12A1C">
            <w:pPr>
              <w:rPr>
                <w:rFonts w:asciiTheme="minorEastAsia" w:hAnsiTheme="minorEastAsia"/>
              </w:rPr>
            </w:pPr>
            <w:r w:rsidRPr="007811FE">
              <w:rPr>
                <w:rFonts w:asciiTheme="minorEastAsia" w:hAnsiTheme="minorEastAsia" w:hint="eastAsia"/>
              </w:rPr>
              <w:t>法定代表人：</w:t>
            </w:r>
            <w:r w:rsidRPr="007811FE">
              <w:rPr>
                <w:rFonts w:asciiTheme="minorEastAsia" w:hAnsiTheme="minorEastAsia" w:hint="eastAsia"/>
                <w:b/>
              </w:rPr>
              <w:t>任德奇</w:t>
            </w:r>
            <w:r w:rsidRPr="007811FE">
              <w:rPr>
                <w:rFonts w:asciiTheme="minorEastAsia" w:hAnsiTheme="minorEastAsia"/>
              </w:rPr>
              <w:t xml:space="preserve"> </w:t>
            </w:r>
          </w:p>
          <w:p w:rsidR="00902EF6" w:rsidRPr="007811FE" w:rsidRDefault="00902EF6" w:rsidP="00D12A1C">
            <w:pPr>
              <w:rPr>
                <w:rFonts w:asciiTheme="minorEastAsia" w:hAnsiTheme="minorEastAsia"/>
              </w:rPr>
            </w:pPr>
            <w:r w:rsidRPr="007811FE">
              <w:rPr>
                <w:rFonts w:asciiTheme="minorEastAsia" w:hAnsiTheme="minorEastAsia" w:hint="eastAsia"/>
              </w:rPr>
              <w:t>成立日期：</w:t>
            </w:r>
            <w:r w:rsidRPr="007811FE">
              <w:rPr>
                <w:rFonts w:asciiTheme="minorEastAsia" w:hAnsiTheme="minorEastAsia"/>
              </w:rPr>
              <w:t>1987 年 3 月 30 日</w:t>
            </w:r>
          </w:p>
          <w:p w:rsidR="00902EF6" w:rsidRPr="007811FE" w:rsidRDefault="00902EF6" w:rsidP="00D12A1C">
            <w:pPr>
              <w:rPr>
                <w:rFonts w:asciiTheme="minorEastAsia" w:hAnsiTheme="minorEastAsia"/>
              </w:rPr>
            </w:pPr>
            <w:r w:rsidRPr="007811FE">
              <w:rPr>
                <w:rFonts w:asciiTheme="minorEastAsia" w:hAnsiTheme="minorEastAsia" w:hint="eastAsia"/>
              </w:rPr>
              <w:t>批准设立机关及批准设立文号：国务院国发</w:t>
            </w:r>
            <w:r w:rsidRPr="007811FE">
              <w:rPr>
                <w:rFonts w:asciiTheme="minorEastAsia" w:hAnsiTheme="minorEastAsia"/>
              </w:rPr>
              <w:t xml:space="preserve">(1986)字第 81 号文和中国人民银行银发［1987］40 号文 </w:t>
            </w:r>
          </w:p>
          <w:p w:rsidR="00902EF6" w:rsidRPr="007811FE" w:rsidRDefault="00902EF6" w:rsidP="00D12A1C">
            <w:pPr>
              <w:rPr>
                <w:rFonts w:asciiTheme="minorEastAsia" w:hAnsiTheme="minorEastAsia"/>
              </w:rPr>
            </w:pPr>
            <w:r w:rsidRPr="007811FE">
              <w:rPr>
                <w:rFonts w:asciiTheme="minorEastAsia" w:hAnsiTheme="minorEastAsia" w:hint="eastAsia"/>
              </w:rPr>
              <w:t>基金托管业务批准文号：中国证监会证监基字</w:t>
            </w:r>
            <w:r w:rsidRPr="007811FE">
              <w:rPr>
                <w:rFonts w:asciiTheme="minorEastAsia" w:hAnsiTheme="minorEastAsia"/>
              </w:rPr>
              <w:t xml:space="preserve">[1998]25 号 </w:t>
            </w:r>
          </w:p>
          <w:p w:rsidR="00902EF6" w:rsidRPr="007811FE" w:rsidRDefault="00902EF6" w:rsidP="00D12A1C">
            <w:pPr>
              <w:rPr>
                <w:rFonts w:asciiTheme="minorEastAsia" w:hAnsiTheme="minorEastAsia"/>
              </w:rPr>
            </w:pPr>
            <w:r w:rsidRPr="007811FE">
              <w:rPr>
                <w:rFonts w:asciiTheme="minorEastAsia" w:hAnsiTheme="minorEastAsia" w:hint="eastAsia"/>
              </w:rPr>
              <w:t>组织形式：股份有限公司</w:t>
            </w:r>
          </w:p>
          <w:p w:rsidR="00902EF6" w:rsidRPr="007811FE" w:rsidRDefault="00902EF6" w:rsidP="00D12A1C">
            <w:pPr>
              <w:rPr>
                <w:rFonts w:asciiTheme="minorEastAsia" w:hAnsiTheme="minorEastAsia"/>
              </w:rPr>
            </w:pPr>
            <w:r w:rsidRPr="007811FE">
              <w:rPr>
                <w:rFonts w:asciiTheme="minorEastAsia" w:hAnsiTheme="minorEastAsia" w:hint="eastAsia"/>
              </w:rPr>
              <w:t>注册资本：</w:t>
            </w:r>
            <w:r w:rsidRPr="007811FE">
              <w:rPr>
                <w:rFonts w:asciiTheme="minorEastAsia" w:hAnsiTheme="minorEastAsia"/>
              </w:rPr>
              <w:t xml:space="preserve">489.94 亿元人民币 </w:t>
            </w:r>
          </w:p>
          <w:p w:rsidR="00902EF6" w:rsidRPr="007811FE" w:rsidRDefault="00902EF6" w:rsidP="00D12A1C">
            <w:pPr>
              <w:rPr>
                <w:rFonts w:asciiTheme="minorEastAsia" w:hAnsiTheme="minorEastAsia"/>
              </w:rPr>
            </w:pPr>
            <w:r w:rsidRPr="007811FE">
              <w:rPr>
                <w:rFonts w:asciiTheme="minorEastAsia" w:hAnsiTheme="minorEastAsia" w:hint="eastAsia"/>
              </w:rPr>
              <w:t>存续期间：持续经营</w:t>
            </w:r>
          </w:p>
          <w:p w:rsidR="00902EF6" w:rsidRDefault="00902EF6" w:rsidP="00D12A1C">
            <w:pPr>
              <w:rPr>
                <w:rFonts w:asciiTheme="minorEastAsia" w:hAnsiTheme="minorEastAsia"/>
              </w:rPr>
            </w:pPr>
            <w:r w:rsidRPr="007811FE">
              <w:rPr>
                <w:rFonts w:asciiTheme="minorEastAsia" w:hAnsiTheme="minorEastAsia"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902EF6" w:rsidRDefault="00902EF6" w:rsidP="00D12A1C">
            <w:pPr>
              <w:rPr>
                <w:rFonts w:asciiTheme="minorEastAsia" w:hAnsiTheme="minorEastAsia"/>
              </w:rPr>
            </w:pPr>
            <w:r w:rsidRPr="007811FE">
              <w:rPr>
                <w:rFonts w:asciiTheme="minorEastAsia" w:hAnsiTheme="minorEastAsia" w:hint="eastAsia"/>
              </w:rPr>
              <w:t>（</w:t>
            </w:r>
            <w:r w:rsidRPr="007811FE">
              <w:rPr>
                <w:rFonts w:asciiTheme="minorEastAsia" w:hAnsiTheme="minorEastAsia"/>
              </w:rPr>
              <w:t>3）基金托管人的义务</w:t>
            </w:r>
          </w:p>
          <w:p w:rsidR="00902EF6" w:rsidRPr="007811FE" w:rsidRDefault="00902EF6" w:rsidP="00D12A1C">
            <w:pPr>
              <w:rPr>
                <w:rFonts w:asciiTheme="minorEastAsia" w:hAnsiTheme="minorEastAsia"/>
              </w:rPr>
            </w:pPr>
            <w:r w:rsidRPr="007811FE">
              <w:rPr>
                <w:rFonts w:asciiTheme="minorEastAsia" w:hAnsiTheme="minorEastAsia"/>
              </w:rPr>
              <w:t>9）复核、审查基金管理人计算的基金资产净值、</w:t>
            </w:r>
            <w:r w:rsidRPr="007811FE">
              <w:rPr>
                <w:rFonts w:asciiTheme="minorEastAsia" w:hAnsiTheme="minorEastAsia"/>
                <w:b/>
              </w:rPr>
              <w:t>各类</w:t>
            </w:r>
            <w:r w:rsidRPr="007811FE">
              <w:rPr>
                <w:rFonts w:asciiTheme="minorEastAsia" w:hAnsiTheme="minorEastAsia"/>
              </w:rPr>
              <w:t>基金份额净值及基金份额申购、赎回价格；</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十四、基金资产的估值</w:t>
            </w:r>
          </w:p>
        </w:tc>
        <w:tc>
          <w:tcPr>
            <w:tcW w:w="4682"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（七）基金份额净值的计算</w:t>
            </w:r>
          </w:p>
          <w:p w:rsidR="00902EF6" w:rsidRPr="00E2655C" w:rsidRDefault="00902EF6" w:rsidP="00D12A1C">
            <w:pPr>
              <w:rPr>
                <w:rFonts w:asciiTheme="minorEastAsia" w:hAnsiTheme="minorEastAsia"/>
              </w:rPr>
            </w:pPr>
            <w:r w:rsidRPr="00E2655C">
              <w:rPr>
                <w:rFonts w:asciiTheme="minorEastAsia" w:hAnsiTheme="minorEastAsia" w:hint="eastAsia"/>
              </w:rPr>
              <w:t>由于基金费用的不同，本基金</w:t>
            </w:r>
            <w:r w:rsidRPr="00E2655C">
              <w:rPr>
                <w:rFonts w:asciiTheme="minorEastAsia" w:hAnsiTheme="minorEastAsia"/>
              </w:rPr>
              <w:t xml:space="preserve"> A 类基金份额</w:t>
            </w:r>
            <w:r w:rsidRPr="00E2655C">
              <w:rPr>
                <w:rFonts w:asciiTheme="minorEastAsia" w:hAnsiTheme="minorEastAsia"/>
                <w:b/>
                <w:strike/>
              </w:rPr>
              <w:t>和</w:t>
            </w:r>
            <w:r w:rsidRPr="00E2655C">
              <w:rPr>
                <w:rFonts w:asciiTheme="minorEastAsia" w:hAnsiTheme="minorEastAsia"/>
              </w:rPr>
              <w:t xml:space="preserve"> B 类基金份额将分别计算基金份额净值。 计算公式为：</w:t>
            </w:r>
          </w:p>
          <w:p w:rsidR="00902EF6" w:rsidRPr="00E2655C" w:rsidRDefault="00902EF6" w:rsidP="00D12A1C">
            <w:pPr>
              <w:rPr>
                <w:rFonts w:asciiTheme="minorEastAsia" w:hAnsiTheme="minorEastAsia"/>
              </w:rPr>
            </w:pPr>
            <w:r w:rsidRPr="00E2655C">
              <w:rPr>
                <w:rFonts w:asciiTheme="minorEastAsia" w:hAnsiTheme="minorEastAsia" w:hint="eastAsia"/>
              </w:rPr>
              <w:t>计算日某类基金份额净值＝计算日该类基金份额的基金资产净值</w:t>
            </w:r>
            <w:r w:rsidRPr="00E2655C">
              <w:rPr>
                <w:rFonts w:asciiTheme="minorEastAsia" w:hAnsiTheme="minorEastAsia"/>
              </w:rPr>
              <w:t>/计算日该类基金份额余额总数</w:t>
            </w:r>
          </w:p>
          <w:p w:rsidR="00902EF6" w:rsidRPr="00E2655C" w:rsidRDefault="00902EF6" w:rsidP="00D12A1C">
            <w:pPr>
              <w:rPr>
                <w:rFonts w:asciiTheme="minorEastAsia" w:hAnsiTheme="minorEastAsia"/>
              </w:rPr>
            </w:pPr>
            <w:r w:rsidRPr="00E2655C">
              <w:rPr>
                <w:rFonts w:asciiTheme="minorEastAsia" w:hAnsiTheme="minorEastAsia" w:hint="eastAsia"/>
              </w:rPr>
              <w:t>基金份额净值的计算，精确到</w:t>
            </w:r>
            <w:r w:rsidRPr="00E2655C">
              <w:rPr>
                <w:rFonts w:asciiTheme="minorEastAsia" w:hAnsiTheme="minorEastAsia"/>
              </w:rPr>
              <w:t xml:space="preserve"> 0.0001 元，小数点第五位四舍五入。国家另有规定的，从其规定。</w:t>
            </w:r>
          </w:p>
        </w:tc>
        <w:tc>
          <w:tcPr>
            <w:tcW w:w="4536"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（七）基金份额净值的计算</w:t>
            </w:r>
          </w:p>
          <w:p w:rsidR="00902EF6" w:rsidRPr="00E2655C" w:rsidRDefault="00902EF6" w:rsidP="00D12A1C">
            <w:pPr>
              <w:rPr>
                <w:rFonts w:asciiTheme="minorEastAsia" w:hAnsiTheme="minorEastAsia"/>
              </w:rPr>
            </w:pPr>
            <w:r w:rsidRPr="00E2655C">
              <w:rPr>
                <w:rFonts w:asciiTheme="minorEastAsia" w:hAnsiTheme="minorEastAsia" w:hint="eastAsia"/>
              </w:rPr>
              <w:t>由于基金费用的不同，本基金</w:t>
            </w:r>
            <w:r w:rsidRPr="00E2655C">
              <w:rPr>
                <w:rFonts w:asciiTheme="minorEastAsia" w:hAnsiTheme="minorEastAsia"/>
              </w:rPr>
              <w:t xml:space="preserve"> A 类基金份额</w:t>
            </w:r>
            <w:r w:rsidRPr="00E2655C">
              <w:rPr>
                <w:rFonts w:asciiTheme="minorEastAsia" w:hAnsiTheme="minorEastAsia"/>
                <w:b/>
              </w:rPr>
              <w:t>、</w:t>
            </w:r>
            <w:r w:rsidRPr="00E2655C">
              <w:rPr>
                <w:rFonts w:asciiTheme="minorEastAsia" w:hAnsiTheme="minorEastAsia"/>
              </w:rPr>
              <w:t>B 类基金份额</w:t>
            </w:r>
            <w:r w:rsidRPr="00E2655C">
              <w:rPr>
                <w:rFonts w:asciiTheme="minorEastAsia" w:hAnsiTheme="minorEastAsia"/>
                <w:b/>
              </w:rPr>
              <w:t>和D 类基金份额</w:t>
            </w:r>
            <w:r w:rsidRPr="00E2655C">
              <w:rPr>
                <w:rFonts w:asciiTheme="minorEastAsia" w:hAnsiTheme="minorEastAsia"/>
              </w:rPr>
              <w:t>将分别计算基金份额净值。 计算公式为：</w:t>
            </w:r>
          </w:p>
          <w:p w:rsidR="00902EF6" w:rsidRPr="00E2655C" w:rsidRDefault="00902EF6" w:rsidP="00D12A1C">
            <w:pPr>
              <w:rPr>
                <w:rFonts w:asciiTheme="minorEastAsia" w:hAnsiTheme="minorEastAsia"/>
              </w:rPr>
            </w:pPr>
            <w:r w:rsidRPr="00E2655C">
              <w:rPr>
                <w:rFonts w:asciiTheme="minorEastAsia" w:hAnsiTheme="minorEastAsia" w:hint="eastAsia"/>
              </w:rPr>
              <w:t>计算日某类基金份额净值＝计算日该类基金份额的基金资产净值</w:t>
            </w:r>
            <w:r w:rsidRPr="00E2655C">
              <w:rPr>
                <w:rFonts w:asciiTheme="minorEastAsia" w:hAnsiTheme="minorEastAsia"/>
              </w:rPr>
              <w:t>/计算日该类基金份额余额总数</w:t>
            </w:r>
          </w:p>
          <w:p w:rsidR="00902EF6" w:rsidRPr="00E2655C" w:rsidRDefault="00902EF6" w:rsidP="00D12A1C">
            <w:pPr>
              <w:rPr>
                <w:rFonts w:asciiTheme="minorEastAsia" w:hAnsiTheme="minorEastAsia"/>
              </w:rPr>
            </w:pPr>
            <w:r w:rsidRPr="00E2655C">
              <w:rPr>
                <w:rFonts w:asciiTheme="minorEastAsia" w:hAnsiTheme="minorEastAsia" w:hint="eastAsia"/>
                <w:b/>
              </w:rPr>
              <w:t>各类</w:t>
            </w:r>
            <w:r w:rsidRPr="00E2655C">
              <w:rPr>
                <w:rFonts w:asciiTheme="minorEastAsia" w:hAnsiTheme="minorEastAsia" w:hint="eastAsia"/>
              </w:rPr>
              <w:t>基金份额净值的计算，</w:t>
            </w:r>
            <w:r w:rsidRPr="00E2655C">
              <w:rPr>
                <w:rFonts w:asciiTheme="minorEastAsia" w:hAnsiTheme="minorEastAsia" w:hint="eastAsia"/>
                <w:b/>
              </w:rPr>
              <w:t>均</w:t>
            </w:r>
            <w:r w:rsidRPr="00E2655C">
              <w:rPr>
                <w:rFonts w:asciiTheme="minorEastAsia" w:hAnsiTheme="minorEastAsia" w:hint="eastAsia"/>
              </w:rPr>
              <w:t>精确到</w:t>
            </w:r>
            <w:r w:rsidRPr="00E2655C">
              <w:rPr>
                <w:rFonts w:asciiTheme="minorEastAsia" w:hAnsiTheme="minorEastAsia"/>
              </w:rPr>
              <w:t xml:space="preserve"> 0.0001 元，小数点第五位四舍五入。国家另有规定的，从其规定。</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7811FE">
              <w:rPr>
                <w:rFonts w:asciiTheme="minorEastAsia" w:eastAsiaTheme="minorEastAsia" w:hAnsiTheme="minorEastAsia" w:hint="eastAsia"/>
                <w:b/>
                <w:bCs/>
                <w:sz w:val="21"/>
                <w:szCs w:val="21"/>
              </w:rPr>
              <w:t>十四、基金资产的估值</w:t>
            </w:r>
          </w:p>
        </w:tc>
        <w:tc>
          <w:tcPr>
            <w:tcW w:w="4682"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（八）估值错误的处理</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1）当基金财产的估值导致基金份额净值小数点后四位内（含第四位）发生差错时，视为基金份额净值估值错误。基金管理人和基金托管人将采取必要、适当、合理的措施确保基金财产估值的准确性、及时性。当估值或基金份额净值计价出现错误时，基金管理人应当立即予以纠正，并采取合理的措施防止损失进一步扩大；当计价错误达到或超过基金 份额净值的 0.25％时，基金管理人应通报基金托管人，并报告中国证监会；计价错误达到 基金份额净值的0.5％时，基金管理人应通报基金托管人，按本基金合同的规定进行公告，并报中国证监会备案。</w:t>
            </w:r>
          </w:p>
        </w:tc>
        <w:tc>
          <w:tcPr>
            <w:tcW w:w="4536"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（八）估值错误的处理</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1）当基金财产的估值导致</w:t>
            </w:r>
            <w:r w:rsidRPr="00E2655C">
              <w:rPr>
                <w:rFonts w:asciiTheme="minorEastAsia" w:hAnsiTheme="minorEastAsia"/>
                <w:b/>
              </w:rPr>
              <w:t>任一类</w:t>
            </w:r>
            <w:r w:rsidRPr="00E2655C">
              <w:rPr>
                <w:rFonts w:asciiTheme="minorEastAsia" w:hAnsiTheme="minorEastAsia"/>
              </w:rPr>
              <w:t>基金份额净值小数点后四位内（含第四位）发生差错时，视为</w:t>
            </w:r>
            <w:r w:rsidRPr="00E2655C">
              <w:rPr>
                <w:rFonts w:asciiTheme="minorEastAsia" w:hAnsiTheme="minorEastAsia"/>
                <w:b/>
              </w:rPr>
              <w:t>该类</w:t>
            </w:r>
            <w:r w:rsidRPr="00E2655C">
              <w:rPr>
                <w:rFonts w:asciiTheme="minorEastAsia" w:hAnsiTheme="minorEastAsia"/>
              </w:rPr>
              <w:t>基金份额净值估值错误。基金管理人和基金托管人将采取必要、适当、合理的措施确保基金财产估值的准确性、及时性。当估值或基金份额净值计价出现错误时，基金管理人应当立即予以纠正，并采取合理的措施防止损失进一步扩大；当计价错误达到或超过</w:t>
            </w:r>
            <w:r w:rsidRPr="00E2655C">
              <w:rPr>
                <w:rFonts w:asciiTheme="minorEastAsia" w:hAnsiTheme="minorEastAsia"/>
                <w:b/>
              </w:rPr>
              <w:t>该类</w:t>
            </w:r>
            <w:r w:rsidRPr="00E2655C">
              <w:rPr>
                <w:rFonts w:asciiTheme="minorEastAsia" w:hAnsiTheme="minorEastAsia"/>
              </w:rPr>
              <w:t>基金 份额净值的 0.25％时，基金管理人应通报基金托管人，并报告中国证监会；计价错误达到</w:t>
            </w:r>
            <w:r w:rsidRPr="00E2655C">
              <w:rPr>
                <w:rFonts w:asciiTheme="minorEastAsia" w:hAnsiTheme="minorEastAsia"/>
                <w:b/>
              </w:rPr>
              <w:t>该类</w:t>
            </w:r>
            <w:r w:rsidRPr="00E2655C">
              <w:rPr>
                <w:rFonts w:asciiTheme="minorEastAsia" w:hAnsiTheme="minorEastAsia"/>
              </w:rPr>
              <w:t xml:space="preserve"> 基金份额净值的0.5％时，基金管理人应通报基金托管人，按本基金合同的规定进行公告，并报中国证监会</w:t>
            </w:r>
            <w:r w:rsidRPr="00E2655C">
              <w:rPr>
                <w:rFonts w:asciiTheme="minorEastAsia" w:hAnsiTheme="minorEastAsia" w:hint="eastAsia"/>
              </w:rPr>
              <w:t>备案。</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7811FE" w:rsidRDefault="00902EF6" w:rsidP="00D12A1C">
            <w:pPr>
              <w:pStyle w:val="ae"/>
              <w:jc w:val="center"/>
              <w:rPr>
                <w:rFonts w:asciiTheme="minorEastAsia" w:eastAsiaTheme="minorEastAsia" w:hAnsiTheme="minorEastAsia"/>
                <w:b/>
                <w:bCs/>
                <w:sz w:val="21"/>
                <w:szCs w:val="21"/>
              </w:rPr>
            </w:pPr>
            <w:r w:rsidRPr="00E2655C">
              <w:rPr>
                <w:rFonts w:asciiTheme="minorEastAsia" w:eastAsiaTheme="minorEastAsia" w:hAnsiTheme="minorEastAsia" w:hint="eastAsia"/>
                <w:b/>
                <w:bCs/>
                <w:sz w:val="21"/>
                <w:szCs w:val="21"/>
              </w:rPr>
              <w:t>十五、基金费用与税收</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（二）基金费用计提方法、计提标准和支付方式</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3）B 类基金份额的销售服务费</w:t>
            </w:r>
          </w:p>
          <w:p w:rsidR="00902EF6" w:rsidRPr="00E2655C" w:rsidRDefault="00902EF6" w:rsidP="00D12A1C">
            <w:pPr>
              <w:rPr>
                <w:rFonts w:asciiTheme="minorEastAsia" w:hAnsiTheme="minorEastAsia"/>
              </w:rPr>
            </w:pPr>
            <w:r w:rsidRPr="00E2655C">
              <w:rPr>
                <w:rFonts w:asciiTheme="minorEastAsia" w:hAnsiTheme="minorEastAsia" w:hint="eastAsia"/>
              </w:rPr>
              <w:t>本基金</w:t>
            </w:r>
            <w:r w:rsidRPr="00E2655C">
              <w:rPr>
                <w:rFonts w:asciiTheme="minorEastAsia" w:hAnsiTheme="minorEastAsia"/>
              </w:rPr>
              <w:t xml:space="preserve"> B 类基金份额的销售服务费率为年费率 0.4%。</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（二）基金费用计提方法、计提标准和支付方式</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3）B 类基金份额的销售服务费</w:t>
            </w:r>
          </w:p>
          <w:p w:rsidR="00902EF6" w:rsidRPr="00E2655C" w:rsidRDefault="00902EF6" w:rsidP="00D12A1C">
            <w:pPr>
              <w:rPr>
                <w:rFonts w:asciiTheme="minorEastAsia" w:hAnsiTheme="minorEastAsia"/>
              </w:rPr>
            </w:pPr>
            <w:r w:rsidRPr="00E2655C">
              <w:rPr>
                <w:rFonts w:asciiTheme="minorEastAsia" w:hAnsiTheme="minorEastAsia" w:hint="eastAsia"/>
              </w:rPr>
              <w:t>本基金</w:t>
            </w:r>
            <w:r w:rsidRPr="00E2655C">
              <w:rPr>
                <w:rFonts w:asciiTheme="minorEastAsia" w:hAnsiTheme="minorEastAsia"/>
              </w:rPr>
              <w:t xml:space="preserve"> B 类基金份额的销售服务费率为年费率 0.4%</w:t>
            </w:r>
            <w:r w:rsidRPr="00E2655C">
              <w:rPr>
                <w:rFonts w:asciiTheme="minorEastAsia" w:hAnsiTheme="minorEastAsia"/>
                <w:b/>
              </w:rPr>
              <w:t>，A类、D类基金份额不收取销售服务费</w:t>
            </w:r>
            <w:r w:rsidRPr="00E2655C">
              <w:rPr>
                <w:rFonts w:asciiTheme="minorEastAsia" w:hAnsiTheme="minorEastAsia"/>
              </w:rPr>
              <w:t>。</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E2655C" w:rsidRDefault="00902EF6" w:rsidP="00D12A1C">
            <w:pPr>
              <w:pStyle w:val="ae"/>
              <w:jc w:val="center"/>
              <w:rPr>
                <w:rFonts w:asciiTheme="minorEastAsia" w:eastAsiaTheme="minorEastAsia" w:hAnsiTheme="minorEastAsia"/>
                <w:b/>
                <w:bCs/>
                <w:sz w:val="21"/>
                <w:szCs w:val="21"/>
              </w:rPr>
            </w:pPr>
            <w:r w:rsidRPr="00E2655C">
              <w:rPr>
                <w:rFonts w:asciiTheme="minorEastAsia" w:eastAsiaTheme="minorEastAsia" w:hAnsiTheme="minorEastAsia" w:hint="eastAsia"/>
                <w:b/>
                <w:bCs/>
                <w:sz w:val="21"/>
                <w:szCs w:val="21"/>
              </w:rPr>
              <w:t>十六、基金收益与分配</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（二）收益分配原则</w:t>
            </w:r>
          </w:p>
          <w:p w:rsidR="00902EF6"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1）A 类和 B 类基金份额之间由于 A 类不收取而 B 类收取销售服务费将导致在</w:t>
            </w:r>
            <w:r w:rsidRPr="007B299F">
              <w:rPr>
                <w:rFonts w:asciiTheme="minorEastAsia" w:hAnsiTheme="minorEastAsia"/>
                <w:b/>
                <w:strike/>
              </w:rPr>
              <w:t>可分配 收益</w:t>
            </w:r>
            <w:r w:rsidRPr="00E2655C">
              <w:rPr>
                <w:rFonts w:asciiTheme="minorEastAsia" w:hAnsiTheme="minorEastAsia"/>
              </w:rPr>
              <w:t>上有所不同；本基金同类基金份额内的每份基金份额享有同等分配权；</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4）本基金收益分配方式分为两种：现金分红与红利再投资，投资人可选择现金红利或将现金红利按除息日的基金份额净值自动转为基金份额进行再投资；若投资人不选择，本基金默认的收益分配方式是现金分红；基金实施收益分配的，基金红利发放日距离收益分配基准日不得超过 15 个工作日；</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5）基金收益分配后基金份额净值不能低于基金份额的面值。即基金收益分配基准日的基金份额净值减去每单位基金份额收益分配金额后不能低于基金份额的面值。</w:t>
            </w:r>
          </w:p>
        </w:tc>
        <w:tc>
          <w:tcPr>
            <w:tcW w:w="4536"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（二）收益分配原则</w:t>
            </w:r>
          </w:p>
          <w:p w:rsidR="00902EF6"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1）A类</w:t>
            </w:r>
            <w:r w:rsidRPr="00E2655C">
              <w:rPr>
                <w:rFonts w:asciiTheme="minorEastAsia" w:hAnsiTheme="minorEastAsia"/>
                <w:b/>
              </w:rPr>
              <w:t>、D类基金份额</w:t>
            </w:r>
            <w:r w:rsidRPr="00E2655C">
              <w:rPr>
                <w:rFonts w:asciiTheme="minorEastAsia" w:hAnsiTheme="minorEastAsia"/>
              </w:rPr>
              <w:t>和B类基金份额之间由于A类</w:t>
            </w:r>
            <w:r w:rsidRPr="00E2655C">
              <w:rPr>
                <w:rFonts w:asciiTheme="minorEastAsia" w:hAnsiTheme="minorEastAsia"/>
                <w:b/>
              </w:rPr>
              <w:t>和D类基金份额</w:t>
            </w:r>
            <w:r w:rsidRPr="00E2655C">
              <w:rPr>
                <w:rFonts w:asciiTheme="minorEastAsia" w:hAnsiTheme="minorEastAsia"/>
              </w:rPr>
              <w:t>不收取而B类</w:t>
            </w:r>
            <w:r w:rsidRPr="007B299F">
              <w:rPr>
                <w:rFonts w:asciiTheme="minorEastAsia" w:hAnsiTheme="minorEastAsia"/>
                <w:b/>
              </w:rPr>
              <w:t>基金份额</w:t>
            </w:r>
            <w:r w:rsidRPr="00E2655C">
              <w:rPr>
                <w:rFonts w:asciiTheme="minorEastAsia" w:hAnsiTheme="minorEastAsia"/>
              </w:rPr>
              <w:t>收取销售服务费将导致在</w:t>
            </w:r>
            <w:r w:rsidRPr="007B299F">
              <w:rPr>
                <w:rFonts w:asciiTheme="minorEastAsia" w:hAnsiTheme="minorEastAsia"/>
                <w:b/>
              </w:rPr>
              <w:t>可供分配利润</w:t>
            </w:r>
            <w:r w:rsidRPr="00E2655C">
              <w:rPr>
                <w:rFonts w:asciiTheme="minorEastAsia" w:hAnsiTheme="minorEastAsia"/>
              </w:rPr>
              <w:t>上有所不同；本基金同类基金份额内的每份基金份额享有同等分配权；</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4）本基金收益分配方式分为两种：现金分红与红利再投资，投资人可选择现金红利或将现金红利按除息日的基金份额净值自动转为</w:t>
            </w:r>
            <w:r w:rsidRPr="00E2655C">
              <w:rPr>
                <w:rFonts w:asciiTheme="minorEastAsia" w:hAnsiTheme="minorEastAsia"/>
                <w:b/>
              </w:rPr>
              <w:t>相应类别的</w:t>
            </w:r>
            <w:r w:rsidRPr="00E2655C">
              <w:rPr>
                <w:rFonts w:asciiTheme="minorEastAsia" w:hAnsiTheme="minorEastAsia"/>
              </w:rPr>
              <w:t>基金份额进行再投资；若投资人不选择，本基金默认的收益分配方式是现金分红；基金实施收益分配的，基金红利发放日距离收益分配基准日不得超过 15 个工作日；</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5）基金收益分配后</w:t>
            </w:r>
            <w:r w:rsidRPr="00E2655C">
              <w:rPr>
                <w:rFonts w:asciiTheme="minorEastAsia" w:hAnsiTheme="minorEastAsia"/>
                <w:b/>
              </w:rPr>
              <w:t>各类</w:t>
            </w:r>
            <w:r w:rsidRPr="00E2655C">
              <w:rPr>
                <w:rFonts w:asciiTheme="minorEastAsia" w:hAnsiTheme="minorEastAsia"/>
              </w:rPr>
              <w:t>基金份额净值不能低于</w:t>
            </w:r>
            <w:r w:rsidRPr="00E2655C">
              <w:rPr>
                <w:rFonts w:asciiTheme="minorEastAsia" w:hAnsiTheme="minorEastAsia"/>
                <w:b/>
              </w:rPr>
              <w:t>该类</w:t>
            </w:r>
            <w:r w:rsidRPr="00E2655C">
              <w:rPr>
                <w:rFonts w:asciiTheme="minorEastAsia" w:hAnsiTheme="minorEastAsia"/>
              </w:rPr>
              <w:t>基金份额的面值。即基金收益分配基准日的</w:t>
            </w:r>
            <w:r w:rsidRPr="00E2655C">
              <w:rPr>
                <w:rFonts w:asciiTheme="minorEastAsia" w:hAnsiTheme="minorEastAsia"/>
                <w:b/>
              </w:rPr>
              <w:t>各类</w:t>
            </w:r>
            <w:r w:rsidRPr="00E2655C">
              <w:rPr>
                <w:rFonts w:asciiTheme="minorEastAsia" w:hAnsiTheme="minorEastAsia"/>
              </w:rPr>
              <w:t>基金份额净值减去每单位</w:t>
            </w:r>
            <w:r w:rsidRPr="00E2655C">
              <w:rPr>
                <w:rFonts w:asciiTheme="minorEastAsia" w:hAnsiTheme="minorEastAsia"/>
                <w:b/>
              </w:rPr>
              <w:t>该类</w:t>
            </w:r>
            <w:r w:rsidRPr="00E2655C">
              <w:rPr>
                <w:rFonts w:asciiTheme="minorEastAsia" w:hAnsiTheme="minorEastAsia"/>
              </w:rPr>
              <w:t>基金份额收益分配金额后不能低于</w:t>
            </w:r>
            <w:r w:rsidRPr="00E2655C">
              <w:rPr>
                <w:rFonts w:asciiTheme="minorEastAsia" w:hAnsiTheme="minorEastAsia"/>
                <w:b/>
              </w:rPr>
              <w:t>该类</w:t>
            </w:r>
            <w:r w:rsidRPr="00E2655C">
              <w:rPr>
                <w:rFonts w:asciiTheme="minorEastAsia" w:hAnsiTheme="minorEastAsia"/>
              </w:rPr>
              <w:t>基金份额的面值。</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E2655C" w:rsidRDefault="00902EF6" w:rsidP="00D12A1C">
            <w:pPr>
              <w:pStyle w:val="ae"/>
              <w:jc w:val="center"/>
              <w:rPr>
                <w:rFonts w:asciiTheme="minorEastAsia" w:eastAsiaTheme="minorEastAsia" w:hAnsiTheme="minorEastAsia"/>
                <w:b/>
                <w:bCs/>
                <w:sz w:val="21"/>
                <w:szCs w:val="21"/>
              </w:rPr>
            </w:pPr>
            <w:r w:rsidRPr="00E2655C">
              <w:rPr>
                <w:rFonts w:asciiTheme="minorEastAsia" w:eastAsiaTheme="minorEastAsia" w:hAnsiTheme="minorEastAsia" w:hint="eastAsia"/>
                <w:b/>
                <w:bCs/>
                <w:sz w:val="21"/>
                <w:szCs w:val="21"/>
              </w:rPr>
              <w:t>十六、基金收益与分配</w:t>
            </w:r>
          </w:p>
        </w:tc>
        <w:tc>
          <w:tcPr>
            <w:tcW w:w="4682"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（五）收益分配中发生的费用</w:t>
            </w:r>
          </w:p>
          <w:p w:rsidR="00902EF6" w:rsidRPr="00E2655C" w:rsidRDefault="00902EF6" w:rsidP="00D12A1C">
            <w:pPr>
              <w:rPr>
                <w:rFonts w:asciiTheme="minorEastAsia" w:hAnsiTheme="minorEastAsia"/>
              </w:rPr>
            </w:pPr>
            <w:r w:rsidRPr="00E2655C">
              <w:rPr>
                <w:rFonts w:asciiTheme="minorEastAsia" w:hAnsiTheme="minorEastAsia" w:hint="eastAsia"/>
              </w:rPr>
              <w:t>收益分配时发生的银行转账等手续费用由基金份额持有人自行承担。当基金份额持有人</w:t>
            </w:r>
            <w:r w:rsidRPr="00E2655C">
              <w:rPr>
                <w:rFonts w:asciiTheme="minorEastAsia" w:hAnsiTheme="minorEastAsia"/>
              </w:rPr>
              <w:t xml:space="preserve"> 的现金红利小于一定金额，不足于支付银行转账或其他手续费用时，基金注册登记机构可将 基金份额持有人的现金红利按权益登记日除权后的基金份额净值自动转为基金份额。收益分 配采用红利再投资方式免收再投资的费用。</w:t>
            </w:r>
          </w:p>
        </w:tc>
        <w:tc>
          <w:tcPr>
            <w:tcW w:w="4536"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（五）收益分配中发生的费用</w:t>
            </w:r>
          </w:p>
          <w:p w:rsidR="00902EF6" w:rsidRPr="00E2655C" w:rsidRDefault="00902EF6" w:rsidP="00D12A1C">
            <w:pPr>
              <w:rPr>
                <w:rFonts w:asciiTheme="minorEastAsia" w:hAnsiTheme="minorEastAsia"/>
              </w:rPr>
            </w:pPr>
            <w:r w:rsidRPr="00E2655C">
              <w:rPr>
                <w:rFonts w:asciiTheme="minorEastAsia" w:hAnsiTheme="minorEastAsia" w:hint="eastAsia"/>
              </w:rPr>
              <w:t>收益分配时发生的银行转账等手续费用由基金份额持有人自行承担。当基金份额持有人</w:t>
            </w:r>
            <w:r w:rsidRPr="00E2655C">
              <w:rPr>
                <w:rFonts w:asciiTheme="minorEastAsia" w:hAnsiTheme="minorEastAsia"/>
              </w:rPr>
              <w:t xml:space="preserve"> 的现金红利小于一定金额，不足于支付银行转账或其他手续费用时，基金注册登记机构可将 基金份额持有人的现金红利按权益登记日除权后的基金份额净值自动转为</w:t>
            </w:r>
            <w:r w:rsidRPr="00E2655C">
              <w:rPr>
                <w:rFonts w:asciiTheme="minorEastAsia" w:hAnsiTheme="minorEastAsia"/>
                <w:b/>
              </w:rPr>
              <w:t>相应类别的</w:t>
            </w:r>
            <w:r w:rsidRPr="00E2655C">
              <w:rPr>
                <w:rFonts w:asciiTheme="minorEastAsia" w:hAnsiTheme="minorEastAsia"/>
              </w:rPr>
              <w:t>基金份额。收益分 配采用红利再投资方式免收再投资的费用。</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E2655C" w:rsidRDefault="00902EF6" w:rsidP="00D12A1C">
            <w:pPr>
              <w:pStyle w:val="ae"/>
              <w:jc w:val="center"/>
              <w:rPr>
                <w:rFonts w:asciiTheme="minorEastAsia" w:eastAsiaTheme="minorEastAsia" w:hAnsiTheme="minorEastAsia"/>
                <w:b/>
                <w:bCs/>
                <w:sz w:val="21"/>
                <w:szCs w:val="21"/>
              </w:rPr>
            </w:pPr>
            <w:r w:rsidRPr="00E2655C">
              <w:rPr>
                <w:rFonts w:asciiTheme="minorEastAsia" w:eastAsiaTheme="minorEastAsia" w:hAnsiTheme="minorEastAsia" w:hint="eastAsia"/>
                <w:b/>
                <w:bCs/>
                <w:sz w:val="21"/>
                <w:szCs w:val="21"/>
              </w:rPr>
              <w:t>十八、基金的信息披露</w:t>
            </w:r>
          </w:p>
        </w:tc>
        <w:tc>
          <w:tcPr>
            <w:tcW w:w="4682"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（四）基金净值信息</w:t>
            </w:r>
          </w:p>
          <w:p w:rsidR="00902EF6" w:rsidRPr="00E2655C" w:rsidRDefault="00902EF6" w:rsidP="00D12A1C">
            <w:pPr>
              <w:rPr>
                <w:rFonts w:asciiTheme="minorEastAsia" w:hAnsiTheme="minorEastAsia"/>
              </w:rPr>
            </w:pPr>
            <w:r w:rsidRPr="00E2655C">
              <w:rPr>
                <w:rFonts w:ascii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902EF6" w:rsidRPr="00E2655C" w:rsidRDefault="00902EF6" w:rsidP="00D12A1C">
            <w:pPr>
              <w:rPr>
                <w:rFonts w:asciiTheme="minorEastAsia" w:hAnsiTheme="minorEastAsia"/>
              </w:rPr>
            </w:pPr>
            <w:r w:rsidRPr="00E2655C">
              <w:rPr>
                <w:rFonts w:asciiTheme="minorEastAsia" w:hAnsiTheme="minorEastAsia" w:hint="eastAsia"/>
              </w:rPr>
              <w:t>基金管理人应当在不晚于半年度和年度最后一日的次日，在指定网站披露半年度和年度最后一日的基金份额净值和基金份额累计净值。</w:t>
            </w:r>
          </w:p>
        </w:tc>
        <w:tc>
          <w:tcPr>
            <w:tcW w:w="4536" w:type="dxa"/>
            <w:tcBorders>
              <w:top w:val="single" w:sz="4" w:space="0" w:color="auto"/>
              <w:left w:val="single" w:sz="4" w:space="0" w:color="auto"/>
              <w:bottom w:val="single" w:sz="4" w:space="0" w:color="auto"/>
              <w:right w:val="single" w:sz="4" w:space="0" w:color="auto"/>
            </w:tcBorders>
          </w:tcPr>
          <w:p w:rsidR="00902EF6" w:rsidRPr="00E2655C" w:rsidRDefault="00902EF6" w:rsidP="00D12A1C">
            <w:pPr>
              <w:rPr>
                <w:rFonts w:asciiTheme="minorEastAsia" w:hAnsiTheme="minorEastAsia"/>
              </w:rPr>
            </w:pPr>
            <w:r w:rsidRPr="00E2655C">
              <w:rPr>
                <w:rFonts w:asciiTheme="minorEastAsia" w:hAnsiTheme="minorEastAsia" w:hint="eastAsia"/>
              </w:rPr>
              <w:t>（四）基金净值信息</w:t>
            </w:r>
          </w:p>
          <w:p w:rsidR="00902EF6" w:rsidRPr="00E2655C" w:rsidRDefault="00902EF6" w:rsidP="00D12A1C">
            <w:pPr>
              <w:rPr>
                <w:rFonts w:asciiTheme="minorEastAsia" w:hAnsiTheme="minorEastAsia"/>
              </w:rPr>
            </w:pPr>
            <w:r w:rsidRPr="00E2655C">
              <w:rPr>
                <w:rFonts w:asciiTheme="minorEastAsia" w:hAnsiTheme="minorEastAsia" w:hint="eastAsia"/>
              </w:rPr>
              <w:t>在开始办理基金份额申购或者赎回后，基金管理人应当在不晚于每个开放日的次日，通过指定网站、基金销售机构网站或者营业网点披露开放日的</w:t>
            </w:r>
            <w:r w:rsidRPr="00E2655C">
              <w:rPr>
                <w:rFonts w:asciiTheme="minorEastAsia" w:hAnsiTheme="minorEastAsia" w:hint="eastAsia"/>
                <w:b/>
              </w:rPr>
              <w:t>各类</w:t>
            </w:r>
            <w:r w:rsidRPr="00E2655C">
              <w:rPr>
                <w:rFonts w:asciiTheme="minorEastAsia" w:hAnsiTheme="minorEastAsia" w:hint="eastAsia"/>
              </w:rPr>
              <w:t>基金份额净值和基金份额累计净值。</w:t>
            </w:r>
          </w:p>
          <w:p w:rsidR="00902EF6" w:rsidRPr="00E2655C" w:rsidRDefault="00902EF6" w:rsidP="00D12A1C">
            <w:pPr>
              <w:rPr>
                <w:rFonts w:asciiTheme="minorEastAsia" w:hAnsiTheme="minorEastAsia"/>
              </w:rPr>
            </w:pPr>
            <w:r w:rsidRPr="00E2655C">
              <w:rPr>
                <w:rFonts w:asciiTheme="minorEastAsia" w:hAnsiTheme="minorEastAsia" w:hint="eastAsia"/>
              </w:rPr>
              <w:t>基金管理人应当在不晚于半年度和年度最后一日的次日，在指定网站披露半年度和年度最后一日的</w:t>
            </w:r>
            <w:r w:rsidRPr="00E2655C">
              <w:rPr>
                <w:rFonts w:asciiTheme="minorEastAsia" w:hAnsiTheme="minorEastAsia" w:hint="eastAsia"/>
                <w:b/>
              </w:rPr>
              <w:t>各类</w:t>
            </w:r>
            <w:r w:rsidRPr="00E2655C">
              <w:rPr>
                <w:rFonts w:asciiTheme="minorEastAsia" w:hAnsiTheme="minorEastAsia" w:hint="eastAsia"/>
              </w:rPr>
              <w:t>基金份额净值和基金份额累计净值。</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E2655C" w:rsidRDefault="00902EF6" w:rsidP="00D12A1C">
            <w:pPr>
              <w:pStyle w:val="ae"/>
              <w:jc w:val="center"/>
              <w:rPr>
                <w:rFonts w:asciiTheme="minorEastAsia" w:eastAsiaTheme="minorEastAsia" w:hAnsiTheme="minorEastAsia"/>
                <w:b/>
                <w:bCs/>
                <w:sz w:val="21"/>
                <w:szCs w:val="21"/>
              </w:rPr>
            </w:pPr>
            <w:r w:rsidRPr="00E2655C">
              <w:rPr>
                <w:rFonts w:asciiTheme="minorEastAsia" w:eastAsiaTheme="minorEastAsia" w:hAnsiTheme="minorEastAsia" w:hint="eastAsia"/>
                <w:b/>
                <w:bCs/>
                <w:sz w:val="21"/>
                <w:szCs w:val="21"/>
              </w:rPr>
              <w:t>十八、基金的信息披露</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（五）临时报告与公告</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16）基金份额净值计价错误达基金份额净值百分之零点五；</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（五）临时报告与公告</w:t>
            </w:r>
          </w:p>
          <w:p w:rsidR="00902EF6" w:rsidRPr="00E2655C" w:rsidRDefault="00902EF6" w:rsidP="00D12A1C">
            <w:pPr>
              <w:rPr>
                <w:rFonts w:asciiTheme="minorEastAsia" w:hAnsiTheme="minorEastAsia"/>
              </w:rPr>
            </w:pPr>
            <w:r w:rsidRPr="00E2655C">
              <w:rPr>
                <w:rFonts w:asciiTheme="minorEastAsia" w:hAnsiTheme="minorEastAsia" w:hint="eastAsia"/>
              </w:rPr>
              <w:t>（</w:t>
            </w:r>
            <w:r w:rsidRPr="00E2655C">
              <w:rPr>
                <w:rFonts w:asciiTheme="minorEastAsia" w:hAnsiTheme="minorEastAsia"/>
              </w:rPr>
              <w:t>16）</w:t>
            </w:r>
            <w:r w:rsidRPr="00E2655C">
              <w:rPr>
                <w:rFonts w:asciiTheme="minorEastAsia" w:hAnsiTheme="minorEastAsia"/>
                <w:b/>
              </w:rPr>
              <w:t>任一类</w:t>
            </w:r>
            <w:r w:rsidRPr="00E2655C">
              <w:rPr>
                <w:rFonts w:asciiTheme="minorEastAsia" w:hAnsiTheme="minorEastAsia"/>
              </w:rPr>
              <w:t>基金份额净值计价错误达</w:t>
            </w:r>
            <w:r w:rsidRPr="00E2655C">
              <w:rPr>
                <w:rFonts w:asciiTheme="minorEastAsia" w:hAnsiTheme="minorEastAsia"/>
                <w:b/>
              </w:rPr>
              <w:t>该类</w:t>
            </w:r>
            <w:r w:rsidRPr="00E2655C">
              <w:rPr>
                <w:rFonts w:asciiTheme="minorEastAsia" w:hAnsiTheme="minorEastAsia"/>
              </w:rPr>
              <w:t>基金份额净值百分之零点五；</w:t>
            </w:r>
          </w:p>
        </w:tc>
      </w:tr>
      <w:tr w:rsidR="00902EF6" w:rsidRPr="0038794F" w:rsidTr="00D12A1C">
        <w:trPr>
          <w:trHeight w:val="2506"/>
          <w:jc w:val="center"/>
        </w:trPr>
        <w:tc>
          <w:tcPr>
            <w:tcW w:w="700" w:type="dxa"/>
            <w:tcBorders>
              <w:left w:val="single" w:sz="4" w:space="0" w:color="000000"/>
              <w:right w:val="single" w:sz="4" w:space="0" w:color="auto"/>
            </w:tcBorders>
          </w:tcPr>
          <w:p w:rsidR="00902EF6" w:rsidRPr="00E2655C" w:rsidRDefault="00902EF6" w:rsidP="00D12A1C">
            <w:pPr>
              <w:pStyle w:val="ae"/>
              <w:jc w:val="center"/>
              <w:rPr>
                <w:rFonts w:asciiTheme="minorEastAsia" w:eastAsiaTheme="minorEastAsia" w:hAnsiTheme="minorEastAsia"/>
                <w:b/>
                <w:bCs/>
                <w:sz w:val="21"/>
                <w:szCs w:val="21"/>
              </w:rPr>
            </w:pPr>
            <w:r w:rsidRPr="00E2655C">
              <w:rPr>
                <w:rFonts w:asciiTheme="minorEastAsia" w:eastAsiaTheme="minorEastAsia" w:hAnsiTheme="minorEastAsia" w:hint="eastAsia"/>
                <w:b/>
                <w:bCs/>
                <w:sz w:val="21"/>
                <w:szCs w:val="21"/>
              </w:rPr>
              <w:t>十八、基金的信息披露</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（十）信息披露事务管理</w:t>
            </w:r>
          </w:p>
          <w:p w:rsidR="00902EF6" w:rsidRPr="00E2655C" w:rsidRDefault="00902EF6" w:rsidP="00D12A1C">
            <w:pPr>
              <w:rPr>
                <w:rFonts w:asciiTheme="minorEastAsia" w:hAnsiTheme="minorEastAsia"/>
              </w:rPr>
            </w:pPr>
            <w:r w:rsidRPr="00E2655C">
              <w:rPr>
                <w:rFonts w:ascii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E2655C">
              <w:rPr>
                <w:rFonts w:asciiTheme="minorEastAsia" w:hAnsiTheme="minorEastAsia" w:hint="eastAsia"/>
              </w:rPr>
              <w:t>（十）信息披露事务管理</w:t>
            </w:r>
          </w:p>
          <w:p w:rsidR="00902EF6" w:rsidRPr="00E2655C" w:rsidRDefault="00902EF6" w:rsidP="00D12A1C">
            <w:pPr>
              <w:rPr>
                <w:rFonts w:asciiTheme="minorEastAsia" w:hAnsiTheme="minorEastAsia"/>
              </w:rPr>
            </w:pPr>
            <w:r w:rsidRPr="00E2655C">
              <w:rPr>
                <w:rFonts w:asciiTheme="minorEastAsia" w:hAnsiTheme="minorEastAsia" w:hint="eastAsia"/>
              </w:rPr>
              <w:t>基金托管人应当按照相关法律法规、中国证监会的规定和《基金合同》的约定，对基金管理人编制的基金资产净值、</w:t>
            </w:r>
            <w:r w:rsidRPr="00E2655C">
              <w:rPr>
                <w:rFonts w:asciiTheme="minorEastAsia" w:hAnsiTheme="minorEastAsia" w:hint="eastAsia"/>
                <w:b/>
              </w:rPr>
              <w:t>各类</w:t>
            </w:r>
            <w:r w:rsidRPr="00E2655C">
              <w:rPr>
                <w:rFonts w:asciiTheme="minorEastAsia" w:hAnsiTheme="minorEastAsia" w:hint="eastAsia"/>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rsidR="009C507B" w:rsidRDefault="009C507B" w:rsidP="00655856">
      <w:pPr>
        <w:autoSpaceDE/>
        <w:autoSpaceDN/>
        <w:spacing w:line="560" w:lineRule="exact"/>
        <w:ind w:left="141"/>
        <w:rPr>
          <w:rFonts w:ascii="仿宋" w:eastAsia="仿宋" w:hAnsi="仿宋" w:cs="等线"/>
          <w:color w:val="000000"/>
          <w:sz w:val="28"/>
          <w:szCs w:val="28"/>
          <w:lang w:bidi="en-US"/>
        </w:rPr>
      </w:pPr>
    </w:p>
    <w:p w:rsidR="002B5404" w:rsidRPr="002B5404" w:rsidRDefault="002B5404" w:rsidP="00655856">
      <w:pPr>
        <w:autoSpaceDE/>
        <w:autoSpaceDN/>
        <w:spacing w:line="560" w:lineRule="exact"/>
        <w:ind w:left="141"/>
        <w:rPr>
          <w:rFonts w:ascii="仿宋" w:eastAsia="仿宋" w:hAnsi="仿宋" w:cs="等线"/>
          <w:color w:val="000000"/>
          <w:sz w:val="28"/>
          <w:szCs w:val="28"/>
          <w:lang w:bidi="en-U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902EF6" w:rsidRPr="006F56E0" w:rsidTr="00D12A1C">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b/>
                <w:bCs/>
              </w:rPr>
            </w:pPr>
            <w:r>
              <w:rPr>
                <w:rFonts w:asciiTheme="minorEastAsia" w:hAnsiTheme="minorEastAsia" w:hint="eastAsia"/>
                <w:b/>
                <w:bCs/>
              </w:rPr>
              <w:t>托管协议</w:t>
            </w:r>
          </w:p>
        </w:tc>
      </w:tr>
      <w:tr w:rsidR="00902EF6" w:rsidRPr="006F56E0" w:rsidTr="00D12A1C">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902EF6" w:rsidRPr="006F56E0" w:rsidRDefault="00902EF6" w:rsidP="00D12A1C">
            <w:pPr>
              <w:pStyle w:val="ae"/>
              <w:jc w:val="center"/>
              <w:rPr>
                <w:rFonts w:asciiTheme="minorEastAsia" w:eastAsiaTheme="minorEastAsia" w:hAnsiTheme="minorEastAsia"/>
                <w:sz w:val="21"/>
                <w:szCs w:val="21"/>
              </w:rPr>
            </w:pPr>
            <w:r w:rsidRPr="006F56E0">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hint="eastAsia"/>
                <w:b/>
                <w:bCs/>
              </w:rPr>
              <w:t>修改后条款</w:t>
            </w:r>
          </w:p>
        </w:tc>
      </w:tr>
      <w:tr w:rsidR="00902EF6" w:rsidRPr="006F56E0" w:rsidTr="00D12A1C">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902EF6" w:rsidRPr="006F56E0" w:rsidRDefault="00902EF6" w:rsidP="00D12A1C">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902EF6" w:rsidRPr="006F56E0" w:rsidRDefault="00902EF6" w:rsidP="00D12A1C">
            <w:pPr>
              <w:spacing w:before="100" w:beforeAutospacing="1" w:after="100" w:afterAutospacing="1"/>
              <w:jc w:val="center"/>
              <w:rPr>
                <w:rFonts w:asciiTheme="minorEastAsia" w:hAnsiTheme="minorEastAsia"/>
              </w:rPr>
            </w:pPr>
            <w:r w:rsidRPr="006F56E0">
              <w:rPr>
                <w:rFonts w:asciiTheme="minorEastAsia" w:hAnsiTheme="minorEastAsia"/>
                <w:b/>
                <w:bCs/>
              </w:rPr>
              <w:t>内容</w:t>
            </w:r>
          </w:p>
        </w:tc>
      </w:tr>
      <w:tr w:rsidR="00902EF6" w:rsidRPr="0038794F" w:rsidTr="00D12A1C">
        <w:trPr>
          <w:jc w:val="center"/>
        </w:trPr>
        <w:tc>
          <w:tcPr>
            <w:tcW w:w="700" w:type="dxa"/>
            <w:tcBorders>
              <w:top w:val="single" w:sz="4" w:space="0" w:color="auto"/>
              <w:left w:val="single" w:sz="4" w:space="0" w:color="000000"/>
              <w:bottom w:val="single" w:sz="4" w:space="0" w:color="auto"/>
              <w:right w:val="single" w:sz="4" w:space="0" w:color="auto"/>
            </w:tcBorders>
          </w:tcPr>
          <w:p w:rsidR="00902EF6" w:rsidRPr="00D451CA" w:rsidRDefault="00902EF6" w:rsidP="00D12A1C">
            <w:pPr>
              <w:pStyle w:val="ae"/>
              <w:rPr>
                <w:rFonts w:asciiTheme="minorEastAsia" w:eastAsiaTheme="minorEastAsia" w:hAnsiTheme="minorEastAsia"/>
                <w:b/>
                <w:bCs/>
                <w:sz w:val="21"/>
                <w:szCs w:val="21"/>
              </w:rPr>
            </w:pPr>
            <w:bookmarkStart w:id="2" w:name="_Hlk176869992"/>
            <w:r w:rsidRPr="00D451CA">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（一）基金管理人</w:t>
            </w:r>
          </w:p>
          <w:p w:rsidR="00902EF6" w:rsidRPr="00D451CA" w:rsidRDefault="00902EF6" w:rsidP="00D12A1C">
            <w:pPr>
              <w:rPr>
                <w:rFonts w:asciiTheme="minorEastAsia" w:hAnsiTheme="minorEastAsia"/>
              </w:rPr>
            </w:pPr>
            <w:r w:rsidRPr="00D451CA">
              <w:rPr>
                <w:rFonts w:asciiTheme="minorEastAsia" w:hAnsiTheme="minorEastAsia" w:hint="eastAsia"/>
              </w:rPr>
              <w:t>名称：鹏华基金管理有限公司</w:t>
            </w:r>
          </w:p>
          <w:p w:rsidR="00902EF6" w:rsidRPr="00D451CA" w:rsidRDefault="00902EF6" w:rsidP="00D12A1C">
            <w:pPr>
              <w:rPr>
                <w:rFonts w:asciiTheme="minorEastAsia" w:hAnsiTheme="minorEastAsia"/>
              </w:rPr>
            </w:pPr>
            <w:r w:rsidRPr="00D451CA">
              <w:rPr>
                <w:rFonts w:asciiTheme="minorEastAsia" w:hAnsiTheme="minorEastAsia" w:hint="eastAsia"/>
              </w:rPr>
              <w:t>住所：深圳市福田区福华三路</w:t>
            </w:r>
            <w:r w:rsidRPr="00D451CA">
              <w:rPr>
                <w:rFonts w:asciiTheme="minorEastAsia" w:hAnsiTheme="minorEastAsia"/>
              </w:rPr>
              <w:t xml:space="preserve"> 168 号深圳国际商会中心 43 层</w:t>
            </w:r>
          </w:p>
          <w:p w:rsidR="00902EF6" w:rsidRPr="00D451CA" w:rsidRDefault="00902EF6" w:rsidP="00D12A1C">
            <w:pPr>
              <w:rPr>
                <w:rFonts w:asciiTheme="minorEastAsia" w:hAnsiTheme="minorEastAsia"/>
              </w:rPr>
            </w:pPr>
            <w:r w:rsidRPr="00D451CA">
              <w:rPr>
                <w:rFonts w:asciiTheme="minorEastAsia" w:hAnsiTheme="minorEastAsia" w:hint="eastAsia"/>
              </w:rPr>
              <w:t>办公地址：深圳市福田区福华三路</w:t>
            </w:r>
            <w:r w:rsidRPr="00D451CA">
              <w:rPr>
                <w:rFonts w:asciiTheme="minorEastAsia" w:hAnsiTheme="minorEastAsia"/>
              </w:rPr>
              <w:t xml:space="preserve"> 168 号深圳国际商会中心 43 层 </w:t>
            </w:r>
          </w:p>
          <w:p w:rsidR="00902EF6" w:rsidRPr="00D451CA" w:rsidRDefault="00902EF6" w:rsidP="00D12A1C">
            <w:pPr>
              <w:rPr>
                <w:rFonts w:asciiTheme="minorEastAsia" w:hAnsiTheme="minorEastAsia"/>
              </w:rPr>
            </w:pPr>
            <w:r w:rsidRPr="00D451CA">
              <w:rPr>
                <w:rFonts w:asciiTheme="minorEastAsia" w:hAnsiTheme="minorEastAsia" w:hint="eastAsia"/>
              </w:rPr>
              <w:t>法定代表人：</w:t>
            </w:r>
            <w:r w:rsidRPr="00D451CA">
              <w:rPr>
                <w:rFonts w:asciiTheme="minorEastAsia" w:hAnsiTheme="minorEastAsia" w:hint="eastAsia"/>
                <w:b/>
                <w:strike/>
              </w:rPr>
              <w:t>何如</w:t>
            </w:r>
          </w:p>
          <w:p w:rsidR="00902EF6" w:rsidRPr="00D451CA" w:rsidRDefault="00902EF6" w:rsidP="00D12A1C">
            <w:pPr>
              <w:rPr>
                <w:rFonts w:asciiTheme="minorEastAsia" w:hAnsiTheme="minorEastAsia"/>
              </w:rPr>
            </w:pPr>
            <w:r w:rsidRPr="00D451CA">
              <w:rPr>
                <w:rFonts w:asciiTheme="minorEastAsia" w:hAnsiTheme="minorEastAsia" w:hint="eastAsia"/>
              </w:rPr>
              <w:t>成立时间：</w:t>
            </w:r>
            <w:r w:rsidRPr="00D451CA">
              <w:rPr>
                <w:rFonts w:asciiTheme="minorEastAsia" w:hAnsiTheme="minorEastAsia"/>
              </w:rPr>
              <w:t xml:space="preserve">1998 年 12 月 22 日 </w:t>
            </w:r>
          </w:p>
          <w:p w:rsidR="00902EF6" w:rsidRPr="00D451CA" w:rsidRDefault="00902EF6" w:rsidP="00D12A1C">
            <w:pPr>
              <w:rPr>
                <w:rFonts w:asciiTheme="minorEastAsia" w:hAnsiTheme="minorEastAsia"/>
              </w:rPr>
            </w:pPr>
            <w:r w:rsidRPr="00D451CA">
              <w:rPr>
                <w:rFonts w:asciiTheme="minorEastAsia" w:hAnsiTheme="minorEastAsia" w:hint="eastAsia"/>
              </w:rPr>
              <w:t>批准设立机关：中国证券监督管理委员会</w:t>
            </w:r>
            <w:r w:rsidRPr="00D451CA">
              <w:rPr>
                <w:rFonts w:asciiTheme="minorEastAsia" w:hAnsiTheme="minorEastAsia"/>
              </w:rPr>
              <w:t xml:space="preserve"> </w:t>
            </w:r>
          </w:p>
          <w:p w:rsidR="00902EF6" w:rsidRPr="00D451CA" w:rsidRDefault="00902EF6" w:rsidP="00D12A1C">
            <w:pPr>
              <w:rPr>
                <w:rFonts w:asciiTheme="minorEastAsia" w:hAnsiTheme="minorEastAsia"/>
              </w:rPr>
            </w:pPr>
            <w:r w:rsidRPr="00D451CA">
              <w:rPr>
                <w:rFonts w:asciiTheme="minorEastAsia" w:hAnsiTheme="minorEastAsia" w:hint="eastAsia"/>
              </w:rPr>
              <w:t>批准设立文号：中国证监会证监基金字［</w:t>
            </w:r>
            <w:r w:rsidRPr="00D451CA">
              <w:rPr>
                <w:rFonts w:asciiTheme="minorEastAsia" w:hAnsiTheme="minorEastAsia"/>
              </w:rPr>
              <w:t xml:space="preserve">1998］31 号文 </w:t>
            </w:r>
          </w:p>
          <w:p w:rsidR="00902EF6" w:rsidRPr="00D451CA" w:rsidRDefault="00902EF6" w:rsidP="00D12A1C">
            <w:pPr>
              <w:rPr>
                <w:rFonts w:asciiTheme="minorEastAsia" w:hAnsiTheme="minorEastAsia"/>
              </w:rPr>
            </w:pPr>
            <w:r w:rsidRPr="00D451CA">
              <w:rPr>
                <w:rFonts w:asciiTheme="minorEastAsia" w:hAnsiTheme="minorEastAsia" w:hint="eastAsia"/>
              </w:rPr>
              <w:t>经营范围：基金管理业务、募集基金以及中国证监会批准的其他业务</w:t>
            </w:r>
            <w:r w:rsidRPr="00D451CA">
              <w:rPr>
                <w:rFonts w:asciiTheme="minorEastAsia" w:hAnsiTheme="minorEastAsia"/>
              </w:rPr>
              <w:t xml:space="preserve"> 注册资本：1.5 亿元</w:t>
            </w:r>
          </w:p>
          <w:p w:rsidR="00902EF6" w:rsidRPr="00D451CA" w:rsidRDefault="00902EF6" w:rsidP="00D12A1C">
            <w:pPr>
              <w:rPr>
                <w:rFonts w:asciiTheme="minorEastAsia" w:hAnsiTheme="minorEastAsia"/>
              </w:rPr>
            </w:pPr>
            <w:r w:rsidRPr="00D451CA">
              <w:rPr>
                <w:rFonts w:asciiTheme="minorEastAsia" w:hAnsiTheme="minorEastAsia" w:hint="eastAsia"/>
              </w:rPr>
              <w:t>组织形式：有限责任公司</w:t>
            </w:r>
            <w:r w:rsidRPr="00D451CA">
              <w:rPr>
                <w:rFonts w:asciiTheme="minorEastAsia" w:hAnsiTheme="minorEastAsia"/>
              </w:rPr>
              <w:t xml:space="preserve"> </w:t>
            </w:r>
          </w:p>
          <w:p w:rsidR="00902EF6" w:rsidRPr="00CA7158" w:rsidRDefault="00902EF6" w:rsidP="00D12A1C">
            <w:pPr>
              <w:rPr>
                <w:rFonts w:asciiTheme="minorEastAsia" w:hAnsiTheme="minorEastAsia"/>
              </w:rPr>
            </w:pPr>
            <w:r w:rsidRPr="00D451CA">
              <w:rPr>
                <w:rFonts w:asciiTheme="minorEastAsia" w:hAnsiTheme="minorEastAsia" w:hint="eastAsia"/>
              </w:rPr>
              <w:t>存续期间：持续经营</w:t>
            </w:r>
          </w:p>
        </w:tc>
        <w:tc>
          <w:tcPr>
            <w:tcW w:w="4536"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（一）基金管理人</w:t>
            </w:r>
          </w:p>
          <w:p w:rsidR="00902EF6" w:rsidRPr="00D451CA" w:rsidRDefault="00902EF6" w:rsidP="00D12A1C">
            <w:pPr>
              <w:rPr>
                <w:rFonts w:asciiTheme="minorEastAsia" w:hAnsiTheme="minorEastAsia"/>
              </w:rPr>
            </w:pPr>
            <w:r w:rsidRPr="00D451CA">
              <w:rPr>
                <w:rFonts w:asciiTheme="minorEastAsia" w:hAnsiTheme="minorEastAsia" w:hint="eastAsia"/>
              </w:rPr>
              <w:t>名称：鹏华基金管理有限公司</w:t>
            </w:r>
          </w:p>
          <w:p w:rsidR="00902EF6" w:rsidRPr="00D451CA" w:rsidRDefault="00902EF6" w:rsidP="00D12A1C">
            <w:pPr>
              <w:rPr>
                <w:rFonts w:asciiTheme="minorEastAsia" w:hAnsiTheme="minorEastAsia"/>
              </w:rPr>
            </w:pPr>
            <w:r w:rsidRPr="00D451CA">
              <w:rPr>
                <w:rFonts w:asciiTheme="minorEastAsia" w:hAnsiTheme="minorEastAsia" w:hint="eastAsia"/>
              </w:rPr>
              <w:t>住所：深圳市福田区福华三路</w:t>
            </w:r>
            <w:r w:rsidRPr="00D451CA">
              <w:rPr>
                <w:rFonts w:asciiTheme="minorEastAsia" w:hAnsiTheme="minorEastAsia"/>
              </w:rPr>
              <w:t xml:space="preserve"> 168 号深圳国际商会中心 43 层</w:t>
            </w:r>
          </w:p>
          <w:p w:rsidR="00902EF6" w:rsidRPr="00D451CA" w:rsidRDefault="00902EF6" w:rsidP="00D12A1C">
            <w:pPr>
              <w:rPr>
                <w:rFonts w:asciiTheme="minorEastAsia" w:hAnsiTheme="minorEastAsia"/>
              </w:rPr>
            </w:pPr>
            <w:r w:rsidRPr="00D451CA">
              <w:rPr>
                <w:rFonts w:asciiTheme="minorEastAsia" w:hAnsiTheme="minorEastAsia" w:hint="eastAsia"/>
              </w:rPr>
              <w:t>办公地址：深圳市福田区福华三路</w:t>
            </w:r>
            <w:r w:rsidRPr="00D451CA">
              <w:rPr>
                <w:rFonts w:asciiTheme="minorEastAsia" w:hAnsiTheme="minorEastAsia"/>
              </w:rPr>
              <w:t xml:space="preserve"> 168 号深圳国际商会中心 43 层 </w:t>
            </w:r>
          </w:p>
          <w:p w:rsidR="00902EF6" w:rsidRPr="00D451CA" w:rsidRDefault="00902EF6" w:rsidP="00D12A1C">
            <w:pPr>
              <w:rPr>
                <w:rFonts w:asciiTheme="minorEastAsia" w:hAnsiTheme="minorEastAsia"/>
                <w:b/>
              </w:rPr>
            </w:pPr>
            <w:r w:rsidRPr="00D451CA">
              <w:rPr>
                <w:rFonts w:asciiTheme="minorEastAsia" w:hAnsiTheme="minorEastAsia" w:hint="eastAsia"/>
              </w:rPr>
              <w:t>法定代表人：</w:t>
            </w:r>
            <w:r w:rsidRPr="00D451CA">
              <w:rPr>
                <w:rFonts w:asciiTheme="minorEastAsia" w:hAnsiTheme="minorEastAsia" w:hint="eastAsia"/>
                <w:b/>
              </w:rPr>
              <w:t>张纳沙</w:t>
            </w:r>
          </w:p>
          <w:p w:rsidR="00902EF6" w:rsidRPr="00D451CA" w:rsidRDefault="00902EF6" w:rsidP="00D12A1C">
            <w:pPr>
              <w:rPr>
                <w:rFonts w:asciiTheme="minorEastAsia" w:hAnsiTheme="minorEastAsia"/>
              </w:rPr>
            </w:pPr>
            <w:r w:rsidRPr="00D451CA">
              <w:rPr>
                <w:rFonts w:asciiTheme="minorEastAsia" w:hAnsiTheme="minorEastAsia" w:hint="eastAsia"/>
              </w:rPr>
              <w:t>成立时间：</w:t>
            </w:r>
            <w:r w:rsidRPr="00D451CA">
              <w:rPr>
                <w:rFonts w:asciiTheme="minorEastAsia" w:hAnsiTheme="minorEastAsia"/>
              </w:rPr>
              <w:t xml:space="preserve">1998 年 12 月 22 日 </w:t>
            </w:r>
          </w:p>
          <w:p w:rsidR="00902EF6" w:rsidRPr="00D451CA" w:rsidRDefault="00902EF6" w:rsidP="00D12A1C">
            <w:pPr>
              <w:rPr>
                <w:rFonts w:asciiTheme="minorEastAsia" w:hAnsiTheme="minorEastAsia"/>
              </w:rPr>
            </w:pPr>
            <w:r w:rsidRPr="00D451CA">
              <w:rPr>
                <w:rFonts w:asciiTheme="minorEastAsia" w:hAnsiTheme="minorEastAsia" w:hint="eastAsia"/>
              </w:rPr>
              <w:t>批准设立机关：中国证券监督管理委员会</w:t>
            </w:r>
            <w:r w:rsidRPr="00D451CA">
              <w:rPr>
                <w:rFonts w:asciiTheme="minorEastAsia" w:hAnsiTheme="minorEastAsia"/>
              </w:rPr>
              <w:t xml:space="preserve"> </w:t>
            </w:r>
          </w:p>
          <w:p w:rsidR="00902EF6" w:rsidRPr="00D451CA" w:rsidRDefault="00902EF6" w:rsidP="00D12A1C">
            <w:pPr>
              <w:rPr>
                <w:rFonts w:asciiTheme="minorEastAsia" w:hAnsiTheme="minorEastAsia"/>
              </w:rPr>
            </w:pPr>
            <w:r w:rsidRPr="00D451CA">
              <w:rPr>
                <w:rFonts w:asciiTheme="minorEastAsia" w:hAnsiTheme="minorEastAsia" w:hint="eastAsia"/>
              </w:rPr>
              <w:t>批准设立文号：中国证监会证监基金字［</w:t>
            </w:r>
            <w:r w:rsidRPr="00D451CA">
              <w:rPr>
                <w:rFonts w:asciiTheme="minorEastAsia" w:hAnsiTheme="minorEastAsia"/>
              </w:rPr>
              <w:t xml:space="preserve">1998］31 号文 </w:t>
            </w:r>
          </w:p>
          <w:p w:rsidR="00902EF6" w:rsidRPr="00D451CA" w:rsidRDefault="00902EF6" w:rsidP="00D12A1C">
            <w:pPr>
              <w:rPr>
                <w:rFonts w:asciiTheme="minorEastAsia" w:hAnsiTheme="minorEastAsia"/>
              </w:rPr>
            </w:pPr>
            <w:r w:rsidRPr="00D451CA">
              <w:rPr>
                <w:rFonts w:asciiTheme="minorEastAsia" w:hAnsiTheme="minorEastAsia" w:hint="eastAsia"/>
              </w:rPr>
              <w:t>经营范围：基金管理业务、募集基金以及中国证监会批准的其他业务</w:t>
            </w:r>
            <w:r w:rsidRPr="00D451CA">
              <w:rPr>
                <w:rFonts w:asciiTheme="minorEastAsia" w:hAnsiTheme="minorEastAsia"/>
              </w:rPr>
              <w:t xml:space="preserve"> 注册资本：1.5 亿元</w:t>
            </w:r>
          </w:p>
          <w:p w:rsidR="00902EF6" w:rsidRPr="00D451CA" w:rsidRDefault="00902EF6" w:rsidP="00D12A1C">
            <w:pPr>
              <w:rPr>
                <w:rFonts w:asciiTheme="minorEastAsia" w:hAnsiTheme="minorEastAsia"/>
              </w:rPr>
            </w:pPr>
            <w:r w:rsidRPr="00D451CA">
              <w:rPr>
                <w:rFonts w:asciiTheme="minorEastAsia" w:hAnsiTheme="minorEastAsia" w:hint="eastAsia"/>
              </w:rPr>
              <w:t>组织形式：有限责任公司</w:t>
            </w:r>
            <w:r w:rsidRPr="00D451CA">
              <w:rPr>
                <w:rFonts w:asciiTheme="minorEastAsia" w:hAnsiTheme="minorEastAsia"/>
              </w:rPr>
              <w:t xml:space="preserve"> </w:t>
            </w:r>
          </w:p>
          <w:p w:rsidR="00902EF6" w:rsidRPr="00CA7158" w:rsidRDefault="00902EF6" w:rsidP="00D12A1C">
            <w:pPr>
              <w:rPr>
                <w:rFonts w:asciiTheme="minorEastAsia" w:hAnsiTheme="minorEastAsia"/>
              </w:rPr>
            </w:pPr>
            <w:r w:rsidRPr="00D451CA">
              <w:rPr>
                <w:rFonts w:asciiTheme="minorEastAsia" w:hAnsiTheme="minorEastAsia" w:hint="eastAsia"/>
              </w:rPr>
              <w:t>存续期间：持续经营</w:t>
            </w:r>
          </w:p>
        </w:tc>
      </w:tr>
      <w:tr w:rsidR="00902EF6" w:rsidRPr="0038794F" w:rsidTr="00D12A1C">
        <w:trPr>
          <w:jc w:val="center"/>
        </w:trPr>
        <w:tc>
          <w:tcPr>
            <w:tcW w:w="700" w:type="dxa"/>
            <w:tcBorders>
              <w:top w:val="single" w:sz="4" w:space="0" w:color="auto"/>
              <w:left w:val="single" w:sz="4" w:space="0" w:color="000000"/>
              <w:bottom w:val="single" w:sz="4" w:space="0" w:color="auto"/>
              <w:right w:val="single" w:sz="4" w:space="0" w:color="auto"/>
            </w:tcBorders>
          </w:tcPr>
          <w:p w:rsidR="00902EF6" w:rsidRDefault="00902EF6" w:rsidP="00D12A1C">
            <w:pPr>
              <w:pStyle w:val="ae"/>
              <w:rPr>
                <w:rFonts w:asciiTheme="minorEastAsia" w:eastAsiaTheme="minorEastAsia" w:hAnsiTheme="minorEastAsia"/>
                <w:b/>
                <w:bCs/>
                <w:sz w:val="21"/>
                <w:szCs w:val="21"/>
              </w:rPr>
            </w:pPr>
            <w:r w:rsidRPr="00D451CA">
              <w:rPr>
                <w:rFonts w:asciiTheme="minorEastAsia" w:eastAsiaTheme="minorEastAsia" w:hAnsiTheme="minorEastAsia" w:hint="eastAsia"/>
                <w:b/>
                <w:bCs/>
                <w:sz w:val="21"/>
                <w:szCs w:val="21"/>
              </w:rPr>
              <w:t>一、基金托管协议当事人</w:t>
            </w:r>
          </w:p>
        </w:tc>
        <w:tc>
          <w:tcPr>
            <w:tcW w:w="4682"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（二）基金托管人</w:t>
            </w:r>
          </w:p>
          <w:p w:rsidR="00902EF6" w:rsidRPr="00D451CA" w:rsidRDefault="00902EF6" w:rsidP="00D12A1C">
            <w:pPr>
              <w:rPr>
                <w:rFonts w:asciiTheme="minorEastAsia" w:hAnsiTheme="minorEastAsia"/>
              </w:rPr>
            </w:pPr>
            <w:r w:rsidRPr="00D451CA">
              <w:rPr>
                <w:rFonts w:asciiTheme="minorEastAsia" w:hAnsiTheme="minorEastAsia" w:hint="eastAsia"/>
              </w:rPr>
              <w:t>名称：交通银行股份有限公司（简称：交通银行）</w:t>
            </w:r>
            <w:r w:rsidRPr="00D451CA">
              <w:rPr>
                <w:rFonts w:asciiTheme="minorEastAsia" w:hAnsiTheme="minorEastAsia"/>
              </w:rPr>
              <w:t xml:space="preserve"> </w:t>
            </w:r>
          </w:p>
          <w:p w:rsidR="00902EF6" w:rsidRPr="00D451CA" w:rsidRDefault="00902EF6" w:rsidP="00D12A1C">
            <w:pPr>
              <w:rPr>
                <w:rFonts w:asciiTheme="minorEastAsia" w:hAnsiTheme="minorEastAsia"/>
              </w:rPr>
            </w:pPr>
            <w:r w:rsidRPr="00D451CA">
              <w:rPr>
                <w:rFonts w:asciiTheme="minorEastAsia" w:hAnsiTheme="minorEastAsia" w:hint="eastAsia"/>
              </w:rPr>
              <w:t>住所：上海市浦东新区银城中路</w:t>
            </w:r>
            <w:r w:rsidRPr="00D451CA">
              <w:rPr>
                <w:rFonts w:asciiTheme="minorEastAsia" w:hAnsiTheme="minorEastAsia"/>
              </w:rPr>
              <w:t xml:space="preserve"> 188 号（邮政编码：200120）</w:t>
            </w:r>
          </w:p>
          <w:p w:rsidR="00902EF6" w:rsidRDefault="00902EF6" w:rsidP="00D12A1C">
            <w:pPr>
              <w:rPr>
                <w:rFonts w:asciiTheme="minorEastAsia" w:hAnsiTheme="minorEastAsia"/>
              </w:rPr>
            </w:pPr>
            <w:r w:rsidRPr="00D451CA">
              <w:rPr>
                <w:rFonts w:asciiTheme="minorEastAsia" w:hAnsiTheme="minorEastAsia" w:hint="eastAsia"/>
              </w:rPr>
              <w:t>办公地址：上海市浦东新区银城中路</w:t>
            </w:r>
            <w:r w:rsidRPr="00D451CA">
              <w:rPr>
                <w:rFonts w:asciiTheme="minorEastAsia" w:hAnsiTheme="minorEastAsia"/>
              </w:rPr>
              <w:t xml:space="preserve"> 188 号（邮政编码：200120） </w:t>
            </w:r>
          </w:p>
          <w:p w:rsidR="00902EF6" w:rsidRPr="00D451CA" w:rsidRDefault="00902EF6" w:rsidP="00D12A1C">
            <w:pPr>
              <w:rPr>
                <w:rFonts w:asciiTheme="minorEastAsia" w:hAnsiTheme="minorEastAsia"/>
              </w:rPr>
            </w:pPr>
            <w:r w:rsidRPr="00D451CA">
              <w:rPr>
                <w:rFonts w:asciiTheme="minorEastAsia" w:hAnsiTheme="minorEastAsia"/>
              </w:rPr>
              <w:t>法定代表人：</w:t>
            </w:r>
            <w:r w:rsidRPr="00D451CA">
              <w:rPr>
                <w:rFonts w:asciiTheme="minorEastAsia" w:hAnsiTheme="minorEastAsia"/>
                <w:b/>
                <w:strike/>
              </w:rPr>
              <w:t>牛锡明</w:t>
            </w:r>
          </w:p>
          <w:p w:rsidR="00902EF6" w:rsidRPr="00D451CA" w:rsidRDefault="00902EF6" w:rsidP="00D12A1C">
            <w:pPr>
              <w:rPr>
                <w:rFonts w:asciiTheme="minorEastAsia" w:hAnsiTheme="minorEastAsia"/>
              </w:rPr>
            </w:pPr>
            <w:r w:rsidRPr="00D451CA">
              <w:rPr>
                <w:rFonts w:asciiTheme="minorEastAsia" w:hAnsiTheme="minorEastAsia" w:hint="eastAsia"/>
              </w:rPr>
              <w:t>成立时间：</w:t>
            </w:r>
            <w:r w:rsidRPr="00D451CA">
              <w:rPr>
                <w:rFonts w:asciiTheme="minorEastAsia" w:hAnsiTheme="minorEastAsia"/>
              </w:rPr>
              <w:t>1987 年 3 月 30 日</w:t>
            </w:r>
          </w:p>
          <w:p w:rsidR="00902EF6" w:rsidRPr="00D451CA" w:rsidRDefault="00902EF6" w:rsidP="00D12A1C">
            <w:pPr>
              <w:rPr>
                <w:rFonts w:asciiTheme="minorEastAsia" w:hAnsiTheme="minorEastAsia"/>
              </w:rPr>
            </w:pPr>
            <w:r w:rsidRPr="00D451CA">
              <w:rPr>
                <w:rFonts w:asciiTheme="minorEastAsia" w:hAnsiTheme="minorEastAsia" w:hint="eastAsia"/>
              </w:rPr>
              <w:t>批准设立机关及批准设立文号：国务院国发</w:t>
            </w:r>
            <w:r w:rsidRPr="00D451CA">
              <w:rPr>
                <w:rFonts w:asciiTheme="minorEastAsia" w:hAnsiTheme="minorEastAsia"/>
              </w:rPr>
              <w:t xml:space="preserve">(1986)字第 81 号文和中国人民银行银发［1987］40 号文 </w:t>
            </w:r>
          </w:p>
          <w:p w:rsidR="00902EF6" w:rsidRPr="00D451CA" w:rsidRDefault="00902EF6" w:rsidP="00D12A1C">
            <w:pPr>
              <w:rPr>
                <w:rFonts w:asciiTheme="minorEastAsia" w:hAnsiTheme="minorEastAsia"/>
              </w:rPr>
            </w:pPr>
            <w:r w:rsidRPr="00D451CA">
              <w:rPr>
                <w:rFonts w:asciiTheme="minorEastAsia" w:hAnsiTheme="minorEastAsia" w:hint="eastAsia"/>
              </w:rPr>
              <w:t>基金托管业务批准文号：中国证监会证监基字［</w:t>
            </w:r>
            <w:r w:rsidRPr="00D451CA">
              <w:rPr>
                <w:rFonts w:asciiTheme="minorEastAsia" w:hAnsiTheme="minorEastAsia"/>
              </w:rPr>
              <w:t>1998］25 号</w:t>
            </w:r>
          </w:p>
          <w:p w:rsidR="00902EF6" w:rsidRPr="00D451CA" w:rsidRDefault="00902EF6" w:rsidP="00D12A1C">
            <w:pPr>
              <w:rPr>
                <w:rFonts w:asciiTheme="minorEastAsia" w:hAnsiTheme="minorEastAsia"/>
              </w:rPr>
            </w:pPr>
            <w:r w:rsidRPr="00D451CA">
              <w:rPr>
                <w:rFonts w:asciiTheme="minorEastAsia" w:hAnsiTheme="minorEastAsia" w:hint="eastAsia"/>
              </w:rPr>
              <w:t>经营范围：吸收公众存款；发放短期、中期和长期贷款；办理国内外结算；办理票据</w:t>
            </w:r>
            <w:r w:rsidRPr="00D451CA">
              <w:rPr>
                <w:rFonts w:asciiTheme="minorEastAsia" w:hAnsiTheme="minorEastAsia"/>
              </w:rPr>
              <w:t xml:space="preserve"> 承兑与贴现；发行金融债券；代理发行、代理兑付、承销政府债券；买卖政府债券、金融 债券；从事同业拆借；买卖、代理买卖外汇；从事银行卡业务；提供信用证服务及担保； 代理收付款项业务；提供保管箱服务；经国务院银行业监督管理机构批准的其他业务；经 营结汇、售汇业务。</w:t>
            </w:r>
          </w:p>
          <w:p w:rsidR="00902EF6" w:rsidRPr="00D451CA" w:rsidRDefault="00902EF6" w:rsidP="00D12A1C">
            <w:pPr>
              <w:rPr>
                <w:rFonts w:asciiTheme="minorEastAsia" w:hAnsiTheme="minorEastAsia"/>
              </w:rPr>
            </w:pPr>
            <w:r w:rsidRPr="00D451CA">
              <w:rPr>
                <w:rFonts w:asciiTheme="minorEastAsia" w:hAnsiTheme="minorEastAsia" w:hint="eastAsia"/>
              </w:rPr>
              <w:t>注册资本：</w:t>
            </w:r>
            <w:r w:rsidRPr="00D451CA">
              <w:rPr>
                <w:rFonts w:asciiTheme="minorEastAsia" w:hAnsiTheme="minorEastAsia"/>
              </w:rPr>
              <w:t>489.94 亿元人民币</w:t>
            </w:r>
          </w:p>
          <w:p w:rsidR="00902EF6" w:rsidRPr="00D451CA" w:rsidRDefault="00902EF6" w:rsidP="00D12A1C">
            <w:pPr>
              <w:rPr>
                <w:rFonts w:asciiTheme="minorEastAsia" w:hAnsiTheme="minorEastAsia"/>
              </w:rPr>
            </w:pPr>
            <w:r w:rsidRPr="00D451CA">
              <w:rPr>
                <w:rFonts w:asciiTheme="minorEastAsia" w:hAnsiTheme="minorEastAsia" w:hint="eastAsia"/>
              </w:rPr>
              <w:t>组织形式：股份有限公司</w:t>
            </w:r>
            <w:r w:rsidRPr="00D451CA">
              <w:rPr>
                <w:rFonts w:asciiTheme="minorEastAsia" w:hAnsiTheme="minorEastAsia"/>
              </w:rPr>
              <w:t xml:space="preserve"> </w:t>
            </w:r>
          </w:p>
          <w:p w:rsidR="00902EF6" w:rsidRPr="002C2370" w:rsidRDefault="00902EF6" w:rsidP="00D12A1C">
            <w:pPr>
              <w:rPr>
                <w:rFonts w:asciiTheme="minorEastAsia" w:hAnsiTheme="minorEastAsia"/>
              </w:rPr>
            </w:pPr>
            <w:r w:rsidRPr="00D451CA">
              <w:rPr>
                <w:rFonts w:asciiTheme="minorEastAsia" w:hAnsiTheme="minorEastAsia" w:hint="eastAsia"/>
              </w:rPr>
              <w:t>存续期间：持续经营</w:t>
            </w:r>
          </w:p>
        </w:tc>
        <w:tc>
          <w:tcPr>
            <w:tcW w:w="4536"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（二）基金托管人</w:t>
            </w:r>
          </w:p>
          <w:p w:rsidR="00902EF6" w:rsidRPr="00D451CA" w:rsidRDefault="00902EF6" w:rsidP="00D12A1C">
            <w:pPr>
              <w:rPr>
                <w:rFonts w:asciiTheme="minorEastAsia" w:hAnsiTheme="minorEastAsia"/>
              </w:rPr>
            </w:pPr>
            <w:r w:rsidRPr="00D451CA">
              <w:rPr>
                <w:rFonts w:asciiTheme="minorEastAsia" w:hAnsiTheme="minorEastAsia" w:hint="eastAsia"/>
              </w:rPr>
              <w:t>名称：交通银行股份有限公司（简称：交通银行）</w:t>
            </w:r>
            <w:r w:rsidRPr="00D451CA">
              <w:rPr>
                <w:rFonts w:asciiTheme="minorEastAsia" w:hAnsiTheme="minorEastAsia"/>
              </w:rPr>
              <w:t xml:space="preserve"> </w:t>
            </w:r>
          </w:p>
          <w:p w:rsidR="00902EF6" w:rsidRPr="00D451CA" w:rsidRDefault="00902EF6" w:rsidP="00D12A1C">
            <w:pPr>
              <w:rPr>
                <w:rFonts w:asciiTheme="minorEastAsia" w:hAnsiTheme="minorEastAsia"/>
              </w:rPr>
            </w:pPr>
            <w:r w:rsidRPr="00D451CA">
              <w:rPr>
                <w:rFonts w:asciiTheme="minorEastAsia" w:hAnsiTheme="minorEastAsia" w:hint="eastAsia"/>
              </w:rPr>
              <w:t>住所：上海市浦东新区银城中路</w:t>
            </w:r>
            <w:r w:rsidRPr="00D451CA">
              <w:rPr>
                <w:rFonts w:asciiTheme="minorEastAsia" w:hAnsiTheme="minorEastAsia"/>
              </w:rPr>
              <w:t xml:space="preserve"> 188 号（邮政编码：200120）</w:t>
            </w:r>
          </w:p>
          <w:p w:rsidR="00902EF6" w:rsidRDefault="00902EF6" w:rsidP="00D12A1C">
            <w:pPr>
              <w:rPr>
                <w:rFonts w:asciiTheme="minorEastAsia" w:hAnsiTheme="minorEastAsia"/>
              </w:rPr>
            </w:pPr>
            <w:r w:rsidRPr="00D451CA">
              <w:rPr>
                <w:rFonts w:asciiTheme="minorEastAsia" w:hAnsiTheme="minorEastAsia" w:hint="eastAsia"/>
              </w:rPr>
              <w:t>办公地址：上海市浦东新区银城中路</w:t>
            </w:r>
            <w:r w:rsidRPr="00D451CA">
              <w:rPr>
                <w:rFonts w:asciiTheme="minorEastAsia" w:hAnsiTheme="minorEastAsia"/>
              </w:rPr>
              <w:t xml:space="preserve"> 188 号（邮政编码：200120） </w:t>
            </w:r>
          </w:p>
          <w:p w:rsidR="00902EF6" w:rsidRPr="00D451CA" w:rsidRDefault="00902EF6" w:rsidP="00D12A1C">
            <w:pPr>
              <w:rPr>
                <w:rFonts w:asciiTheme="minorEastAsia" w:hAnsiTheme="minorEastAsia"/>
              </w:rPr>
            </w:pPr>
            <w:r w:rsidRPr="00D451CA">
              <w:rPr>
                <w:rFonts w:asciiTheme="minorEastAsia" w:hAnsiTheme="minorEastAsia"/>
              </w:rPr>
              <w:t>法定代表人：</w:t>
            </w:r>
            <w:r w:rsidRPr="00D451CA">
              <w:rPr>
                <w:rFonts w:asciiTheme="minorEastAsia" w:hAnsiTheme="minorEastAsia"/>
                <w:b/>
              </w:rPr>
              <w:t>任德奇</w:t>
            </w:r>
          </w:p>
          <w:p w:rsidR="00902EF6" w:rsidRPr="00D451CA" w:rsidRDefault="00902EF6" w:rsidP="00D12A1C">
            <w:pPr>
              <w:rPr>
                <w:rFonts w:asciiTheme="minorEastAsia" w:hAnsiTheme="minorEastAsia"/>
              </w:rPr>
            </w:pPr>
            <w:r w:rsidRPr="00D451CA">
              <w:rPr>
                <w:rFonts w:asciiTheme="minorEastAsia" w:hAnsiTheme="minorEastAsia" w:hint="eastAsia"/>
              </w:rPr>
              <w:t>成立时间：</w:t>
            </w:r>
            <w:r w:rsidRPr="00D451CA">
              <w:rPr>
                <w:rFonts w:asciiTheme="minorEastAsia" w:hAnsiTheme="minorEastAsia"/>
              </w:rPr>
              <w:t>1987 年 3 月 30 日</w:t>
            </w:r>
          </w:p>
          <w:p w:rsidR="00902EF6" w:rsidRPr="00D451CA" w:rsidRDefault="00902EF6" w:rsidP="00D12A1C">
            <w:pPr>
              <w:rPr>
                <w:rFonts w:asciiTheme="minorEastAsia" w:hAnsiTheme="minorEastAsia"/>
              </w:rPr>
            </w:pPr>
            <w:r w:rsidRPr="00D451CA">
              <w:rPr>
                <w:rFonts w:asciiTheme="minorEastAsia" w:hAnsiTheme="minorEastAsia" w:hint="eastAsia"/>
              </w:rPr>
              <w:t>批准设立机关及批准设立文号：国务院国发</w:t>
            </w:r>
            <w:r w:rsidRPr="00D451CA">
              <w:rPr>
                <w:rFonts w:asciiTheme="minorEastAsia" w:hAnsiTheme="minorEastAsia"/>
              </w:rPr>
              <w:t xml:space="preserve">(1986)字第 81 号文和中国人民银行银发［1987］40 号文 </w:t>
            </w:r>
          </w:p>
          <w:p w:rsidR="00902EF6" w:rsidRPr="00D451CA" w:rsidRDefault="00902EF6" w:rsidP="00D12A1C">
            <w:pPr>
              <w:rPr>
                <w:rFonts w:asciiTheme="minorEastAsia" w:hAnsiTheme="minorEastAsia"/>
              </w:rPr>
            </w:pPr>
            <w:r w:rsidRPr="00D451CA">
              <w:rPr>
                <w:rFonts w:asciiTheme="minorEastAsia" w:hAnsiTheme="minorEastAsia" w:hint="eastAsia"/>
              </w:rPr>
              <w:t>基金托管业务批准文号：中国证监会证监基字［</w:t>
            </w:r>
            <w:r w:rsidRPr="00D451CA">
              <w:rPr>
                <w:rFonts w:asciiTheme="minorEastAsia" w:hAnsiTheme="minorEastAsia"/>
              </w:rPr>
              <w:t>1998］25 号</w:t>
            </w:r>
          </w:p>
          <w:p w:rsidR="00902EF6" w:rsidRPr="00D451CA" w:rsidRDefault="00902EF6" w:rsidP="00D12A1C">
            <w:pPr>
              <w:rPr>
                <w:rFonts w:asciiTheme="minorEastAsia" w:hAnsiTheme="minorEastAsia"/>
              </w:rPr>
            </w:pPr>
            <w:r w:rsidRPr="00D451CA">
              <w:rPr>
                <w:rFonts w:asciiTheme="minorEastAsia" w:hAnsiTheme="minorEastAsia" w:hint="eastAsia"/>
              </w:rPr>
              <w:t>经营范围：吸收公众存款；发放短期、中期和长期贷款；办理国内外结算；办理票据</w:t>
            </w:r>
            <w:r w:rsidRPr="00D451CA">
              <w:rPr>
                <w:rFonts w:asciiTheme="minorEastAsia" w:hAnsiTheme="minorEastAsia"/>
              </w:rPr>
              <w:t xml:space="preserve"> 承兑与贴现；发行金融债券；代理发行、代理兑付、承销政府债券；买卖政府债券、金融 债券；从事同业拆借；买卖、代理买卖外汇；从事银行卡业务；提供信用证服务及担保； 代理收付款项业务；提供保管箱服务；经国务院银行业监督管理机构批准的其他业务；经 营结汇、售汇业务。</w:t>
            </w:r>
          </w:p>
          <w:p w:rsidR="00902EF6" w:rsidRPr="00D451CA" w:rsidRDefault="00902EF6" w:rsidP="00D12A1C">
            <w:pPr>
              <w:rPr>
                <w:rFonts w:asciiTheme="minorEastAsia" w:hAnsiTheme="minorEastAsia"/>
              </w:rPr>
            </w:pPr>
            <w:r w:rsidRPr="00D451CA">
              <w:rPr>
                <w:rFonts w:asciiTheme="minorEastAsia" w:hAnsiTheme="minorEastAsia" w:hint="eastAsia"/>
              </w:rPr>
              <w:t>注册资本：</w:t>
            </w:r>
            <w:r w:rsidRPr="00D451CA">
              <w:rPr>
                <w:rFonts w:asciiTheme="minorEastAsia" w:hAnsiTheme="minorEastAsia"/>
              </w:rPr>
              <w:t>489.94 亿元人民币</w:t>
            </w:r>
          </w:p>
          <w:p w:rsidR="00902EF6" w:rsidRPr="00D451CA" w:rsidRDefault="00902EF6" w:rsidP="00D12A1C">
            <w:pPr>
              <w:rPr>
                <w:rFonts w:asciiTheme="minorEastAsia" w:hAnsiTheme="minorEastAsia"/>
              </w:rPr>
            </w:pPr>
            <w:r w:rsidRPr="00D451CA">
              <w:rPr>
                <w:rFonts w:asciiTheme="minorEastAsia" w:hAnsiTheme="minorEastAsia" w:hint="eastAsia"/>
              </w:rPr>
              <w:t>组织形式：股份有限公司</w:t>
            </w:r>
            <w:r w:rsidRPr="00D451CA">
              <w:rPr>
                <w:rFonts w:asciiTheme="minorEastAsia" w:hAnsiTheme="minorEastAsia"/>
              </w:rPr>
              <w:t xml:space="preserve"> </w:t>
            </w:r>
          </w:p>
          <w:p w:rsidR="00902EF6" w:rsidRPr="002C2370" w:rsidRDefault="00902EF6" w:rsidP="00D12A1C">
            <w:pPr>
              <w:rPr>
                <w:rFonts w:asciiTheme="minorEastAsia" w:hAnsiTheme="minorEastAsia"/>
              </w:rPr>
            </w:pPr>
            <w:r w:rsidRPr="00D451CA">
              <w:rPr>
                <w:rFonts w:asciiTheme="minorEastAsia" w:hAnsiTheme="minorEastAsia" w:hint="eastAsia"/>
              </w:rPr>
              <w:t>存续期间：持续经营</w:t>
            </w:r>
          </w:p>
        </w:tc>
      </w:tr>
      <w:tr w:rsidR="00902EF6" w:rsidRPr="0038794F" w:rsidTr="00D12A1C">
        <w:trPr>
          <w:jc w:val="center"/>
        </w:trPr>
        <w:tc>
          <w:tcPr>
            <w:tcW w:w="700" w:type="dxa"/>
            <w:tcBorders>
              <w:top w:val="single" w:sz="4" w:space="0" w:color="auto"/>
              <w:left w:val="single" w:sz="4" w:space="0" w:color="000000"/>
              <w:bottom w:val="single" w:sz="4" w:space="0" w:color="auto"/>
              <w:right w:val="single" w:sz="4" w:space="0" w:color="auto"/>
            </w:tcBorders>
          </w:tcPr>
          <w:p w:rsidR="00902EF6" w:rsidRPr="00D451CA" w:rsidRDefault="00902EF6" w:rsidP="00D12A1C">
            <w:pPr>
              <w:pStyle w:val="ae"/>
              <w:rPr>
                <w:rFonts w:asciiTheme="minorEastAsia" w:eastAsiaTheme="minorEastAsia" w:hAnsiTheme="minorEastAsia"/>
                <w:b/>
                <w:bCs/>
                <w:sz w:val="21"/>
                <w:szCs w:val="21"/>
              </w:rPr>
            </w:pPr>
            <w:r w:rsidRPr="00D451CA">
              <w:rPr>
                <w:rFonts w:asciiTheme="minorEastAsia" w:eastAsiaTheme="minorEastAsia" w:hAnsiTheme="minorEastAsia" w:hint="eastAsia"/>
                <w:b/>
                <w:bCs/>
                <w:sz w:val="21"/>
                <w:szCs w:val="21"/>
              </w:rPr>
              <w:t>三、基金托管人对基金管理人的业务监督和核查</w:t>
            </w:r>
          </w:p>
        </w:tc>
        <w:tc>
          <w:tcPr>
            <w:tcW w:w="4682"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（七）基金托管人应根据有关法律法规的规定及基金合同的约定，对基金资产净值计</w:t>
            </w:r>
            <w:r w:rsidRPr="00D451CA">
              <w:rPr>
                <w:rFonts w:asciiTheme="minorEastAsia" w:hAnsiTheme="minorEastAsia"/>
              </w:rPr>
              <w:t xml:space="preserve"> 算、基金份额净值计算、应收资金到账、基金费用开支及收入确认、基金收益分配、相关 信息披露、基金宣传推介材料中登载基金业绩表现数据等进行监督和核查。</w:t>
            </w:r>
          </w:p>
        </w:tc>
        <w:tc>
          <w:tcPr>
            <w:tcW w:w="4536"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（七）基金托管人应根据有关法律法规的规定及基金合同的约定，对基金资产净值计</w:t>
            </w:r>
            <w:r w:rsidRPr="00D451CA">
              <w:rPr>
                <w:rFonts w:asciiTheme="minorEastAsia" w:hAnsiTheme="minorEastAsia"/>
              </w:rPr>
              <w:t xml:space="preserve"> 算、</w:t>
            </w:r>
            <w:r w:rsidRPr="00D451CA">
              <w:rPr>
                <w:rFonts w:asciiTheme="minorEastAsia" w:hAnsiTheme="minorEastAsia"/>
                <w:b/>
              </w:rPr>
              <w:t>各类</w:t>
            </w:r>
            <w:r w:rsidRPr="00D451CA">
              <w:rPr>
                <w:rFonts w:asciiTheme="minorEastAsia" w:hAnsiTheme="minorEastAsia"/>
              </w:rPr>
              <w:t>基金份额净值计算、应收资金到账、基金费用开支及收入确认、基金收益分配、相关 信息披露、基金宣传推介材料中登载基金业绩表现数据等进行监督和核查。</w:t>
            </w:r>
          </w:p>
        </w:tc>
      </w:tr>
      <w:tr w:rsidR="00902EF6" w:rsidRPr="0038794F" w:rsidTr="00D12A1C">
        <w:trPr>
          <w:jc w:val="center"/>
        </w:trPr>
        <w:tc>
          <w:tcPr>
            <w:tcW w:w="700" w:type="dxa"/>
            <w:tcBorders>
              <w:top w:val="single" w:sz="4" w:space="0" w:color="auto"/>
              <w:left w:val="single" w:sz="4" w:space="0" w:color="000000"/>
              <w:bottom w:val="single" w:sz="4" w:space="0" w:color="auto"/>
              <w:right w:val="single" w:sz="4" w:space="0" w:color="auto"/>
            </w:tcBorders>
          </w:tcPr>
          <w:p w:rsidR="00902EF6" w:rsidRPr="00D451CA" w:rsidRDefault="00902EF6" w:rsidP="00D12A1C">
            <w:pPr>
              <w:pStyle w:val="ae"/>
              <w:rPr>
                <w:rFonts w:asciiTheme="minorEastAsia" w:eastAsiaTheme="minorEastAsia" w:hAnsiTheme="minorEastAsia"/>
                <w:b/>
                <w:bCs/>
                <w:sz w:val="21"/>
                <w:szCs w:val="21"/>
              </w:rPr>
            </w:pPr>
            <w:r w:rsidRPr="00D451CA">
              <w:rPr>
                <w:rFonts w:asciiTheme="minorEastAsia" w:eastAsiaTheme="minorEastAsia" w:hAnsiTheme="minorEastAsia" w:hint="eastAsia"/>
                <w:b/>
                <w:bCs/>
                <w:sz w:val="21"/>
                <w:szCs w:val="21"/>
              </w:rPr>
              <w:t>四、基金管理人对基金托管人的业务核查</w:t>
            </w:r>
          </w:p>
        </w:tc>
        <w:tc>
          <w:tcPr>
            <w:tcW w:w="4682"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根据《基金法》及其他有关法规、《基金合同》和本协议规定，基金管理人对基金托</w:t>
            </w:r>
            <w:r w:rsidRPr="00D451CA">
              <w:rPr>
                <w:rFonts w:asciiTheme="minorEastAsia" w:hAnsiTheme="minorEastAsia"/>
              </w:rPr>
              <w:t xml:space="preserve"> 管人履行托管职责的情况进行核查，核查事项包括但不限于基金托管人是否安全保管基金 财产、开立基金财产的资金账户和证券账户及债券托管账户，是否及时、准确复核基金管 理人计算的基金资产净值和</w:t>
            </w:r>
            <w:r w:rsidRPr="00D451CA">
              <w:rPr>
                <w:rFonts w:asciiTheme="minorEastAsia" w:hAnsiTheme="minorEastAsia" w:hint="eastAsia"/>
              </w:rPr>
              <w:t>基金份额净值，是否根据基金管理人指令办理清算交收，如遇</w:t>
            </w:r>
            <w:r w:rsidRPr="00D451CA">
              <w:rPr>
                <w:rFonts w:asciiTheme="minorEastAsia" w:hAnsiTheme="minorEastAsia"/>
              </w:rPr>
              <w:t xml:space="preserve"> 到问题是否及时反馈，是否按照法规规定和《基金合同》规定进行相关信息披露和监督基 金投资运作等行为，是否对非公开信息保密。</w:t>
            </w:r>
          </w:p>
        </w:tc>
        <w:tc>
          <w:tcPr>
            <w:tcW w:w="4536"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根据《基金法》及其他有关法规、《基金合同》和本协议规定，基金管理人对基金托</w:t>
            </w:r>
            <w:r w:rsidRPr="00D451CA">
              <w:rPr>
                <w:rFonts w:asciiTheme="minorEastAsia" w:hAnsiTheme="minorEastAsia"/>
              </w:rPr>
              <w:t xml:space="preserve"> 管人履行托管职责的情况进行核查，核查事项包括但不限于基金托管人是否安全保管基金 财产、开立基金财产的资金账户和证券账户及债券托管账户，是否及时、准确复核基金管 理人计算的基金资产净值和</w:t>
            </w:r>
            <w:r w:rsidRPr="00D451CA">
              <w:rPr>
                <w:rFonts w:asciiTheme="minorEastAsia" w:hAnsiTheme="minorEastAsia"/>
                <w:b/>
              </w:rPr>
              <w:t>各类</w:t>
            </w:r>
            <w:r w:rsidRPr="00D451CA">
              <w:rPr>
                <w:rFonts w:asciiTheme="minorEastAsia" w:hAnsiTheme="minorEastAsia"/>
              </w:rPr>
              <w:t>基金份额净值，是否根据基金管理人指令办理清算交收，如遇 到问题是否及时反馈，是否按照法规规定和《基金合同》规定进行相关信息披露和监督基 金投资运作等行为，是否对非公开信息保密。</w:t>
            </w:r>
          </w:p>
        </w:tc>
      </w:tr>
      <w:tr w:rsidR="00902EF6" w:rsidRPr="0038794F" w:rsidTr="00D12A1C">
        <w:trPr>
          <w:jc w:val="center"/>
        </w:trPr>
        <w:tc>
          <w:tcPr>
            <w:tcW w:w="700" w:type="dxa"/>
            <w:tcBorders>
              <w:top w:val="single" w:sz="4" w:space="0" w:color="auto"/>
              <w:left w:val="single" w:sz="4" w:space="0" w:color="000000"/>
              <w:bottom w:val="single" w:sz="4" w:space="0" w:color="auto"/>
              <w:right w:val="single" w:sz="4" w:space="0" w:color="auto"/>
            </w:tcBorders>
          </w:tcPr>
          <w:p w:rsidR="00902EF6" w:rsidRPr="00D451CA" w:rsidRDefault="00902EF6" w:rsidP="00D12A1C">
            <w:pPr>
              <w:pStyle w:val="ae"/>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八、</w:t>
            </w:r>
            <w:r w:rsidRPr="00D451CA">
              <w:rPr>
                <w:rFonts w:asciiTheme="minorEastAsia" w:eastAsiaTheme="minorEastAsia" w:hAnsiTheme="minorEastAsia" w:hint="eastAsia"/>
                <w:b/>
                <w:bCs/>
                <w:sz w:val="21"/>
                <w:szCs w:val="21"/>
              </w:rPr>
              <w:t>基金资产净值计算和会计核算</w:t>
            </w:r>
          </w:p>
        </w:tc>
        <w:tc>
          <w:tcPr>
            <w:tcW w:w="4682"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（一）基金资产净值及基金份额净值的计算与复核</w:t>
            </w:r>
          </w:p>
          <w:p w:rsidR="00902EF6" w:rsidRPr="00D451CA" w:rsidRDefault="00902EF6" w:rsidP="00D12A1C">
            <w:pPr>
              <w:rPr>
                <w:rFonts w:asciiTheme="minorEastAsia" w:hAnsiTheme="minorEastAsia"/>
              </w:rPr>
            </w:pPr>
            <w:r w:rsidRPr="00D451CA">
              <w:rPr>
                <w:rFonts w:asciiTheme="minorEastAsia" w:hAnsiTheme="minorEastAsia" w:hint="eastAsia"/>
              </w:rPr>
              <w:t>基金资产净值是指基金资产总值减去负债后的价值。</w:t>
            </w:r>
            <w:r w:rsidRPr="00D451CA">
              <w:rPr>
                <w:rFonts w:asciiTheme="minorEastAsia" w:hAnsiTheme="minorEastAsia"/>
              </w:rPr>
              <w:t xml:space="preserve"> 基金管理人应每工作日对基金资产估值。估值原则应符合《基金合同》、《关于证券投资基金执行&lt;企业会计准则&gt;估值业务及份额净值计价有关事项的通知》及其他法律、法规的规定。用于基金信息披露的基金资产净值和基金份额净值由基金管理人负责计算，基金托管人复核。基金管理人应于每个工作日交易结束后计算当日的基金资产净值，盖章后将估值结果以双方约定的方式发送给基金托管人。基金托管人对净值计算结果复核盖章后， 将复核结果以双方约定的方式通知基金管理人，由基金管理人对基金份额</w:t>
            </w:r>
            <w:r w:rsidRPr="00D451CA">
              <w:rPr>
                <w:rFonts w:asciiTheme="minorEastAsia" w:hAnsiTheme="minorEastAsia" w:hint="eastAsia"/>
              </w:rPr>
              <w:t>净值予以公布。待条件成熟后，双方可协商采用电子对账方式。</w:t>
            </w:r>
          </w:p>
        </w:tc>
        <w:tc>
          <w:tcPr>
            <w:tcW w:w="4536" w:type="dxa"/>
            <w:tcBorders>
              <w:top w:val="single" w:sz="4" w:space="0" w:color="auto"/>
              <w:left w:val="single" w:sz="4" w:space="0" w:color="auto"/>
              <w:bottom w:val="single" w:sz="4" w:space="0" w:color="auto"/>
              <w:right w:val="single" w:sz="4" w:space="0" w:color="auto"/>
            </w:tcBorders>
          </w:tcPr>
          <w:p w:rsidR="00902EF6" w:rsidRPr="00D451CA" w:rsidRDefault="00902EF6" w:rsidP="00D12A1C">
            <w:pPr>
              <w:rPr>
                <w:rFonts w:asciiTheme="minorEastAsia" w:hAnsiTheme="minorEastAsia"/>
              </w:rPr>
            </w:pPr>
            <w:r w:rsidRPr="00D451CA">
              <w:rPr>
                <w:rFonts w:asciiTheme="minorEastAsia" w:hAnsiTheme="minorEastAsia" w:hint="eastAsia"/>
              </w:rPr>
              <w:t>（一）基金资产净值及基金份额净值的计算与复核</w:t>
            </w:r>
          </w:p>
          <w:p w:rsidR="00902EF6" w:rsidRPr="00D451CA" w:rsidRDefault="00902EF6" w:rsidP="00D12A1C">
            <w:pPr>
              <w:rPr>
                <w:rFonts w:asciiTheme="minorEastAsia" w:hAnsiTheme="minorEastAsia"/>
              </w:rPr>
            </w:pPr>
            <w:r w:rsidRPr="00D451CA">
              <w:rPr>
                <w:rFonts w:asciiTheme="minorEastAsia" w:hAnsiTheme="minorEastAsia" w:hint="eastAsia"/>
              </w:rPr>
              <w:t>基金资产净值是指基金资产总值减去负债后的价值。</w:t>
            </w:r>
            <w:r w:rsidRPr="00D451CA">
              <w:rPr>
                <w:rFonts w:asciiTheme="minorEastAsia" w:hAnsiTheme="minorEastAsia"/>
              </w:rPr>
              <w:t xml:space="preserve"> 基金管理人应每工作日对基金资产估值。估值原则应符合《基金合同》、《关于证券投资基金执行&lt;企业会计准则&gt;估值业务及份额净值计价有关事项的通知》及其他法律、法规的规定。用于基金信息披露的基金资产净值和</w:t>
            </w:r>
            <w:r w:rsidRPr="00D451CA">
              <w:rPr>
                <w:rFonts w:asciiTheme="minorEastAsia" w:hAnsiTheme="minorEastAsia"/>
                <w:b/>
              </w:rPr>
              <w:t>各类</w:t>
            </w:r>
            <w:r w:rsidRPr="00D451CA">
              <w:rPr>
                <w:rFonts w:asciiTheme="minorEastAsia" w:hAnsiTheme="minorEastAsia"/>
              </w:rPr>
              <w:t>基金份额净值由基金管理人负责计算，基金托管人复核。基金管理人应于每个工作日交易结束后计算当日的基金资产净值，盖章后将估值结果以双方约定的方式发送给基金托管人。基金托管人对净值计算结果复核盖章后， 将复核结果以双方约定的方式通知基金管理人，由基金管理人对</w:t>
            </w:r>
            <w:r w:rsidRPr="00D451CA">
              <w:rPr>
                <w:rFonts w:asciiTheme="minorEastAsia" w:hAnsiTheme="minorEastAsia"/>
                <w:b/>
              </w:rPr>
              <w:t>各类</w:t>
            </w:r>
            <w:r w:rsidRPr="00D451CA">
              <w:rPr>
                <w:rFonts w:asciiTheme="minorEastAsia" w:hAnsiTheme="minorEastAsia"/>
              </w:rPr>
              <w:t>基金份额</w:t>
            </w:r>
            <w:r w:rsidRPr="00D451CA">
              <w:rPr>
                <w:rFonts w:asciiTheme="minorEastAsia" w:hAnsiTheme="minorEastAsia" w:hint="eastAsia"/>
              </w:rPr>
              <w:t>净值予以公布。待条件成熟后，双方可协商采用电子对账方式。</w:t>
            </w:r>
          </w:p>
        </w:tc>
      </w:tr>
      <w:tr w:rsidR="00902EF6" w:rsidRPr="0038794F" w:rsidTr="00D12A1C">
        <w:trPr>
          <w:jc w:val="center"/>
        </w:trPr>
        <w:tc>
          <w:tcPr>
            <w:tcW w:w="700" w:type="dxa"/>
            <w:tcBorders>
              <w:top w:val="single" w:sz="4" w:space="0" w:color="auto"/>
              <w:left w:val="single" w:sz="4" w:space="0" w:color="000000"/>
              <w:bottom w:val="single" w:sz="4" w:space="0" w:color="auto"/>
              <w:right w:val="single" w:sz="4" w:space="0" w:color="auto"/>
            </w:tcBorders>
          </w:tcPr>
          <w:p w:rsidR="00902EF6" w:rsidRPr="00D9658C" w:rsidRDefault="00902EF6" w:rsidP="00D12A1C">
            <w:pPr>
              <w:pStyle w:val="ae"/>
              <w:rPr>
                <w:rFonts w:asciiTheme="minorEastAsia" w:eastAsiaTheme="minorEastAsia" w:hAnsiTheme="minorEastAsia"/>
                <w:b/>
                <w:bCs/>
                <w:sz w:val="21"/>
                <w:szCs w:val="21"/>
              </w:rPr>
            </w:pPr>
            <w:r w:rsidRPr="00D451CA">
              <w:rPr>
                <w:rFonts w:asciiTheme="minorEastAsia" w:eastAsiaTheme="minorEastAsia" w:hAnsiTheme="minorEastAsia" w:hint="eastAsia"/>
                <w:b/>
                <w:bCs/>
                <w:sz w:val="21"/>
                <w:szCs w:val="21"/>
              </w:rPr>
              <w:t>九、基金收益分配</w:t>
            </w:r>
          </w:p>
        </w:tc>
        <w:tc>
          <w:tcPr>
            <w:tcW w:w="4682"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D451CA">
              <w:rPr>
                <w:rFonts w:asciiTheme="minorEastAsia" w:hAnsiTheme="minorEastAsia" w:hint="eastAsia"/>
              </w:rPr>
              <w:t>（一）基金收益分配应该符合基金合同中收益分配原则的规定，具体规定如下：</w:t>
            </w:r>
          </w:p>
          <w:p w:rsidR="00902EF6" w:rsidRDefault="00902EF6" w:rsidP="00D12A1C">
            <w:pPr>
              <w:rPr>
                <w:rFonts w:asciiTheme="minorEastAsia" w:hAnsiTheme="minorEastAsia"/>
              </w:rPr>
            </w:pPr>
            <w:r w:rsidRPr="0053372C">
              <w:rPr>
                <w:rFonts w:asciiTheme="minorEastAsia" w:hAnsiTheme="minorEastAsia" w:hint="eastAsia"/>
              </w:rPr>
              <w:t>（</w:t>
            </w:r>
            <w:r w:rsidRPr="0053372C">
              <w:rPr>
                <w:rFonts w:asciiTheme="minorEastAsia" w:hAnsiTheme="minorEastAsia"/>
              </w:rPr>
              <w:t>1）A 类和 B 类基金份额之间由于 A 类不收取而 B 类收取销售服务费将导致在</w:t>
            </w:r>
            <w:r w:rsidRPr="0053372C">
              <w:rPr>
                <w:rFonts w:asciiTheme="minorEastAsia" w:hAnsiTheme="minorEastAsia"/>
                <w:b/>
                <w:strike/>
              </w:rPr>
              <w:t>可分 配收益</w:t>
            </w:r>
            <w:r w:rsidRPr="0053372C">
              <w:rPr>
                <w:rFonts w:asciiTheme="minorEastAsia" w:hAnsiTheme="minorEastAsia"/>
              </w:rPr>
              <w:t>上有所不同；本基金同类基金份额内的每份基金份额享有同等分配权；</w:t>
            </w:r>
          </w:p>
          <w:p w:rsidR="00902EF6" w:rsidRPr="0053372C" w:rsidRDefault="00902EF6" w:rsidP="00D12A1C">
            <w:pPr>
              <w:rPr>
                <w:rFonts w:asciiTheme="minorEastAsia" w:hAnsiTheme="minorEastAsia"/>
              </w:rPr>
            </w:pPr>
            <w:r w:rsidRPr="0053372C">
              <w:rPr>
                <w:rFonts w:asciiTheme="minorEastAsia" w:hAnsiTheme="minorEastAsia" w:hint="eastAsia"/>
              </w:rPr>
              <w:t>（</w:t>
            </w:r>
            <w:r w:rsidRPr="0053372C">
              <w:rPr>
                <w:rFonts w:asciiTheme="minorEastAsia" w:hAnsiTheme="minorEastAsia"/>
              </w:rPr>
              <w:t>4）本基金收益分配方式分为两种：现金分红与红利再投资，投资人可选择现金红利 或将现金红利按除息日的基金份额净值自动转为基金份额进行再投资；若投资人不选择， 本基金默认的收益分配方式是现金分红；基金实施收益分配的，基金红利发放日距离收益 分配基准日不得超过 15 个工作日；</w:t>
            </w:r>
          </w:p>
          <w:p w:rsidR="00902EF6" w:rsidRPr="0053372C" w:rsidRDefault="00902EF6" w:rsidP="00D12A1C">
            <w:pPr>
              <w:rPr>
                <w:rFonts w:asciiTheme="minorEastAsia" w:hAnsiTheme="minorEastAsia"/>
              </w:rPr>
            </w:pPr>
            <w:r w:rsidRPr="0053372C">
              <w:rPr>
                <w:rFonts w:asciiTheme="minorEastAsia" w:hAnsiTheme="minorEastAsia" w:hint="eastAsia"/>
              </w:rPr>
              <w:t>（</w:t>
            </w:r>
            <w:r w:rsidRPr="0053372C">
              <w:rPr>
                <w:rFonts w:asciiTheme="minorEastAsia" w:hAnsiTheme="minorEastAsia"/>
              </w:rPr>
              <w:t>5）基金收益分配后基金份额净值不能低于基金份额的面值。即基金收益分配基准日 的基金份额净值减去每单位基金份额收益分配金额后不能低于基金份额的面值。</w:t>
            </w:r>
          </w:p>
        </w:tc>
        <w:tc>
          <w:tcPr>
            <w:tcW w:w="4536" w:type="dxa"/>
            <w:tcBorders>
              <w:top w:val="single" w:sz="4" w:space="0" w:color="auto"/>
              <w:left w:val="single" w:sz="4" w:space="0" w:color="auto"/>
              <w:bottom w:val="single" w:sz="4" w:space="0" w:color="auto"/>
              <w:right w:val="single" w:sz="4" w:space="0" w:color="auto"/>
            </w:tcBorders>
          </w:tcPr>
          <w:p w:rsidR="00902EF6" w:rsidRDefault="00902EF6" w:rsidP="00D12A1C">
            <w:pPr>
              <w:rPr>
                <w:rFonts w:asciiTheme="minorEastAsia" w:hAnsiTheme="minorEastAsia"/>
              </w:rPr>
            </w:pPr>
            <w:r w:rsidRPr="00D451CA">
              <w:rPr>
                <w:rFonts w:asciiTheme="minorEastAsia" w:hAnsiTheme="minorEastAsia" w:hint="eastAsia"/>
              </w:rPr>
              <w:t>（一）基金收益分配应该符合基金合同中收益分配原则的规定，具体规定如下：</w:t>
            </w:r>
          </w:p>
          <w:p w:rsidR="00902EF6" w:rsidRDefault="00902EF6" w:rsidP="00D12A1C">
            <w:pPr>
              <w:rPr>
                <w:rFonts w:asciiTheme="minorEastAsia" w:hAnsiTheme="minorEastAsia"/>
              </w:rPr>
            </w:pPr>
            <w:r w:rsidRPr="00D451CA">
              <w:rPr>
                <w:rFonts w:asciiTheme="minorEastAsia" w:hAnsiTheme="minorEastAsia" w:hint="eastAsia"/>
              </w:rPr>
              <w:t>（</w:t>
            </w:r>
            <w:r w:rsidRPr="00D451CA">
              <w:rPr>
                <w:rFonts w:asciiTheme="minorEastAsia" w:hAnsiTheme="minorEastAsia"/>
              </w:rPr>
              <w:t>1）A类</w:t>
            </w:r>
            <w:r w:rsidRPr="0053372C">
              <w:rPr>
                <w:rFonts w:asciiTheme="minorEastAsia" w:hAnsiTheme="minorEastAsia"/>
                <w:b/>
              </w:rPr>
              <w:t>、D类基金份额</w:t>
            </w:r>
            <w:r w:rsidRPr="00D451CA">
              <w:rPr>
                <w:rFonts w:asciiTheme="minorEastAsia" w:hAnsiTheme="minorEastAsia"/>
              </w:rPr>
              <w:t>和B类基金份额之间由于A类</w:t>
            </w:r>
            <w:r w:rsidRPr="0053372C">
              <w:rPr>
                <w:rFonts w:asciiTheme="minorEastAsia" w:hAnsiTheme="minorEastAsia"/>
                <w:b/>
              </w:rPr>
              <w:t>和D类基金份额</w:t>
            </w:r>
            <w:r w:rsidRPr="00D451CA">
              <w:rPr>
                <w:rFonts w:asciiTheme="minorEastAsia" w:hAnsiTheme="minorEastAsia"/>
              </w:rPr>
              <w:t>不收取而B类</w:t>
            </w:r>
            <w:r w:rsidRPr="0053372C">
              <w:rPr>
                <w:rFonts w:asciiTheme="minorEastAsia" w:hAnsiTheme="minorEastAsia"/>
                <w:b/>
              </w:rPr>
              <w:t>基金份额</w:t>
            </w:r>
            <w:r w:rsidRPr="00D451CA">
              <w:rPr>
                <w:rFonts w:asciiTheme="minorEastAsia" w:hAnsiTheme="minorEastAsia"/>
              </w:rPr>
              <w:t>收取销售服务费将导致在</w:t>
            </w:r>
            <w:r w:rsidRPr="0053372C">
              <w:rPr>
                <w:rFonts w:asciiTheme="minorEastAsia" w:hAnsiTheme="minorEastAsia"/>
                <w:b/>
              </w:rPr>
              <w:t>可供分配利润</w:t>
            </w:r>
            <w:r w:rsidRPr="00D451CA">
              <w:rPr>
                <w:rFonts w:asciiTheme="minorEastAsia" w:hAnsiTheme="minorEastAsia"/>
              </w:rPr>
              <w:t>上有所不同；本基金同类基金份额内的每份基金份额享有同等分配权；</w:t>
            </w:r>
          </w:p>
          <w:p w:rsidR="00902EF6" w:rsidRPr="00D451CA" w:rsidRDefault="00902EF6" w:rsidP="00D12A1C">
            <w:pPr>
              <w:rPr>
                <w:rFonts w:asciiTheme="minorEastAsia" w:hAnsiTheme="minorEastAsia"/>
              </w:rPr>
            </w:pPr>
            <w:r w:rsidRPr="00D451CA">
              <w:rPr>
                <w:rFonts w:asciiTheme="minorEastAsia" w:hAnsiTheme="minorEastAsia" w:hint="eastAsia"/>
              </w:rPr>
              <w:t>（</w:t>
            </w:r>
            <w:r w:rsidRPr="00D451CA">
              <w:rPr>
                <w:rFonts w:asciiTheme="minorEastAsia" w:hAnsiTheme="minorEastAsia"/>
              </w:rPr>
              <w:t>4）本基金收益分配方式分为两种：现金分红与红利再投资，投资人可选择现金红利 或将现金红利按除息日的基金份额净值自动转为</w:t>
            </w:r>
            <w:r w:rsidRPr="0053372C">
              <w:rPr>
                <w:rFonts w:asciiTheme="minorEastAsia" w:hAnsiTheme="minorEastAsia"/>
                <w:b/>
              </w:rPr>
              <w:t>相应类别的</w:t>
            </w:r>
            <w:r w:rsidRPr="00D451CA">
              <w:rPr>
                <w:rFonts w:asciiTheme="minorEastAsia" w:hAnsiTheme="minorEastAsia"/>
              </w:rPr>
              <w:t>基金份额进行再投资；若投资人不选择， 本基金默认的收益分配方式是现金分红；基金实施收益分配的，基金红利发放日距离收益 分配基准日不得超过 15 个工作日；</w:t>
            </w:r>
          </w:p>
          <w:p w:rsidR="00902EF6" w:rsidRPr="00D451CA" w:rsidRDefault="00902EF6" w:rsidP="00D12A1C">
            <w:pPr>
              <w:rPr>
                <w:rFonts w:asciiTheme="minorEastAsia" w:hAnsiTheme="minorEastAsia"/>
              </w:rPr>
            </w:pPr>
            <w:r w:rsidRPr="00D451CA">
              <w:rPr>
                <w:rFonts w:asciiTheme="minorEastAsia" w:hAnsiTheme="minorEastAsia" w:hint="eastAsia"/>
              </w:rPr>
              <w:t>（</w:t>
            </w:r>
            <w:r w:rsidRPr="00D451CA">
              <w:rPr>
                <w:rFonts w:asciiTheme="minorEastAsia" w:hAnsiTheme="minorEastAsia"/>
              </w:rPr>
              <w:t>5）基金收益分配后</w:t>
            </w:r>
            <w:r w:rsidRPr="0053372C">
              <w:rPr>
                <w:rFonts w:asciiTheme="minorEastAsia" w:hAnsiTheme="minorEastAsia"/>
                <w:b/>
              </w:rPr>
              <w:t>各类</w:t>
            </w:r>
            <w:r w:rsidRPr="00D451CA">
              <w:rPr>
                <w:rFonts w:asciiTheme="minorEastAsia" w:hAnsiTheme="minorEastAsia"/>
              </w:rPr>
              <w:t>基金份额净值不能低于</w:t>
            </w:r>
            <w:r w:rsidRPr="0053372C">
              <w:rPr>
                <w:rFonts w:asciiTheme="minorEastAsia" w:hAnsiTheme="minorEastAsia"/>
                <w:b/>
              </w:rPr>
              <w:t>该类</w:t>
            </w:r>
            <w:r w:rsidRPr="00D451CA">
              <w:rPr>
                <w:rFonts w:asciiTheme="minorEastAsia" w:hAnsiTheme="minorEastAsia"/>
              </w:rPr>
              <w:t>基金份额的面值。即基金收益分配基准日 的</w:t>
            </w:r>
            <w:r w:rsidRPr="0053372C">
              <w:rPr>
                <w:rFonts w:asciiTheme="minorEastAsia" w:hAnsiTheme="minorEastAsia"/>
                <w:b/>
              </w:rPr>
              <w:t>各类</w:t>
            </w:r>
            <w:r w:rsidRPr="00D451CA">
              <w:rPr>
                <w:rFonts w:asciiTheme="minorEastAsia" w:hAnsiTheme="minorEastAsia"/>
              </w:rPr>
              <w:t>基金份额净值减去每单位</w:t>
            </w:r>
            <w:r w:rsidRPr="0053372C">
              <w:rPr>
                <w:rFonts w:asciiTheme="minorEastAsia" w:hAnsiTheme="minorEastAsia"/>
                <w:b/>
              </w:rPr>
              <w:t>该类</w:t>
            </w:r>
            <w:r w:rsidRPr="00D451CA">
              <w:rPr>
                <w:rFonts w:asciiTheme="minorEastAsia" w:hAnsiTheme="minorEastAsia"/>
              </w:rPr>
              <w:t>基金份额收益分配金额后不能低于</w:t>
            </w:r>
            <w:r w:rsidRPr="0053372C">
              <w:rPr>
                <w:rFonts w:asciiTheme="minorEastAsia" w:hAnsiTheme="minorEastAsia"/>
                <w:b/>
              </w:rPr>
              <w:t>该类</w:t>
            </w:r>
            <w:r w:rsidRPr="00D451CA">
              <w:rPr>
                <w:rFonts w:asciiTheme="minorEastAsia" w:hAnsiTheme="minorEastAsia"/>
              </w:rPr>
              <w:t>基金份额的面值。</w:t>
            </w:r>
          </w:p>
        </w:tc>
      </w:tr>
      <w:bookmarkEnd w:id="2"/>
    </w:tbl>
    <w:p w:rsidR="00902EF6" w:rsidRPr="00902EF6" w:rsidRDefault="00902EF6" w:rsidP="00655856">
      <w:pPr>
        <w:autoSpaceDE/>
        <w:autoSpaceDN/>
        <w:spacing w:line="560" w:lineRule="exact"/>
        <w:ind w:left="141"/>
        <w:rPr>
          <w:rFonts w:ascii="仿宋" w:eastAsia="仿宋" w:hAnsi="仿宋" w:cs="等线"/>
          <w:color w:val="000000"/>
          <w:sz w:val="28"/>
          <w:szCs w:val="28"/>
          <w:lang w:bidi="en-US"/>
        </w:rPr>
      </w:pPr>
    </w:p>
    <w:p w:rsidR="00D30137" w:rsidRPr="009060B9" w:rsidRDefault="00D30137" w:rsidP="00655856">
      <w:pPr>
        <w:autoSpaceDE/>
        <w:autoSpaceDN/>
        <w:spacing w:line="560" w:lineRule="exact"/>
        <w:ind w:left="141"/>
        <w:rPr>
          <w:rFonts w:ascii="仿宋" w:eastAsia="仿宋" w:hAnsi="仿宋" w:cs="等线"/>
          <w:color w:val="000000"/>
          <w:sz w:val="28"/>
          <w:szCs w:val="28"/>
          <w:lang w:bidi="en-US"/>
        </w:rPr>
      </w:pPr>
    </w:p>
    <w:p w:rsidR="009C507B" w:rsidRPr="009060B9" w:rsidRDefault="009C507B" w:rsidP="00655856">
      <w:pPr>
        <w:autoSpaceDE/>
        <w:autoSpaceDN/>
        <w:spacing w:line="560" w:lineRule="exact"/>
        <w:ind w:left="141"/>
        <w:rPr>
          <w:rFonts w:ascii="仿宋" w:eastAsia="仿宋" w:hAnsi="仿宋" w:cs="等线"/>
          <w:color w:val="000000"/>
          <w:sz w:val="28"/>
          <w:szCs w:val="28"/>
          <w:lang w:bidi="en-US"/>
        </w:rPr>
      </w:pPr>
    </w:p>
    <w:sectPr w:rsidR="009C507B" w:rsidRPr="009060B9" w:rsidSect="002C5051">
      <w:footerReference w:type="default" r:id="rId8"/>
      <w:pgSz w:w="11910" w:h="16840"/>
      <w:pgMar w:top="1460" w:right="1560" w:bottom="1380" w:left="1680" w:header="0" w:footer="119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6EF83" w16cid:durableId="2A774BA9"/>
  <w16cid:commentId w16cid:paraId="29479310" w16cid:durableId="2A774BAA"/>
  <w16cid:commentId w16cid:paraId="63E67858" w16cid:durableId="2A774D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5BB" w:rsidRDefault="00B845BB">
      <w:r>
        <w:separator/>
      </w:r>
    </w:p>
  </w:endnote>
  <w:endnote w:type="continuationSeparator" w:id="0">
    <w:p w:rsidR="00B845BB" w:rsidRDefault="00B84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B5" w:rsidRDefault="002C5051">
    <w:pPr>
      <w:pStyle w:val="a3"/>
      <w:spacing w:line="14" w:lineRule="auto"/>
      <w:ind w:left="0"/>
      <w:rPr>
        <w:sz w:val="20"/>
      </w:rPr>
    </w:pPr>
    <w:r w:rsidRPr="002C5051">
      <w:rPr>
        <w:noProof/>
      </w:rPr>
      <w:pict>
        <v:shapetype id="_x0000_t202" coordsize="21600,21600" o:spt="202" path="m,l,21600r21600,l21600,xe">
          <v:stroke joinstyle="miter"/>
          <v:path gradientshapeok="t" o:connecttype="rect"/>
        </v:shapetype>
        <v:shape id="Text Box 1" o:spid="_x0000_s4097" type="#_x0000_t202" style="position:absolute;margin-left:292.3pt;margin-top:771.2pt;width:10.6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" filled="f" stroked="f">
          <v:textbox inset="0,0,0,0">
            <w:txbxContent>
              <w:p w:rsidR="007759B5" w:rsidRDefault="002C5051">
                <w:pPr>
                  <w:spacing w:line="205" w:lineRule="exact"/>
                  <w:ind w:left="60"/>
                  <w:rPr>
                    <w:rFonts w:ascii="Calibri"/>
                    <w:sz w:val="18"/>
                  </w:rPr>
                </w:pPr>
                <w:r>
                  <w:fldChar w:fldCharType="begin"/>
                </w:r>
                <w:r w:rsidR="00ED14AF">
                  <w:rPr>
                    <w:rFonts w:ascii="Calibri"/>
                    <w:w w:val="101"/>
                    <w:sz w:val="18"/>
                  </w:rPr>
                  <w:instrText xml:space="preserve"> PAGE </w:instrText>
                </w:r>
                <w:r>
                  <w:fldChar w:fldCharType="separate"/>
                </w:r>
                <w:r w:rsidR="00145EE6">
                  <w:rPr>
                    <w:rFonts w:ascii="Calibri"/>
                    <w:noProof/>
                    <w:w w:val="101"/>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5BB" w:rsidRDefault="00B845BB">
      <w:r>
        <w:separator/>
      </w:r>
    </w:p>
  </w:footnote>
  <w:footnote w:type="continuationSeparator" w:id="0">
    <w:p w:rsidR="00B845BB" w:rsidRDefault="00B84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useFELayout/>
  </w:compat>
  <w:rsids>
    <w:rsidRoot w:val="007759B5"/>
    <w:rsid w:val="000128FB"/>
    <w:rsid w:val="0005072C"/>
    <w:rsid w:val="000545DF"/>
    <w:rsid w:val="00054E20"/>
    <w:rsid w:val="000639A0"/>
    <w:rsid w:val="000725C8"/>
    <w:rsid w:val="000765A0"/>
    <w:rsid w:val="0008432D"/>
    <w:rsid w:val="00085C62"/>
    <w:rsid w:val="00091C32"/>
    <w:rsid w:val="000A1020"/>
    <w:rsid w:val="000C347E"/>
    <w:rsid w:val="000D659B"/>
    <w:rsid w:val="000E2A11"/>
    <w:rsid w:val="000E76E7"/>
    <w:rsid w:val="000F4124"/>
    <w:rsid w:val="001204BB"/>
    <w:rsid w:val="001258D5"/>
    <w:rsid w:val="0013094D"/>
    <w:rsid w:val="001353FE"/>
    <w:rsid w:val="00145EE6"/>
    <w:rsid w:val="00154B86"/>
    <w:rsid w:val="001556E0"/>
    <w:rsid w:val="00165600"/>
    <w:rsid w:val="00166E31"/>
    <w:rsid w:val="00182859"/>
    <w:rsid w:val="001842AB"/>
    <w:rsid w:val="00186FFD"/>
    <w:rsid w:val="001A1167"/>
    <w:rsid w:val="001B2D8D"/>
    <w:rsid w:val="001B6C44"/>
    <w:rsid w:val="001C367F"/>
    <w:rsid w:val="001C39F6"/>
    <w:rsid w:val="001D6B72"/>
    <w:rsid w:val="001E3D4E"/>
    <w:rsid w:val="001E4592"/>
    <w:rsid w:val="001E76A2"/>
    <w:rsid w:val="001F0FD2"/>
    <w:rsid w:val="00202308"/>
    <w:rsid w:val="00251256"/>
    <w:rsid w:val="00260233"/>
    <w:rsid w:val="002731E6"/>
    <w:rsid w:val="002B5404"/>
    <w:rsid w:val="002B68BF"/>
    <w:rsid w:val="002C404F"/>
    <w:rsid w:val="002C5051"/>
    <w:rsid w:val="002C542B"/>
    <w:rsid w:val="002D5B71"/>
    <w:rsid w:val="002E2E75"/>
    <w:rsid w:val="002F0AAB"/>
    <w:rsid w:val="0030192E"/>
    <w:rsid w:val="00305869"/>
    <w:rsid w:val="00307EAB"/>
    <w:rsid w:val="00323FC7"/>
    <w:rsid w:val="00331925"/>
    <w:rsid w:val="003409B6"/>
    <w:rsid w:val="00341635"/>
    <w:rsid w:val="00343526"/>
    <w:rsid w:val="00347852"/>
    <w:rsid w:val="0035191A"/>
    <w:rsid w:val="00352B3D"/>
    <w:rsid w:val="00354A77"/>
    <w:rsid w:val="00370A52"/>
    <w:rsid w:val="00381C40"/>
    <w:rsid w:val="00383ABB"/>
    <w:rsid w:val="0039045B"/>
    <w:rsid w:val="00395D7B"/>
    <w:rsid w:val="003A2BCA"/>
    <w:rsid w:val="003A6E82"/>
    <w:rsid w:val="003B49CB"/>
    <w:rsid w:val="003B4AE0"/>
    <w:rsid w:val="003B579A"/>
    <w:rsid w:val="003B6F94"/>
    <w:rsid w:val="003C5896"/>
    <w:rsid w:val="003D613C"/>
    <w:rsid w:val="003D6937"/>
    <w:rsid w:val="003E1D0B"/>
    <w:rsid w:val="003F6448"/>
    <w:rsid w:val="004032F0"/>
    <w:rsid w:val="00425029"/>
    <w:rsid w:val="00432B15"/>
    <w:rsid w:val="004370C7"/>
    <w:rsid w:val="00450AB8"/>
    <w:rsid w:val="0045504D"/>
    <w:rsid w:val="00462CF2"/>
    <w:rsid w:val="00467E70"/>
    <w:rsid w:val="00476483"/>
    <w:rsid w:val="0047648D"/>
    <w:rsid w:val="00481585"/>
    <w:rsid w:val="00484397"/>
    <w:rsid w:val="004B46E7"/>
    <w:rsid w:val="004C2953"/>
    <w:rsid w:val="004C75BC"/>
    <w:rsid w:val="004F03D0"/>
    <w:rsid w:val="00502337"/>
    <w:rsid w:val="005051BE"/>
    <w:rsid w:val="00511AEE"/>
    <w:rsid w:val="0053322C"/>
    <w:rsid w:val="00534F22"/>
    <w:rsid w:val="00541FF8"/>
    <w:rsid w:val="00546DAA"/>
    <w:rsid w:val="005676A8"/>
    <w:rsid w:val="00583A26"/>
    <w:rsid w:val="00593FFC"/>
    <w:rsid w:val="0059512E"/>
    <w:rsid w:val="005962C9"/>
    <w:rsid w:val="00596F44"/>
    <w:rsid w:val="005B26E7"/>
    <w:rsid w:val="005B2CE0"/>
    <w:rsid w:val="005D4CAB"/>
    <w:rsid w:val="005D5A1C"/>
    <w:rsid w:val="005F1F15"/>
    <w:rsid w:val="005F6C28"/>
    <w:rsid w:val="006049F6"/>
    <w:rsid w:val="00614F04"/>
    <w:rsid w:val="00623537"/>
    <w:rsid w:val="00635DAD"/>
    <w:rsid w:val="00642024"/>
    <w:rsid w:val="00653990"/>
    <w:rsid w:val="006539F0"/>
    <w:rsid w:val="00655856"/>
    <w:rsid w:val="00662E35"/>
    <w:rsid w:val="00667E50"/>
    <w:rsid w:val="00687ABC"/>
    <w:rsid w:val="00696C5A"/>
    <w:rsid w:val="006B095C"/>
    <w:rsid w:val="006C0626"/>
    <w:rsid w:val="006D05F3"/>
    <w:rsid w:val="006D0FA5"/>
    <w:rsid w:val="006D21D2"/>
    <w:rsid w:val="006D45A1"/>
    <w:rsid w:val="006E671E"/>
    <w:rsid w:val="00707863"/>
    <w:rsid w:val="00712BD3"/>
    <w:rsid w:val="00712CDF"/>
    <w:rsid w:val="00714BCD"/>
    <w:rsid w:val="00743604"/>
    <w:rsid w:val="00761EA3"/>
    <w:rsid w:val="00766C78"/>
    <w:rsid w:val="007759B5"/>
    <w:rsid w:val="00796B68"/>
    <w:rsid w:val="007B0F65"/>
    <w:rsid w:val="007B5815"/>
    <w:rsid w:val="007E02AD"/>
    <w:rsid w:val="007E1FFF"/>
    <w:rsid w:val="007E5085"/>
    <w:rsid w:val="007E6776"/>
    <w:rsid w:val="007E69FB"/>
    <w:rsid w:val="008048FD"/>
    <w:rsid w:val="0081409E"/>
    <w:rsid w:val="008175DB"/>
    <w:rsid w:val="0082101F"/>
    <w:rsid w:val="008275DB"/>
    <w:rsid w:val="008300C0"/>
    <w:rsid w:val="0083192A"/>
    <w:rsid w:val="00845635"/>
    <w:rsid w:val="00860002"/>
    <w:rsid w:val="0086068C"/>
    <w:rsid w:val="00861B09"/>
    <w:rsid w:val="008632ED"/>
    <w:rsid w:val="00873505"/>
    <w:rsid w:val="00893887"/>
    <w:rsid w:val="008B5A21"/>
    <w:rsid w:val="008F3474"/>
    <w:rsid w:val="008F5C44"/>
    <w:rsid w:val="00902EF6"/>
    <w:rsid w:val="0090531F"/>
    <w:rsid w:val="009060B9"/>
    <w:rsid w:val="0091358C"/>
    <w:rsid w:val="009153B8"/>
    <w:rsid w:val="00916BC6"/>
    <w:rsid w:val="009443FF"/>
    <w:rsid w:val="00963C74"/>
    <w:rsid w:val="0099658E"/>
    <w:rsid w:val="00996B7A"/>
    <w:rsid w:val="009C1330"/>
    <w:rsid w:val="009C507B"/>
    <w:rsid w:val="009D2EFD"/>
    <w:rsid w:val="009E646D"/>
    <w:rsid w:val="009F0F75"/>
    <w:rsid w:val="009F3EF6"/>
    <w:rsid w:val="00A01196"/>
    <w:rsid w:val="00A03841"/>
    <w:rsid w:val="00A10F95"/>
    <w:rsid w:val="00A279C6"/>
    <w:rsid w:val="00A3090F"/>
    <w:rsid w:val="00A318FE"/>
    <w:rsid w:val="00A37A81"/>
    <w:rsid w:val="00A434F4"/>
    <w:rsid w:val="00A50A7B"/>
    <w:rsid w:val="00A5587B"/>
    <w:rsid w:val="00A573C3"/>
    <w:rsid w:val="00A6213F"/>
    <w:rsid w:val="00A86527"/>
    <w:rsid w:val="00A874FC"/>
    <w:rsid w:val="00A879A3"/>
    <w:rsid w:val="00A9129D"/>
    <w:rsid w:val="00A974AF"/>
    <w:rsid w:val="00AA70A3"/>
    <w:rsid w:val="00AA7F76"/>
    <w:rsid w:val="00AB00D5"/>
    <w:rsid w:val="00AB1DFF"/>
    <w:rsid w:val="00AB2235"/>
    <w:rsid w:val="00AF1E24"/>
    <w:rsid w:val="00AF7E59"/>
    <w:rsid w:val="00B04DF8"/>
    <w:rsid w:val="00B05100"/>
    <w:rsid w:val="00B07ED7"/>
    <w:rsid w:val="00B114E0"/>
    <w:rsid w:val="00B235AC"/>
    <w:rsid w:val="00B23EFD"/>
    <w:rsid w:val="00B460C0"/>
    <w:rsid w:val="00B53B85"/>
    <w:rsid w:val="00B54ABD"/>
    <w:rsid w:val="00B55A61"/>
    <w:rsid w:val="00B57852"/>
    <w:rsid w:val="00B578FE"/>
    <w:rsid w:val="00B60057"/>
    <w:rsid w:val="00B60E53"/>
    <w:rsid w:val="00B71D81"/>
    <w:rsid w:val="00B845BB"/>
    <w:rsid w:val="00BA2ECE"/>
    <w:rsid w:val="00BB6F22"/>
    <w:rsid w:val="00BD3460"/>
    <w:rsid w:val="00BE708E"/>
    <w:rsid w:val="00BF0A04"/>
    <w:rsid w:val="00C00807"/>
    <w:rsid w:val="00C030A1"/>
    <w:rsid w:val="00C321EC"/>
    <w:rsid w:val="00C523D5"/>
    <w:rsid w:val="00C533F7"/>
    <w:rsid w:val="00C63823"/>
    <w:rsid w:val="00C64416"/>
    <w:rsid w:val="00CA3318"/>
    <w:rsid w:val="00CC0E8E"/>
    <w:rsid w:val="00CC497F"/>
    <w:rsid w:val="00CE101F"/>
    <w:rsid w:val="00CF4ADD"/>
    <w:rsid w:val="00CF67F3"/>
    <w:rsid w:val="00D0254F"/>
    <w:rsid w:val="00D070DA"/>
    <w:rsid w:val="00D10EE2"/>
    <w:rsid w:val="00D20B15"/>
    <w:rsid w:val="00D20DA6"/>
    <w:rsid w:val="00D26423"/>
    <w:rsid w:val="00D30137"/>
    <w:rsid w:val="00D44C3A"/>
    <w:rsid w:val="00D55AC0"/>
    <w:rsid w:val="00D61672"/>
    <w:rsid w:val="00D76E98"/>
    <w:rsid w:val="00D7789C"/>
    <w:rsid w:val="00D82B71"/>
    <w:rsid w:val="00D878D2"/>
    <w:rsid w:val="00D91225"/>
    <w:rsid w:val="00DA4096"/>
    <w:rsid w:val="00DB5AD7"/>
    <w:rsid w:val="00DC0097"/>
    <w:rsid w:val="00DC3A14"/>
    <w:rsid w:val="00DC713F"/>
    <w:rsid w:val="00DD2EE9"/>
    <w:rsid w:val="00DD4237"/>
    <w:rsid w:val="00DD5586"/>
    <w:rsid w:val="00DE369A"/>
    <w:rsid w:val="00DF37A3"/>
    <w:rsid w:val="00DF41DF"/>
    <w:rsid w:val="00DF6ED9"/>
    <w:rsid w:val="00E00F80"/>
    <w:rsid w:val="00E10D01"/>
    <w:rsid w:val="00E12546"/>
    <w:rsid w:val="00E200B4"/>
    <w:rsid w:val="00E32EE7"/>
    <w:rsid w:val="00E41792"/>
    <w:rsid w:val="00E66B40"/>
    <w:rsid w:val="00E6798C"/>
    <w:rsid w:val="00E72923"/>
    <w:rsid w:val="00E848E2"/>
    <w:rsid w:val="00E8653B"/>
    <w:rsid w:val="00EA3F1B"/>
    <w:rsid w:val="00EB5D2D"/>
    <w:rsid w:val="00ED14AF"/>
    <w:rsid w:val="00EE3321"/>
    <w:rsid w:val="00EF55A8"/>
    <w:rsid w:val="00EF66E8"/>
    <w:rsid w:val="00F04851"/>
    <w:rsid w:val="00F11563"/>
    <w:rsid w:val="00F17CE3"/>
    <w:rsid w:val="00F20CEE"/>
    <w:rsid w:val="00F238EA"/>
    <w:rsid w:val="00F31198"/>
    <w:rsid w:val="00F33DA5"/>
    <w:rsid w:val="00F725D7"/>
    <w:rsid w:val="00F752E3"/>
    <w:rsid w:val="00F77E7D"/>
    <w:rsid w:val="00F837C7"/>
    <w:rsid w:val="00F94392"/>
    <w:rsid w:val="00F96472"/>
    <w:rsid w:val="00FA3844"/>
    <w:rsid w:val="00FC0D56"/>
    <w:rsid w:val="00FC5FD3"/>
    <w:rsid w:val="00FD50F4"/>
    <w:rsid w:val="00FD64E5"/>
    <w:rsid w:val="00FD6BE9"/>
    <w:rsid w:val="00FE1553"/>
    <w:rsid w:val="00FE5C37"/>
    <w:rsid w:val="00FF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5051"/>
    <w:rPr>
      <w:rFonts w:ascii="宋体" w:eastAsia="宋体" w:hAnsi="宋体" w:cs="宋体"/>
      <w:lang w:eastAsia="zh-CN"/>
    </w:rPr>
  </w:style>
  <w:style w:type="paragraph" w:styleId="1">
    <w:name w:val="heading 1"/>
    <w:basedOn w:val="a"/>
    <w:uiPriority w:val="1"/>
    <w:qFormat/>
    <w:rsid w:val="002C5051"/>
    <w:pPr>
      <w:spacing w:before="160"/>
      <w:ind w:left="6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5051"/>
    <w:tblPr>
      <w:tblInd w:w="0" w:type="dxa"/>
      <w:tblCellMar>
        <w:top w:w="0" w:type="dxa"/>
        <w:left w:w="0" w:type="dxa"/>
        <w:bottom w:w="0" w:type="dxa"/>
        <w:right w:w="0" w:type="dxa"/>
      </w:tblCellMar>
    </w:tblPr>
  </w:style>
  <w:style w:type="paragraph" w:styleId="a3">
    <w:name w:val="Body Text"/>
    <w:basedOn w:val="a"/>
    <w:uiPriority w:val="1"/>
    <w:qFormat/>
    <w:rsid w:val="002C5051"/>
    <w:pPr>
      <w:ind w:left="120"/>
    </w:pPr>
    <w:rPr>
      <w:sz w:val="24"/>
      <w:szCs w:val="24"/>
    </w:rPr>
  </w:style>
  <w:style w:type="paragraph" w:styleId="a4">
    <w:name w:val="Title"/>
    <w:basedOn w:val="a"/>
    <w:uiPriority w:val="1"/>
    <w:qFormat/>
    <w:rsid w:val="002C5051"/>
    <w:pPr>
      <w:spacing w:before="34"/>
      <w:ind w:left="2022" w:right="243" w:hanging="1830"/>
    </w:pPr>
    <w:rPr>
      <w:b/>
      <w:bCs/>
      <w:sz w:val="28"/>
      <w:szCs w:val="28"/>
    </w:rPr>
  </w:style>
  <w:style w:type="paragraph" w:styleId="a5">
    <w:name w:val="List Paragraph"/>
    <w:basedOn w:val="a"/>
    <w:uiPriority w:val="1"/>
    <w:qFormat/>
    <w:rsid w:val="002C5051"/>
  </w:style>
  <w:style w:type="paragraph" w:customStyle="1" w:styleId="TableParagraph">
    <w:name w:val="Table Paragraph"/>
    <w:basedOn w:val="a"/>
    <w:uiPriority w:val="1"/>
    <w:qFormat/>
    <w:rsid w:val="002C5051"/>
  </w:style>
  <w:style w:type="paragraph" w:styleId="a6">
    <w:name w:val="header"/>
    <w:basedOn w:val="a"/>
    <w:link w:val="Char"/>
    <w:uiPriority w:val="99"/>
    <w:unhideWhenUsed/>
    <w:rsid w:val="006B0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B095C"/>
    <w:rPr>
      <w:rFonts w:ascii="宋体" w:eastAsia="宋体" w:hAnsi="宋体" w:cs="宋体"/>
      <w:sz w:val="18"/>
      <w:szCs w:val="18"/>
      <w:lang w:eastAsia="zh-CN"/>
    </w:rPr>
  </w:style>
  <w:style w:type="paragraph" w:styleId="a7">
    <w:name w:val="footer"/>
    <w:basedOn w:val="a"/>
    <w:link w:val="Char0"/>
    <w:uiPriority w:val="99"/>
    <w:unhideWhenUsed/>
    <w:rsid w:val="006B095C"/>
    <w:pPr>
      <w:tabs>
        <w:tab w:val="center" w:pos="4153"/>
        <w:tab w:val="right" w:pos="8306"/>
      </w:tabs>
      <w:snapToGrid w:val="0"/>
    </w:pPr>
    <w:rPr>
      <w:sz w:val="18"/>
      <w:szCs w:val="18"/>
    </w:rPr>
  </w:style>
  <w:style w:type="character" w:customStyle="1" w:styleId="Char0">
    <w:name w:val="页脚 Char"/>
    <w:basedOn w:val="a0"/>
    <w:link w:val="a7"/>
    <w:uiPriority w:val="99"/>
    <w:rsid w:val="006B095C"/>
    <w:rPr>
      <w:rFonts w:ascii="宋体" w:eastAsia="宋体" w:hAnsi="宋体" w:cs="宋体"/>
      <w:sz w:val="18"/>
      <w:szCs w:val="18"/>
      <w:lang w:eastAsia="zh-CN"/>
    </w:rPr>
  </w:style>
  <w:style w:type="paragraph" w:styleId="a8">
    <w:name w:val="Balloon Text"/>
    <w:basedOn w:val="a"/>
    <w:link w:val="Char1"/>
    <w:uiPriority w:val="99"/>
    <w:semiHidden/>
    <w:unhideWhenUsed/>
    <w:rsid w:val="006B095C"/>
    <w:rPr>
      <w:sz w:val="18"/>
      <w:szCs w:val="18"/>
    </w:rPr>
  </w:style>
  <w:style w:type="character" w:customStyle="1" w:styleId="Char1">
    <w:name w:val="批注框文本 Char"/>
    <w:basedOn w:val="a0"/>
    <w:link w:val="a8"/>
    <w:uiPriority w:val="99"/>
    <w:semiHidden/>
    <w:rsid w:val="006B095C"/>
    <w:rPr>
      <w:rFonts w:ascii="宋体" w:eastAsia="宋体" w:hAnsi="宋体" w:cs="宋体"/>
      <w:sz w:val="18"/>
      <w:szCs w:val="18"/>
      <w:lang w:eastAsia="zh-CN"/>
    </w:rPr>
  </w:style>
  <w:style w:type="character" w:customStyle="1" w:styleId="a9">
    <w:name w:val="正文文本_"/>
    <w:basedOn w:val="a0"/>
    <w:link w:val="10"/>
    <w:rsid w:val="00CA3318"/>
    <w:rPr>
      <w:rFonts w:ascii="宋体" w:eastAsia="宋体" w:hAnsi="宋体" w:cs="宋体"/>
      <w:lang w:val="zh-CN" w:eastAsia="zh-CN" w:bidi="zh-CN"/>
    </w:rPr>
  </w:style>
  <w:style w:type="paragraph" w:customStyle="1" w:styleId="10">
    <w:name w:val="正文文本1"/>
    <w:basedOn w:val="a"/>
    <w:link w:val="a9"/>
    <w:rsid w:val="00CA3318"/>
    <w:pPr>
      <w:autoSpaceDE/>
      <w:autoSpaceDN/>
      <w:spacing w:line="480" w:lineRule="auto"/>
      <w:ind w:firstLine="400"/>
    </w:pPr>
    <w:rPr>
      <w:lang w:val="zh-CN" w:bidi="zh-CN"/>
    </w:rPr>
  </w:style>
  <w:style w:type="character" w:styleId="aa">
    <w:name w:val="Hyperlink"/>
    <w:basedOn w:val="a0"/>
    <w:uiPriority w:val="99"/>
    <w:unhideWhenUsed/>
    <w:rsid w:val="008300C0"/>
    <w:rPr>
      <w:color w:val="0000FF" w:themeColor="hyperlink"/>
      <w:u w:val="single"/>
    </w:rPr>
  </w:style>
  <w:style w:type="character" w:styleId="ab">
    <w:name w:val="annotation reference"/>
    <w:basedOn w:val="a0"/>
    <w:uiPriority w:val="99"/>
    <w:semiHidden/>
    <w:unhideWhenUsed/>
    <w:rsid w:val="006D0FA5"/>
    <w:rPr>
      <w:sz w:val="21"/>
      <w:szCs w:val="21"/>
    </w:rPr>
  </w:style>
  <w:style w:type="paragraph" w:styleId="ac">
    <w:name w:val="annotation text"/>
    <w:basedOn w:val="a"/>
    <w:link w:val="Char2"/>
    <w:uiPriority w:val="99"/>
    <w:semiHidden/>
    <w:unhideWhenUsed/>
    <w:rsid w:val="006D0FA5"/>
  </w:style>
  <w:style w:type="character" w:customStyle="1" w:styleId="Char2">
    <w:name w:val="批注文字 Char"/>
    <w:basedOn w:val="a0"/>
    <w:link w:val="ac"/>
    <w:uiPriority w:val="99"/>
    <w:semiHidden/>
    <w:rsid w:val="006D0FA5"/>
    <w:rPr>
      <w:rFonts w:ascii="宋体" w:eastAsia="宋体" w:hAnsi="宋体" w:cs="宋体"/>
      <w:lang w:eastAsia="zh-CN"/>
    </w:rPr>
  </w:style>
  <w:style w:type="paragraph" w:styleId="ad">
    <w:name w:val="annotation subject"/>
    <w:basedOn w:val="ac"/>
    <w:next w:val="ac"/>
    <w:link w:val="Char3"/>
    <w:uiPriority w:val="99"/>
    <w:semiHidden/>
    <w:unhideWhenUsed/>
    <w:rsid w:val="006D0FA5"/>
    <w:rPr>
      <w:b/>
      <w:bCs/>
    </w:rPr>
  </w:style>
  <w:style w:type="character" w:customStyle="1" w:styleId="Char3">
    <w:name w:val="批注主题 Char"/>
    <w:basedOn w:val="Char2"/>
    <w:link w:val="ad"/>
    <w:uiPriority w:val="99"/>
    <w:semiHidden/>
    <w:rsid w:val="006D0FA5"/>
    <w:rPr>
      <w:rFonts w:ascii="宋体" w:eastAsia="宋体" w:hAnsi="宋体" w:cs="宋体"/>
      <w:b/>
      <w:bCs/>
      <w:lang w:eastAsia="zh-CN"/>
    </w:rPr>
  </w:style>
  <w:style w:type="paragraph" w:styleId="ae">
    <w:name w:val="Normal (Web)"/>
    <w:basedOn w:val="a"/>
    <w:uiPriority w:val="99"/>
    <w:unhideWhenUsed/>
    <w:rsid w:val="00A279C6"/>
    <w:pPr>
      <w:widowControl/>
      <w:autoSpaceDE/>
      <w:autoSpaceDN/>
      <w:spacing w:before="100" w:beforeAutospacing="1" w:after="100" w:afterAutospacing="1"/>
    </w:pPr>
    <w:rPr>
      <w:sz w:val="24"/>
      <w:szCs w:val="24"/>
    </w:rPr>
  </w:style>
  <w:style w:type="paragraph" w:customStyle="1" w:styleId="Bodytext1">
    <w:name w:val="Body text|1"/>
    <w:basedOn w:val="a"/>
    <w:link w:val="Bodytext10"/>
    <w:qFormat/>
    <w:rsid w:val="003E1D0B"/>
    <w:pPr>
      <w:autoSpaceDE/>
      <w:autoSpaceDN/>
      <w:spacing w:line="480" w:lineRule="auto"/>
      <w:ind w:firstLine="400"/>
    </w:pPr>
    <w:rPr>
      <w:sz w:val="26"/>
      <w:szCs w:val="26"/>
      <w:lang w:val="zh-TW" w:eastAsia="zh-TW" w:bidi="zh-TW"/>
    </w:rPr>
  </w:style>
  <w:style w:type="character" w:customStyle="1" w:styleId="Bodytext10">
    <w:name w:val="Body text|1_"/>
    <w:basedOn w:val="a0"/>
    <w:link w:val="Bodytext1"/>
    <w:qFormat/>
    <w:rsid w:val="003E1D0B"/>
    <w:rPr>
      <w:rFonts w:ascii="宋体" w:eastAsia="宋体" w:hAnsi="宋体" w:cs="宋体"/>
      <w:sz w:val="26"/>
      <w:szCs w:val="26"/>
      <w:lang w:val="zh-TW" w:eastAsia="zh-TW" w:bidi="zh-TW"/>
    </w:rPr>
  </w:style>
  <w:style w:type="table" w:styleId="af">
    <w:name w:val="Table Grid"/>
    <w:basedOn w:val="a1"/>
    <w:uiPriority w:val="39"/>
    <w:qFormat/>
    <w:rsid w:val="003E1D0B"/>
    <w:pPr>
      <w:widowControl/>
      <w:autoSpaceDE/>
      <w:autoSpaceDN/>
    </w:pPr>
    <w:rPr>
      <w:rFonts w:ascii="Calibri" w:eastAsia="宋体" w:hAnsi="Calibri" w:cs="Times New Rom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Char4"/>
    <w:uiPriority w:val="99"/>
    <w:semiHidden/>
    <w:unhideWhenUsed/>
    <w:rsid w:val="0091358C"/>
    <w:pPr>
      <w:ind w:leftChars="2500" w:left="100"/>
    </w:pPr>
  </w:style>
  <w:style w:type="character" w:customStyle="1" w:styleId="Char4">
    <w:name w:val="日期 Char"/>
    <w:basedOn w:val="a0"/>
    <w:link w:val="af0"/>
    <w:uiPriority w:val="99"/>
    <w:semiHidden/>
    <w:rsid w:val="0091358C"/>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w:divs>
    <w:div w:id="243149554">
      <w:bodyDiv w:val="1"/>
      <w:marLeft w:val="0"/>
      <w:marRight w:val="0"/>
      <w:marTop w:val="0"/>
      <w:marBottom w:val="0"/>
      <w:divBdr>
        <w:top w:val="none" w:sz="0" w:space="0" w:color="auto"/>
        <w:left w:val="none" w:sz="0" w:space="0" w:color="auto"/>
        <w:bottom w:val="none" w:sz="0" w:space="0" w:color="auto"/>
        <w:right w:val="none" w:sz="0" w:space="0" w:color="auto"/>
      </w:divBdr>
    </w:div>
    <w:div w:id="191164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fu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7DC3-12F9-4E05-AF3E-658C205C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2249</Words>
  <Characters>12825</Characters>
  <Application>Microsoft Office Word</Application>
  <DocSecurity>4</DocSecurity>
  <Lines>106</Lines>
  <Paragraphs>30</Paragraphs>
  <ScaleCrop>false</ScaleCrop>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徐永隆</dc:creator>
  <cp:lastModifiedBy>ZHONGM</cp:lastModifiedBy>
  <cp:revision>2</cp:revision>
  <dcterms:created xsi:type="dcterms:W3CDTF">2024-11-07T16:02:00Z</dcterms:created>
  <dcterms:modified xsi:type="dcterms:W3CDTF">2024-11-07T16:02:00Z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