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C4" w:rsidRPr="008D0E61" w:rsidRDefault="008357C7" w:rsidP="00335AE9">
      <w:pPr>
        <w:spacing w:beforeLines="50" w:afterLines="50" w:line="300" w:lineRule="auto"/>
        <w:jc w:val="center"/>
        <w:rPr>
          <w:rFonts w:ascii="宋体" w:hAnsi="宋体" w:cs="Times New Roman"/>
          <w:b/>
          <w:bCs/>
          <w:sz w:val="40"/>
          <w:szCs w:val="40"/>
        </w:rPr>
      </w:pPr>
      <w:r w:rsidRPr="008357C7">
        <w:rPr>
          <w:rFonts w:ascii="宋体" w:hAnsi="宋体" w:cs="Times New Roman" w:hint="eastAsia"/>
          <w:b/>
          <w:bCs/>
          <w:sz w:val="40"/>
          <w:szCs w:val="40"/>
        </w:rPr>
        <w:t>汇泉基金管理有限公司关于旗下基金改聘会计师事务所的公告</w:t>
      </w:r>
    </w:p>
    <w:p w:rsidR="003941C4" w:rsidRDefault="005401B0">
      <w:pPr>
        <w:jc w:val="center"/>
      </w:pPr>
      <w:r>
        <w:rPr>
          <w:rFonts w:ascii="宋体" w:hAnsi="宋体" w:cs="宋体"/>
        </w:rPr>
        <w:t>公告送出日期：</w:t>
      </w:r>
      <w:r w:rsidR="00455A37">
        <w:rPr>
          <w:rFonts w:ascii="宋体" w:hAnsi="宋体" w:cs="宋体"/>
        </w:rPr>
        <w:t>2024年</w:t>
      </w:r>
      <w:r w:rsidR="00455A37">
        <w:rPr>
          <w:rFonts w:ascii="宋体" w:hAnsi="宋体" w:cs="宋体" w:hint="eastAsia"/>
        </w:rPr>
        <w:t>11</w:t>
      </w:r>
      <w:r w:rsidR="00455A37">
        <w:rPr>
          <w:rFonts w:ascii="宋体" w:hAnsi="宋体" w:cs="宋体"/>
        </w:rPr>
        <w:t>月</w:t>
      </w:r>
      <w:r w:rsidR="001563E0">
        <w:rPr>
          <w:rFonts w:ascii="宋体" w:hAnsi="宋体" w:cs="宋体" w:hint="eastAsia"/>
        </w:rPr>
        <w:t>4</w:t>
      </w:r>
      <w:r w:rsidR="00455A37">
        <w:rPr>
          <w:rFonts w:ascii="宋体" w:hAnsi="宋体" w:cs="宋体"/>
        </w:rPr>
        <w:t>日</w:t>
      </w:r>
    </w:p>
    <w:p w:rsidR="003941C4" w:rsidRDefault="007E142C">
      <w:pPr>
        <w:pStyle w:val="2"/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.</w:t>
      </w:r>
      <w:r w:rsidR="005401B0">
        <w:rPr>
          <w:rFonts w:ascii="宋体" w:hAnsi="宋体" w:cs="宋体"/>
        </w:rPr>
        <w:t>公告基本信息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2"/>
        <w:gridCol w:w="871"/>
        <w:gridCol w:w="1547"/>
        <w:gridCol w:w="3096"/>
      </w:tblGrid>
      <w:tr w:rsidR="009A5BF4" w:rsidTr="00F631E1">
        <w:trPr>
          <w:trHeight w:val="397"/>
        </w:trPr>
        <w:tc>
          <w:tcPr>
            <w:tcW w:w="2500" w:type="pct"/>
            <w:gridSpan w:val="2"/>
            <w:vAlign w:val="center"/>
          </w:tcPr>
          <w:p w:rsidR="009A5BF4" w:rsidRPr="00C75BF2" w:rsidRDefault="009A5BF4" w:rsidP="00E0318C">
            <w:pPr>
              <w:spacing w:line="240" w:lineRule="auto"/>
            </w:pPr>
            <w:r w:rsidRPr="00C75BF2">
              <w:rPr>
                <w:rFonts w:ascii="宋体" w:hAnsi="宋体" w:cs="宋体"/>
              </w:rPr>
              <w:t>基金管理人名称</w:t>
            </w:r>
          </w:p>
        </w:tc>
        <w:tc>
          <w:tcPr>
            <w:tcW w:w="2500" w:type="pct"/>
            <w:gridSpan w:val="2"/>
            <w:vAlign w:val="center"/>
          </w:tcPr>
          <w:p w:rsidR="009A5BF4" w:rsidRPr="00C75BF2" w:rsidRDefault="009A5BF4" w:rsidP="00E0318C">
            <w:pPr>
              <w:spacing w:line="240" w:lineRule="auto"/>
              <w:rPr>
                <w:rFonts w:ascii="宋体" w:hAnsi="宋体" w:cs="宋体"/>
              </w:rPr>
            </w:pPr>
            <w:bookmarkStart w:id="0" w:name="_Hlk181109123"/>
            <w:r w:rsidRPr="00C75BF2">
              <w:rPr>
                <w:rFonts w:ascii="宋体" w:hAnsi="宋体" w:cs="宋体"/>
              </w:rPr>
              <w:t>汇泉基金管理有限公司</w:t>
            </w:r>
            <w:bookmarkEnd w:id="0"/>
          </w:p>
        </w:tc>
      </w:tr>
      <w:tr w:rsidR="009A5BF4" w:rsidTr="00F631E1">
        <w:trPr>
          <w:trHeight w:val="737"/>
        </w:trPr>
        <w:tc>
          <w:tcPr>
            <w:tcW w:w="2500" w:type="pct"/>
            <w:gridSpan w:val="2"/>
            <w:vAlign w:val="center"/>
          </w:tcPr>
          <w:p w:rsidR="009A5BF4" w:rsidRPr="00C75BF2" w:rsidRDefault="009A5BF4" w:rsidP="00E0318C">
            <w:pPr>
              <w:spacing w:line="240" w:lineRule="auto"/>
            </w:pPr>
            <w:r w:rsidRPr="00C75BF2">
              <w:rPr>
                <w:rFonts w:ascii="宋体" w:hAnsi="宋体" w:cs="宋体"/>
              </w:rPr>
              <w:t>公告依据</w:t>
            </w:r>
          </w:p>
        </w:tc>
        <w:tc>
          <w:tcPr>
            <w:tcW w:w="2500" w:type="pct"/>
            <w:gridSpan w:val="2"/>
            <w:vAlign w:val="center"/>
          </w:tcPr>
          <w:p w:rsidR="009A5BF4" w:rsidRPr="00C75BF2" w:rsidRDefault="00C75BF2" w:rsidP="00E0318C">
            <w:pPr>
              <w:spacing w:line="240" w:lineRule="auto"/>
              <w:rPr>
                <w:rFonts w:ascii="宋体" w:hAnsi="宋体" w:cs="宋体"/>
              </w:rPr>
            </w:pPr>
            <w:r w:rsidRPr="00C75BF2">
              <w:rPr>
                <w:rFonts w:ascii="宋体" w:hAnsi="宋体" w:cs="宋体" w:hint="eastAsia"/>
              </w:rPr>
              <w:t>公告依据《公开募集证券投资基金信息披露管理办法》、</w:t>
            </w:r>
            <w:r w:rsidR="001606FA">
              <w:rPr>
                <w:rFonts w:ascii="宋体" w:hAnsi="宋体" w:cs="宋体" w:hint="eastAsia"/>
              </w:rPr>
              <w:t>各基金的</w:t>
            </w:r>
            <w:r w:rsidRPr="00C75BF2">
              <w:rPr>
                <w:rFonts w:ascii="宋体" w:hAnsi="宋体" w:cs="宋体" w:hint="eastAsia"/>
              </w:rPr>
              <w:t>《基金合同》</w:t>
            </w:r>
            <w:r>
              <w:rPr>
                <w:rFonts w:ascii="宋体" w:hAnsi="宋体" w:cs="宋体" w:hint="eastAsia"/>
              </w:rPr>
              <w:t>、</w:t>
            </w:r>
            <w:r w:rsidRPr="00C75BF2">
              <w:rPr>
                <w:rFonts w:ascii="宋体" w:hAnsi="宋体" w:cs="宋体" w:hint="eastAsia"/>
              </w:rPr>
              <w:t>《招募说明书》等法律文件</w:t>
            </w:r>
          </w:p>
        </w:tc>
      </w:tr>
      <w:tr w:rsidR="008357C7" w:rsidTr="00F631E1">
        <w:trPr>
          <w:trHeight w:val="397"/>
        </w:trPr>
        <w:tc>
          <w:tcPr>
            <w:tcW w:w="2500" w:type="pct"/>
            <w:gridSpan w:val="2"/>
            <w:vAlign w:val="center"/>
          </w:tcPr>
          <w:p w:rsidR="008357C7" w:rsidRPr="00C75BF2" w:rsidRDefault="008357C7" w:rsidP="00E0318C">
            <w:pPr>
              <w:spacing w:line="240" w:lineRule="auto"/>
              <w:rPr>
                <w:rFonts w:ascii="宋体" w:hAnsi="宋体" w:cs="宋体"/>
              </w:rPr>
            </w:pPr>
            <w:r w:rsidRPr="00C75BF2">
              <w:rPr>
                <w:color w:val="000000"/>
              </w:rPr>
              <w:t>改聘日期</w:t>
            </w:r>
          </w:p>
        </w:tc>
        <w:tc>
          <w:tcPr>
            <w:tcW w:w="2500" w:type="pct"/>
            <w:gridSpan w:val="2"/>
            <w:vAlign w:val="center"/>
          </w:tcPr>
          <w:p w:rsidR="008357C7" w:rsidRPr="00C75BF2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2024年11月</w:t>
            </w:r>
            <w:r w:rsidR="001563E0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8357C7" w:rsidTr="00F631E1">
        <w:trPr>
          <w:trHeight w:val="397"/>
        </w:trPr>
        <w:tc>
          <w:tcPr>
            <w:tcW w:w="2500" w:type="pct"/>
            <w:gridSpan w:val="2"/>
            <w:vAlign w:val="center"/>
          </w:tcPr>
          <w:p w:rsidR="008357C7" w:rsidRPr="00C75BF2" w:rsidRDefault="008357C7" w:rsidP="00E0318C">
            <w:pPr>
              <w:spacing w:line="240" w:lineRule="auto"/>
              <w:rPr>
                <w:rFonts w:ascii="宋体" w:hAnsi="宋体" w:cs="宋体"/>
              </w:rPr>
            </w:pPr>
            <w:r w:rsidRPr="00C75BF2">
              <w:rPr>
                <w:color w:val="000000"/>
              </w:rPr>
              <w:t>改聘前会计师事务所名称</w:t>
            </w:r>
          </w:p>
        </w:tc>
        <w:tc>
          <w:tcPr>
            <w:tcW w:w="2500" w:type="pct"/>
            <w:gridSpan w:val="2"/>
            <w:vAlign w:val="center"/>
          </w:tcPr>
          <w:p w:rsidR="008357C7" w:rsidRPr="00C75BF2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cs="宋体" w:hint="eastAsia"/>
              </w:rPr>
              <w:t>普华永道中天会计师事务所</w:t>
            </w:r>
            <w:r>
              <w:rPr>
                <w:rFonts w:ascii="宋体" w:hAnsi="宋体" w:cs="宋体" w:hint="eastAsia"/>
              </w:rPr>
              <w:t>（</w:t>
            </w:r>
            <w:r w:rsidRPr="00E0318C">
              <w:rPr>
                <w:rFonts w:ascii="宋体" w:hAnsi="宋体" w:cs="宋体" w:hint="eastAsia"/>
              </w:rPr>
              <w:t>特殊普通合伙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8357C7" w:rsidTr="00F631E1">
        <w:trPr>
          <w:trHeight w:val="397"/>
        </w:trPr>
        <w:tc>
          <w:tcPr>
            <w:tcW w:w="2500" w:type="pct"/>
            <w:gridSpan w:val="2"/>
            <w:vAlign w:val="center"/>
          </w:tcPr>
          <w:p w:rsidR="008357C7" w:rsidRPr="00C75BF2" w:rsidRDefault="008357C7" w:rsidP="00E0318C">
            <w:pPr>
              <w:spacing w:line="240" w:lineRule="auto"/>
              <w:rPr>
                <w:rFonts w:ascii="宋体" w:hAnsi="宋体" w:cs="宋体"/>
              </w:rPr>
            </w:pPr>
            <w:r w:rsidRPr="00C75BF2">
              <w:rPr>
                <w:color w:val="000000"/>
              </w:rPr>
              <w:t>改聘后会计师事务所名称</w:t>
            </w:r>
          </w:p>
        </w:tc>
        <w:tc>
          <w:tcPr>
            <w:tcW w:w="2500" w:type="pct"/>
            <w:gridSpan w:val="2"/>
            <w:vAlign w:val="center"/>
          </w:tcPr>
          <w:p w:rsidR="008357C7" w:rsidRPr="00C75BF2" w:rsidRDefault="001563E0" w:rsidP="00E0318C">
            <w:pPr>
              <w:spacing w:line="240" w:lineRule="auto"/>
              <w:rPr>
                <w:rFonts w:ascii="宋体" w:hAnsi="宋体" w:cs="宋体"/>
              </w:rPr>
            </w:pPr>
            <w:r w:rsidRPr="001563E0">
              <w:rPr>
                <w:rFonts w:ascii="宋体" w:hAnsi="宋体" w:cs="宋体" w:hint="eastAsia"/>
              </w:rPr>
              <w:t>容诚会计师事务所（特殊普通合伙）</w:t>
            </w:r>
          </w:p>
        </w:tc>
      </w:tr>
      <w:tr w:rsidR="00E0318C" w:rsidTr="003840EB">
        <w:trPr>
          <w:trHeight w:val="397"/>
        </w:trPr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基金名称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基金简称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基金主代码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汇泉策略优选混合型证券投资基金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汇泉策略优选</w:t>
            </w:r>
            <w:r w:rsidR="003535B0">
              <w:rPr>
                <w:rFonts w:ascii="宋体" w:hAnsi="宋体" w:hint="eastAsia"/>
              </w:rPr>
              <w:t>混合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012412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汇泉臻心致远混合型证券投资基金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汇泉臻心致远</w:t>
            </w:r>
            <w:r w:rsidR="003535B0">
              <w:rPr>
                <w:rFonts w:ascii="宋体" w:hAnsi="宋体" w:hint="eastAsia"/>
              </w:rPr>
              <w:t>混合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013051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汇泉兴至未来一年持有期混合型证券投资基金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汇泉兴至未来一年持有</w:t>
            </w:r>
            <w:r w:rsidR="003535B0">
              <w:rPr>
                <w:rFonts w:ascii="宋体" w:hAnsi="宋体" w:hint="eastAsia"/>
              </w:rPr>
              <w:t>混合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014825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汇泉安盈回报债券型证券投资基金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汇泉安盈回报</w:t>
            </w:r>
            <w:r w:rsidR="00097E9A">
              <w:rPr>
                <w:rFonts w:ascii="宋体" w:hAnsi="宋体" w:hint="eastAsia"/>
              </w:rPr>
              <w:t>债券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016124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汇泉匠心智选一年持有期混合型证券投资基金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汇泉匠心智选一年持有</w:t>
            </w:r>
            <w:r w:rsidR="00097E9A">
              <w:rPr>
                <w:rFonts w:ascii="宋体" w:hAnsi="宋体" w:hint="eastAsia"/>
              </w:rPr>
              <w:t>混合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016091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汇泉启元未来混合型发起式证券投资基金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汇泉启元未来</w:t>
            </w:r>
            <w:r w:rsidR="00097E9A">
              <w:rPr>
                <w:rFonts w:ascii="宋体" w:hAnsi="宋体" w:hint="eastAsia"/>
              </w:rPr>
              <w:t>混合发起式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014827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汇泉中证同业存单AAA指数7天持有期证券投资基金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097E9A" w:rsidP="00E0318C">
            <w:pPr>
              <w:spacing w:line="240" w:lineRule="auto"/>
              <w:rPr>
                <w:rFonts w:ascii="宋体" w:hAnsi="宋体" w:cs="宋体"/>
              </w:rPr>
            </w:pPr>
            <w:r w:rsidRPr="00097E9A">
              <w:rPr>
                <w:rFonts w:ascii="宋体" w:hAnsi="宋体" w:hint="eastAsia"/>
              </w:rPr>
              <w:t>汇泉中证同业存单</w:t>
            </w:r>
            <w:r w:rsidRPr="00097E9A">
              <w:rPr>
                <w:rFonts w:ascii="宋体" w:hAnsi="宋体"/>
              </w:rPr>
              <w:t>AAA指数7天持有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017680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汇泉安阳纯债债券型证券投资基金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汇泉安阳纯债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020823</w:t>
            </w:r>
          </w:p>
        </w:tc>
      </w:tr>
      <w:tr w:rsidR="00E0318C" w:rsidTr="003840EB">
        <w:tc>
          <w:tcPr>
            <w:tcW w:w="2031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/>
                <w:color w:val="000000"/>
              </w:rPr>
            </w:pPr>
            <w:r w:rsidRPr="00E0318C">
              <w:rPr>
                <w:rFonts w:ascii="宋体" w:hAnsi="宋体" w:hint="eastAsia"/>
              </w:rPr>
              <w:t>汇泉智享量化选股混合型证券投资基金</w:t>
            </w:r>
          </w:p>
        </w:tc>
        <w:tc>
          <w:tcPr>
            <w:tcW w:w="1302" w:type="pct"/>
            <w:gridSpan w:val="2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汇泉智享量化选股</w:t>
            </w:r>
            <w:r w:rsidR="00097E9A">
              <w:rPr>
                <w:rFonts w:ascii="宋体" w:hAnsi="宋体" w:hint="eastAsia"/>
              </w:rPr>
              <w:t>混合</w:t>
            </w:r>
          </w:p>
        </w:tc>
        <w:tc>
          <w:tcPr>
            <w:tcW w:w="1666" w:type="pct"/>
            <w:vAlign w:val="center"/>
          </w:tcPr>
          <w:p w:rsidR="00E0318C" w:rsidRPr="00E0318C" w:rsidRDefault="00E0318C" w:rsidP="00E0318C">
            <w:pPr>
              <w:spacing w:line="240" w:lineRule="auto"/>
              <w:rPr>
                <w:rFonts w:ascii="宋体" w:hAnsi="宋体" w:cs="宋体"/>
              </w:rPr>
            </w:pPr>
            <w:r w:rsidRPr="00E0318C">
              <w:rPr>
                <w:rFonts w:ascii="宋体" w:hAnsi="宋体" w:hint="eastAsia"/>
              </w:rPr>
              <w:t>020922</w:t>
            </w:r>
          </w:p>
        </w:tc>
      </w:tr>
    </w:tbl>
    <w:p w:rsidR="003941C4" w:rsidRDefault="005401B0" w:rsidP="00E0318C">
      <w:pPr>
        <w:pStyle w:val="2"/>
        <w:spacing w:before="240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 w:rsidR="00A97A9D">
        <w:rPr>
          <w:rFonts w:ascii="宋体" w:hAnsi="宋体" w:cs="宋体" w:hint="eastAsia"/>
        </w:rPr>
        <w:t>.</w:t>
      </w:r>
      <w:r>
        <w:rPr>
          <w:rFonts w:ascii="宋体" w:hAnsi="宋体" w:cs="宋体"/>
        </w:rPr>
        <w:t>其他需要提示的事项</w:t>
      </w:r>
    </w:p>
    <w:p w:rsidR="00382343" w:rsidRPr="00382343" w:rsidRDefault="001F5000" w:rsidP="00D625F9">
      <w:pPr>
        <w:spacing w:line="360" w:lineRule="auto"/>
        <w:ind w:firstLineChars="200" w:firstLine="420"/>
      </w:pPr>
      <w:r w:rsidRPr="001F5000">
        <w:rPr>
          <w:rFonts w:ascii="宋体" w:hAnsi="宋体" w:hint="eastAsia"/>
        </w:rPr>
        <w:t>上述变更事项，已由</w:t>
      </w:r>
      <w:r w:rsidR="003051C2" w:rsidRPr="003051C2">
        <w:rPr>
          <w:rFonts w:ascii="宋体" w:hAnsi="宋体" w:hint="eastAsia"/>
        </w:rPr>
        <w:t>汇泉基金管理有限公司</w:t>
      </w:r>
      <w:r w:rsidRPr="001F5000">
        <w:rPr>
          <w:rFonts w:ascii="宋体" w:hAnsi="宋体" w:hint="eastAsia"/>
        </w:rPr>
        <w:t>董事会审议通过，并已按照相关规定及基金合同约定通知基金托管人。</w:t>
      </w:r>
    </w:p>
    <w:p w:rsidR="003941C4" w:rsidRDefault="003941C4"/>
    <w:p w:rsidR="003941C4" w:rsidRDefault="005401B0" w:rsidP="00D625F9">
      <w:pPr>
        <w:spacing w:line="360" w:lineRule="auto"/>
        <w:jc w:val="right"/>
      </w:pPr>
      <w:r>
        <w:rPr>
          <w:rFonts w:ascii="宋体" w:hAnsi="宋体" w:cs="宋体"/>
        </w:rPr>
        <w:t>汇泉基金管理有限公司</w:t>
      </w:r>
    </w:p>
    <w:p w:rsidR="003941C4" w:rsidRDefault="00D140B8" w:rsidP="00D625F9">
      <w:pPr>
        <w:spacing w:line="360" w:lineRule="auto"/>
        <w:jc w:val="right"/>
      </w:pPr>
      <w:r>
        <w:rPr>
          <w:rFonts w:ascii="宋体" w:hAnsi="宋体" w:cs="宋体"/>
        </w:rPr>
        <w:t>2024年</w:t>
      </w:r>
      <w:r w:rsidR="00455A37">
        <w:rPr>
          <w:rFonts w:ascii="宋体" w:hAnsi="宋体" w:cs="宋体" w:hint="eastAsia"/>
        </w:rPr>
        <w:t>11</w:t>
      </w:r>
      <w:r w:rsidR="005401B0">
        <w:rPr>
          <w:rFonts w:ascii="宋体" w:hAnsi="宋体" w:cs="宋体"/>
        </w:rPr>
        <w:t>月</w:t>
      </w:r>
      <w:r w:rsidR="001563E0">
        <w:rPr>
          <w:rFonts w:ascii="宋体" w:hAnsi="宋体" w:cs="宋体" w:hint="eastAsia"/>
        </w:rPr>
        <w:t>4</w:t>
      </w:r>
      <w:r w:rsidR="005401B0">
        <w:rPr>
          <w:rFonts w:ascii="宋体" w:hAnsi="宋体" w:cs="宋体"/>
        </w:rPr>
        <w:t>日</w:t>
      </w:r>
    </w:p>
    <w:sectPr w:rsidR="003941C4" w:rsidSect="003C1185">
      <w:footerReference w:type="default" r:id="rId8"/>
      <w:pgSz w:w="11906" w:h="16838"/>
      <w:pgMar w:top="1440" w:right="1418" w:bottom="1440" w:left="141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7F" w:rsidRDefault="0046637F">
      <w:r>
        <w:separator/>
      </w:r>
    </w:p>
  </w:endnote>
  <w:endnote w:type="continuationSeparator" w:id="0">
    <w:p w:rsidR="0046637F" w:rsidRDefault="0046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DD" w:rsidRDefault="00D937DD">
    <w:pPr>
      <w:pStyle w:val="a7"/>
      <w:jc w:val="center"/>
    </w:pPr>
  </w:p>
  <w:p w:rsidR="006D1D70" w:rsidRPr="00D937DD" w:rsidRDefault="006D1D70" w:rsidP="00D937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7F" w:rsidRDefault="0046637F">
      <w:r>
        <w:separator/>
      </w:r>
    </w:p>
  </w:footnote>
  <w:footnote w:type="continuationSeparator" w:id="0">
    <w:p w:rsidR="0046637F" w:rsidRDefault="00466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4F1"/>
    <w:rsid w:val="0000797B"/>
    <w:rsid w:val="000165CC"/>
    <w:rsid w:val="000172DD"/>
    <w:rsid w:val="000173A3"/>
    <w:rsid w:val="00017E57"/>
    <w:rsid w:val="00031D8B"/>
    <w:rsid w:val="00033DD2"/>
    <w:rsid w:val="000358E9"/>
    <w:rsid w:val="00036989"/>
    <w:rsid w:val="00044DFE"/>
    <w:rsid w:val="000478AA"/>
    <w:rsid w:val="00056772"/>
    <w:rsid w:val="00060A7D"/>
    <w:rsid w:val="00062FBF"/>
    <w:rsid w:val="00072752"/>
    <w:rsid w:val="000742CA"/>
    <w:rsid w:val="00077B06"/>
    <w:rsid w:val="00091848"/>
    <w:rsid w:val="00097E9A"/>
    <w:rsid w:val="000B14F1"/>
    <w:rsid w:val="000B2838"/>
    <w:rsid w:val="000B6AFB"/>
    <w:rsid w:val="000B6C8E"/>
    <w:rsid w:val="000C6AB3"/>
    <w:rsid w:val="000D44F1"/>
    <w:rsid w:val="000E5061"/>
    <w:rsid w:val="000F65E0"/>
    <w:rsid w:val="00102C72"/>
    <w:rsid w:val="00105395"/>
    <w:rsid w:val="00111F6B"/>
    <w:rsid w:val="00120295"/>
    <w:rsid w:val="00127048"/>
    <w:rsid w:val="00132CCF"/>
    <w:rsid w:val="00133C7F"/>
    <w:rsid w:val="00136A1E"/>
    <w:rsid w:val="001408C7"/>
    <w:rsid w:val="00144E90"/>
    <w:rsid w:val="00147B0A"/>
    <w:rsid w:val="001553B0"/>
    <w:rsid w:val="0015628A"/>
    <w:rsid w:val="001563E0"/>
    <w:rsid w:val="001606FA"/>
    <w:rsid w:val="0016202E"/>
    <w:rsid w:val="001624F8"/>
    <w:rsid w:val="0016385E"/>
    <w:rsid w:val="00166EAA"/>
    <w:rsid w:val="001756AF"/>
    <w:rsid w:val="00180271"/>
    <w:rsid w:val="00181640"/>
    <w:rsid w:val="0018278C"/>
    <w:rsid w:val="00183031"/>
    <w:rsid w:val="00195C85"/>
    <w:rsid w:val="001A0694"/>
    <w:rsid w:val="001A0783"/>
    <w:rsid w:val="001A5646"/>
    <w:rsid w:val="001A6EBE"/>
    <w:rsid w:val="001B34AD"/>
    <w:rsid w:val="001C4BFC"/>
    <w:rsid w:val="001C6301"/>
    <w:rsid w:val="001C765A"/>
    <w:rsid w:val="001D5A92"/>
    <w:rsid w:val="001D7141"/>
    <w:rsid w:val="001E49DE"/>
    <w:rsid w:val="001E72DB"/>
    <w:rsid w:val="001E7C0C"/>
    <w:rsid w:val="001F2A2B"/>
    <w:rsid w:val="001F4858"/>
    <w:rsid w:val="001F5000"/>
    <w:rsid w:val="00200B4C"/>
    <w:rsid w:val="002069C0"/>
    <w:rsid w:val="00211551"/>
    <w:rsid w:val="00213B69"/>
    <w:rsid w:val="00217384"/>
    <w:rsid w:val="00230275"/>
    <w:rsid w:val="002317C4"/>
    <w:rsid w:val="0023353A"/>
    <w:rsid w:val="00233EB0"/>
    <w:rsid w:val="0025237E"/>
    <w:rsid w:val="0025304A"/>
    <w:rsid w:val="0025732C"/>
    <w:rsid w:val="0026022A"/>
    <w:rsid w:val="00262E08"/>
    <w:rsid w:val="00275E7F"/>
    <w:rsid w:val="0027724F"/>
    <w:rsid w:val="00281FB7"/>
    <w:rsid w:val="0028405E"/>
    <w:rsid w:val="002843A7"/>
    <w:rsid w:val="002846DD"/>
    <w:rsid w:val="00284AB5"/>
    <w:rsid w:val="00285D1B"/>
    <w:rsid w:val="00287789"/>
    <w:rsid w:val="002877EE"/>
    <w:rsid w:val="00294812"/>
    <w:rsid w:val="002A15DD"/>
    <w:rsid w:val="002A1FFE"/>
    <w:rsid w:val="002A36A8"/>
    <w:rsid w:val="002A6427"/>
    <w:rsid w:val="002B0A38"/>
    <w:rsid w:val="002B4056"/>
    <w:rsid w:val="002B4309"/>
    <w:rsid w:val="002C6A0C"/>
    <w:rsid w:val="002C6FBF"/>
    <w:rsid w:val="002D0B38"/>
    <w:rsid w:val="002D1939"/>
    <w:rsid w:val="002D1CB3"/>
    <w:rsid w:val="002D4665"/>
    <w:rsid w:val="002D6F61"/>
    <w:rsid w:val="002E1BE2"/>
    <w:rsid w:val="002E2BC7"/>
    <w:rsid w:val="002E47FE"/>
    <w:rsid w:val="002E7407"/>
    <w:rsid w:val="002F7171"/>
    <w:rsid w:val="002F7768"/>
    <w:rsid w:val="00302654"/>
    <w:rsid w:val="003051C2"/>
    <w:rsid w:val="003054D8"/>
    <w:rsid w:val="003128F8"/>
    <w:rsid w:val="0031463C"/>
    <w:rsid w:val="00324653"/>
    <w:rsid w:val="003250BA"/>
    <w:rsid w:val="003300F0"/>
    <w:rsid w:val="003349E6"/>
    <w:rsid w:val="00335AE9"/>
    <w:rsid w:val="003457AB"/>
    <w:rsid w:val="003535B0"/>
    <w:rsid w:val="00355A5F"/>
    <w:rsid w:val="00374103"/>
    <w:rsid w:val="0038068D"/>
    <w:rsid w:val="00381802"/>
    <w:rsid w:val="00382343"/>
    <w:rsid w:val="003840EB"/>
    <w:rsid w:val="003941C4"/>
    <w:rsid w:val="00396CE2"/>
    <w:rsid w:val="003A21A7"/>
    <w:rsid w:val="003A6AE8"/>
    <w:rsid w:val="003A7B57"/>
    <w:rsid w:val="003B1779"/>
    <w:rsid w:val="003B643E"/>
    <w:rsid w:val="003C1185"/>
    <w:rsid w:val="003C59C9"/>
    <w:rsid w:val="003D36DD"/>
    <w:rsid w:val="003D3987"/>
    <w:rsid w:val="003E01BE"/>
    <w:rsid w:val="003E2690"/>
    <w:rsid w:val="003E7B21"/>
    <w:rsid w:val="003F59D0"/>
    <w:rsid w:val="00402F36"/>
    <w:rsid w:val="00403FAE"/>
    <w:rsid w:val="0040570B"/>
    <w:rsid w:val="00420D84"/>
    <w:rsid w:val="00422162"/>
    <w:rsid w:val="0042289A"/>
    <w:rsid w:val="00425DB4"/>
    <w:rsid w:val="00426027"/>
    <w:rsid w:val="00430182"/>
    <w:rsid w:val="00435171"/>
    <w:rsid w:val="00437528"/>
    <w:rsid w:val="00453C92"/>
    <w:rsid w:val="00455A37"/>
    <w:rsid w:val="00462454"/>
    <w:rsid w:val="004630C8"/>
    <w:rsid w:val="00464645"/>
    <w:rsid w:val="00464B79"/>
    <w:rsid w:val="0046637F"/>
    <w:rsid w:val="00470E0A"/>
    <w:rsid w:val="00477C45"/>
    <w:rsid w:val="00484CEE"/>
    <w:rsid w:val="0048630B"/>
    <w:rsid w:val="0049488C"/>
    <w:rsid w:val="004969E2"/>
    <w:rsid w:val="004A1F29"/>
    <w:rsid w:val="004A5321"/>
    <w:rsid w:val="004A57C5"/>
    <w:rsid w:val="004B0DC0"/>
    <w:rsid w:val="004B3066"/>
    <w:rsid w:val="004B31A4"/>
    <w:rsid w:val="004C0264"/>
    <w:rsid w:val="004C54C6"/>
    <w:rsid w:val="004D049A"/>
    <w:rsid w:val="004D4DE6"/>
    <w:rsid w:val="004E3F62"/>
    <w:rsid w:val="004F33D8"/>
    <w:rsid w:val="005037A9"/>
    <w:rsid w:val="0050408E"/>
    <w:rsid w:val="00515E8B"/>
    <w:rsid w:val="0052130C"/>
    <w:rsid w:val="005229B2"/>
    <w:rsid w:val="00525568"/>
    <w:rsid w:val="00533188"/>
    <w:rsid w:val="00533DCA"/>
    <w:rsid w:val="00536F98"/>
    <w:rsid w:val="00537180"/>
    <w:rsid w:val="005401B0"/>
    <w:rsid w:val="0054091C"/>
    <w:rsid w:val="00540E65"/>
    <w:rsid w:val="0054105B"/>
    <w:rsid w:val="005418FB"/>
    <w:rsid w:val="00545F92"/>
    <w:rsid w:val="00553B48"/>
    <w:rsid w:val="00576244"/>
    <w:rsid w:val="00576448"/>
    <w:rsid w:val="00580349"/>
    <w:rsid w:val="005826D5"/>
    <w:rsid w:val="00587520"/>
    <w:rsid w:val="0059393B"/>
    <w:rsid w:val="005A08C0"/>
    <w:rsid w:val="005A25B8"/>
    <w:rsid w:val="005A2FA6"/>
    <w:rsid w:val="005B565C"/>
    <w:rsid w:val="005B5A63"/>
    <w:rsid w:val="005B6663"/>
    <w:rsid w:val="005C5956"/>
    <w:rsid w:val="005D0168"/>
    <w:rsid w:val="005D1F67"/>
    <w:rsid w:val="005F4E4B"/>
    <w:rsid w:val="005F5F60"/>
    <w:rsid w:val="006001E0"/>
    <w:rsid w:val="00607DC2"/>
    <w:rsid w:val="00612996"/>
    <w:rsid w:val="006139BE"/>
    <w:rsid w:val="006140DF"/>
    <w:rsid w:val="0061633B"/>
    <w:rsid w:val="0062056D"/>
    <w:rsid w:val="0063018C"/>
    <w:rsid w:val="0063564B"/>
    <w:rsid w:val="006369E0"/>
    <w:rsid w:val="00636C1D"/>
    <w:rsid w:val="00642B55"/>
    <w:rsid w:val="0064374E"/>
    <w:rsid w:val="006577E5"/>
    <w:rsid w:val="00666C63"/>
    <w:rsid w:val="00676580"/>
    <w:rsid w:val="0067689C"/>
    <w:rsid w:val="00680025"/>
    <w:rsid w:val="00684FBC"/>
    <w:rsid w:val="006935A0"/>
    <w:rsid w:val="00693A8A"/>
    <w:rsid w:val="00693BF9"/>
    <w:rsid w:val="006A5D3D"/>
    <w:rsid w:val="006A6402"/>
    <w:rsid w:val="006B4B3E"/>
    <w:rsid w:val="006C343C"/>
    <w:rsid w:val="006C6F16"/>
    <w:rsid w:val="006C7BC8"/>
    <w:rsid w:val="006D07BD"/>
    <w:rsid w:val="006D1AF4"/>
    <w:rsid w:val="006D1D70"/>
    <w:rsid w:val="006D446B"/>
    <w:rsid w:val="006D5571"/>
    <w:rsid w:val="006E4419"/>
    <w:rsid w:val="006E450A"/>
    <w:rsid w:val="006E5810"/>
    <w:rsid w:val="006F0EAC"/>
    <w:rsid w:val="006F5F90"/>
    <w:rsid w:val="00702945"/>
    <w:rsid w:val="00702C7F"/>
    <w:rsid w:val="00712B9F"/>
    <w:rsid w:val="00724478"/>
    <w:rsid w:val="007302B0"/>
    <w:rsid w:val="00733319"/>
    <w:rsid w:val="00733AC6"/>
    <w:rsid w:val="007407C7"/>
    <w:rsid w:val="007433AF"/>
    <w:rsid w:val="0074709A"/>
    <w:rsid w:val="00747116"/>
    <w:rsid w:val="00752D0D"/>
    <w:rsid w:val="00756FEB"/>
    <w:rsid w:val="00757596"/>
    <w:rsid w:val="00765815"/>
    <w:rsid w:val="00771468"/>
    <w:rsid w:val="00772D12"/>
    <w:rsid w:val="007A0FA7"/>
    <w:rsid w:val="007B4898"/>
    <w:rsid w:val="007C3091"/>
    <w:rsid w:val="007D1E54"/>
    <w:rsid w:val="007D6500"/>
    <w:rsid w:val="007E142C"/>
    <w:rsid w:val="007E51F4"/>
    <w:rsid w:val="007F1C9F"/>
    <w:rsid w:val="007F2E5E"/>
    <w:rsid w:val="007F45CE"/>
    <w:rsid w:val="008042B4"/>
    <w:rsid w:val="00806AB2"/>
    <w:rsid w:val="00814B9A"/>
    <w:rsid w:val="00823BBF"/>
    <w:rsid w:val="0082405C"/>
    <w:rsid w:val="00825DF5"/>
    <w:rsid w:val="00832DA1"/>
    <w:rsid w:val="008357C7"/>
    <w:rsid w:val="00842809"/>
    <w:rsid w:val="00842B26"/>
    <w:rsid w:val="00844557"/>
    <w:rsid w:val="0084601B"/>
    <w:rsid w:val="00850BF6"/>
    <w:rsid w:val="00857D40"/>
    <w:rsid w:val="0086289C"/>
    <w:rsid w:val="008658E0"/>
    <w:rsid w:val="0089106A"/>
    <w:rsid w:val="008933FD"/>
    <w:rsid w:val="008D0E61"/>
    <w:rsid w:val="008F2039"/>
    <w:rsid w:val="008F20CD"/>
    <w:rsid w:val="00900BB5"/>
    <w:rsid w:val="009015F2"/>
    <w:rsid w:val="009115F4"/>
    <w:rsid w:val="00917A48"/>
    <w:rsid w:val="0092156C"/>
    <w:rsid w:val="0092608A"/>
    <w:rsid w:val="00943EF6"/>
    <w:rsid w:val="00947B03"/>
    <w:rsid w:val="009522AA"/>
    <w:rsid w:val="00953CC9"/>
    <w:rsid w:val="009570C2"/>
    <w:rsid w:val="00963C5D"/>
    <w:rsid w:val="00964259"/>
    <w:rsid w:val="009766A2"/>
    <w:rsid w:val="0099208B"/>
    <w:rsid w:val="009961E1"/>
    <w:rsid w:val="009A27BD"/>
    <w:rsid w:val="009A5BF4"/>
    <w:rsid w:val="009B2A77"/>
    <w:rsid w:val="009C2384"/>
    <w:rsid w:val="009C2F23"/>
    <w:rsid w:val="009D4490"/>
    <w:rsid w:val="009E2E87"/>
    <w:rsid w:val="009F0390"/>
    <w:rsid w:val="009F0CAA"/>
    <w:rsid w:val="009F0D58"/>
    <w:rsid w:val="009F1E4B"/>
    <w:rsid w:val="009F3734"/>
    <w:rsid w:val="009F3E0F"/>
    <w:rsid w:val="009F43BC"/>
    <w:rsid w:val="009F4840"/>
    <w:rsid w:val="00A01435"/>
    <w:rsid w:val="00A05910"/>
    <w:rsid w:val="00A10588"/>
    <w:rsid w:val="00A15E21"/>
    <w:rsid w:val="00A17E21"/>
    <w:rsid w:val="00A205C0"/>
    <w:rsid w:val="00A271C1"/>
    <w:rsid w:val="00A35C8B"/>
    <w:rsid w:val="00A448B0"/>
    <w:rsid w:val="00A7189E"/>
    <w:rsid w:val="00A73D5A"/>
    <w:rsid w:val="00A74E55"/>
    <w:rsid w:val="00A7677A"/>
    <w:rsid w:val="00A85D6A"/>
    <w:rsid w:val="00A87693"/>
    <w:rsid w:val="00A94D4D"/>
    <w:rsid w:val="00A96B95"/>
    <w:rsid w:val="00A96C1F"/>
    <w:rsid w:val="00A97A9D"/>
    <w:rsid w:val="00AC2D84"/>
    <w:rsid w:val="00AC76AE"/>
    <w:rsid w:val="00AE104D"/>
    <w:rsid w:val="00AF44FF"/>
    <w:rsid w:val="00B14B24"/>
    <w:rsid w:val="00B15552"/>
    <w:rsid w:val="00B17622"/>
    <w:rsid w:val="00B24656"/>
    <w:rsid w:val="00B31A10"/>
    <w:rsid w:val="00B32AB7"/>
    <w:rsid w:val="00B34597"/>
    <w:rsid w:val="00B40116"/>
    <w:rsid w:val="00B4258A"/>
    <w:rsid w:val="00B470F0"/>
    <w:rsid w:val="00B53886"/>
    <w:rsid w:val="00B53E61"/>
    <w:rsid w:val="00B659D3"/>
    <w:rsid w:val="00B66115"/>
    <w:rsid w:val="00B80101"/>
    <w:rsid w:val="00B81A89"/>
    <w:rsid w:val="00B84255"/>
    <w:rsid w:val="00B923FE"/>
    <w:rsid w:val="00B95B9F"/>
    <w:rsid w:val="00BA39AD"/>
    <w:rsid w:val="00BB1F5C"/>
    <w:rsid w:val="00BC4C14"/>
    <w:rsid w:val="00BD12F3"/>
    <w:rsid w:val="00BD2190"/>
    <w:rsid w:val="00BD2BC1"/>
    <w:rsid w:val="00BD3665"/>
    <w:rsid w:val="00BE6676"/>
    <w:rsid w:val="00BF3A72"/>
    <w:rsid w:val="00C05CA1"/>
    <w:rsid w:val="00C0630E"/>
    <w:rsid w:val="00C06BEF"/>
    <w:rsid w:val="00C1514A"/>
    <w:rsid w:val="00C15EFA"/>
    <w:rsid w:val="00C2496A"/>
    <w:rsid w:val="00C252B0"/>
    <w:rsid w:val="00C2609E"/>
    <w:rsid w:val="00C32BE7"/>
    <w:rsid w:val="00C348EA"/>
    <w:rsid w:val="00C51AF2"/>
    <w:rsid w:val="00C563A3"/>
    <w:rsid w:val="00C64F8E"/>
    <w:rsid w:val="00C6706A"/>
    <w:rsid w:val="00C71DA9"/>
    <w:rsid w:val="00C71E54"/>
    <w:rsid w:val="00C74ED8"/>
    <w:rsid w:val="00C75BF2"/>
    <w:rsid w:val="00C80460"/>
    <w:rsid w:val="00C81A4F"/>
    <w:rsid w:val="00C84B5D"/>
    <w:rsid w:val="00C950F0"/>
    <w:rsid w:val="00CA50FA"/>
    <w:rsid w:val="00CA7551"/>
    <w:rsid w:val="00CB0237"/>
    <w:rsid w:val="00CB7923"/>
    <w:rsid w:val="00CC2552"/>
    <w:rsid w:val="00CC4CE4"/>
    <w:rsid w:val="00CD3BDF"/>
    <w:rsid w:val="00CE002B"/>
    <w:rsid w:val="00CE3EE0"/>
    <w:rsid w:val="00CF2D30"/>
    <w:rsid w:val="00CF632F"/>
    <w:rsid w:val="00D04B24"/>
    <w:rsid w:val="00D140B8"/>
    <w:rsid w:val="00D153B4"/>
    <w:rsid w:val="00D25BD8"/>
    <w:rsid w:val="00D305E7"/>
    <w:rsid w:val="00D43691"/>
    <w:rsid w:val="00D47389"/>
    <w:rsid w:val="00D547FE"/>
    <w:rsid w:val="00D6181E"/>
    <w:rsid w:val="00D625F9"/>
    <w:rsid w:val="00D634F7"/>
    <w:rsid w:val="00D70747"/>
    <w:rsid w:val="00D71038"/>
    <w:rsid w:val="00D727FF"/>
    <w:rsid w:val="00D8009B"/>
    <w:rsid w:val="00D82B40"/>
    <w:rsid w:val="00D91EBF"/>
    <w:rsid w:val="00D937DD"/>
    <w:rsid w:val="00D9743C"/>
    <w:rsid w:val="00D978EE"/>
    <w:rsid w:val="00DA3762"/>
    <w:rsid w:val="00DA746B"/>
    <w:rsid w:val="00DA75AA"/>
    <w:rsid w:val="00DA7C0E"/>
    <w:rsid w:val="00DB0C1B"/>
    <w:rsid w:val="00DB4E88"/>
    <w:rsid w:val="00DC5E2B"/>
    <w:rsid w:val="00DC67EA"/>
    <w:rsid w:val="00DC6C9B"/>
    <w:rsid w:val="00DE08A3"/>
    <w:rsid w:val="00DE0C5F"/>
    <w:rsid w:val="00DE2D93"/>
    <w:rsid w:val="00DE3FE0"/>
    <w:rsid w:val="00DF1D38"/>
    <w:rsid w:val="00DF6931"/>
    <w:rsid w:val="00E01862"/>
    <w:rsid w:val="00E0318C"/>
    <w:rsid w:val="00E050FB"/>
    <w:rsid w:val="00E220FA"/>
    <w:rsid w:val="00E24BF6"/>
    <w:rsid w:val="00E27C5F"/>
    <w:rsid w:val="00E34F85"/>
    <w:rsid w:val="00E36381"/>
    <w:rsid w:val="00E371F8"/>
    <w:rsid w:val="00E61186"/>
    <w:rsid w:val="00E70345"/>
    <w:rsid w:val="00E741FB"/>
    <w:rsid w:val="00E74E8E"/>
    <w:rsid w:val="00E7682F"/>
    <w:rsid w:val="00E83921"/>
    <w:rsid w:val="00E8530F"/>
    <w:rsid w:val="00E913D3"/>
    <w:rsid w:val="00E91D0A"/>
    <w:rsid w:val="00EB54FF"/>
    <w:rsid w:val="00EC1E76"/>
    <w:rsid w:val="00EE00B5"/>
    <w:rsid w:val="00EE4CEE"/>
    <w:rsid w:val="00EE7EC1"/>
    <w:rsid w:val="00F0046C"/>
    <w:rsid w:val="00F101C3"/>
    <w:rsid w:val="00F1496B"/>
    <w:rsid w:val="00F14C07"/>
    <w:rsid w:val="00F15F3E"/>
    <w:rsid w:val="00F17855"/>
    <w:rsid w:val="00F17E43"/>
    <w:rsid w:val="00F216D9"/>
    <w:rsid w:val="00F30D17"/>
    <w:rsid w:val="00F32DCB"/>
    <w:rsid w:val="00F41EB3"/>
    <w:rsid w:val="00F53097"/>
    <w:rsid w:val="00F60A22"/>
    <w:rsid w:val="00F631E1"/>
    <w:rsid w:val="00F63299"/>
    <w:rsid w:val="00F66D76"/>
    <w:rsid w:val="00F72013"/>
    <w:rsid w:val="00F74FCF"/>
    <w:rsid w:val="00F75473"/>
    <w:rsid w:val="00F803B3"/>
    <w:rsid w:val="00F817DA"/>
    <w:rsid w:val="00F819EF"/>
    <w:rsid w:val="00F8206E"/>
    <w:rsid w:val="00F852B3"/>
    <w:rsid w:val="00F87A14"/>
    <w:rsid w:val="00F90165"/>
    <w:rsid w:val="00F931A0"/>
    <w:rsid w:val="00F935C5"/>
    <w:rsid w:val="00F94610"/>
    <w:rsid w:val="00F96A9B"/>
    <w:rsid w:val="00F97F75"/>
    <w:rsid w:val="00FA0949"/>
    <w:rsid w:val="00FA5351"/>
    <w:rsid w:val="00FC2FBA"/>
    <w:rsid w:val="00FC4DE5"/>
    <w:rsid w:val="00FE05C1"/>
    <w:rsid w:val="00FF14B8"/>
    <w:rsid w:val="17FF4F08"/>
    <w:rsid w:val="312016A7"/>
    <w:rsid w:val="328572ED"/>
    <w:rsid w:val="3E9A1429"/>
    <w:rsid w:val="5EE34946"/>
    <w:rsid w:val="62671060"/>
    <w:rsid w:val="67517C74"/>
    <w:rsid w:val="791E22E2"/>
    <w:rsid w:val="7A382AC9"/>
    <w:rsid w:val="7F24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49"/>
    <w:pPr>
      <w:widowControl w:val="0"/>
      <w:spacing w:line="288" w:lineRule="auto"/>
      <w:jc w:val="both"/>
    </w:pPr>
    <w:rPr>
      <w:rFonts w:eastAsia="宋体"/>
    </w:rPr>
  </w:style>
  <w:style w:type="paragraph" w:styleId="1">
    <w:name w:val="heading 1"/>
    <w:aliases w:val="1"/>
    <w:basedOn w:val="a"/>
    <w:next w:val="a"/>
    <w:link w:val="1Char"/>
    <w:uiPriority w:val="9"/>
    <w:qFormat/>
    <w:rsid w:val="0066067B"/>
    <w:pPr>
      <w:adjustRightInd w:val="0"/>
      <w:spacing w:line="360" w:lineRule="auto"/>
      <w:jc w:val="left"/>
      <w:outlineLvl w:val="0"/>
    </w:pPr>
    <w:rPr>
      <w:b/>
      <w:bCs/>
      <w:sz w:val="24"/>
      <w:szCs w:val="44"/>
    </w:rPr>
  </w:style>
  <w:style w:type="paragraph" w:styleId="2">
    <w:name w:val="heading 2"/>
    <w:aliases w:val="2"/>
    <w:basedOn w:val="a"/>
    <w:next w:val="a"/>
    <w:link w:val="2Char"/>
    <w:uiPriority w:val="9"/>
    <w:unhideWhenUsed/>
    <w:qFormat/>
    <w:rsid w:val="00A5263B"/>
    <w:pPr>
      <w:adjustRightInd w:val="0"/>
      <w:spacing w:line="360" w:lineRule="auto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aliases w:val="3"/>
    <w:basedOn w:val="a"/>
    <w:next w:val="a"/>
    <w:link w:val="3Char"/>
    <w:uiPriority w:val="9"/>
    <w:unhideWhenUsed/>
    <w:qFormat/>
    <w:rsid w:val="00A5263B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53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代码样式"/>
    <w:link w:val="Char"/>
    <w:qFormat/>
    <w:rsid w:val="004A53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 w:themeFill="accent6" w:themeFillTint="99"/>
      <w:spacing w:beforeLines="50" w:afterLines="50"/>
      <w:ind w:leftChars="50" w:left="50" w:rightChars="50" w:right="50"/>
    </w:pPr>
  </w:style>
  <w:style w:type="character" w:customStyle="1" w:styleId="Char">
    <w:name w:val="代码样式 Char"/>
    <w:basedOn w:val="a0"/>
    <w:link w:val="a3"/>
    <w:qFormat/>
    <w:rsid w:val="004A5321"/>
    <w:rPr>
      <w:shd w:val="clear" w:color="auto" w:fill="A8D08D" w:themeFill="accent6" w:themeFillTint="99"/>
    </w:rPr>
  </w:style>
  <w:style w:type="character" w:customStyle="1" w:styleId="1Char">
    <w:name w:val="标题 1 Char"/>
    <w:aliases w:val="1 Char"/>
    <w:basedOn w:val="a0"/>
    <w:link w:val="1"/>
    <w:uiPriority w:val="9"/>
    <w:qFormat/>
    <w:rsid w:val="0066067B"/>
    <w:rPr>
      <w:rFonts w:eastAsia="宋体"/>
      <w:b/>
      <w:bCs/>
      <w:sz w:val="24"/>
      <w:szCs w:val="44"/>
    </w:rPr>
  </w:style>
  <w:style w:type="character" w:customStyle="1" w:styleId="2Char">
    <w:name w:val="标题 2 Char"/>
    <w:aliases w:val="2 Char"/>
    <w:basedOn w:val="a0"/>
    <w:link w:val="2"/>
    <w:uiPriority w:val="9"/>
    <w:rsid w:val="00A5263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Char">
    <w:name w:val="标题 3 Char"/>
    <w:aliases w:val="3 Char"/>
    <w:basedOn w:val="a0"/>
    <w:link w:val="3"/>
    <w:uiPriority w:val="9"/>
    <w:rsid w:val="00A5263B"/>
    <w:rPr>
      <w:rFonts w:eastAsia="宋体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532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309ED"/>
    <w:pPr>
      <w:tabs>
        <w:tab w:val="right" w:leader="dot" w:pos="9060"/>
      </w:tabs>
      <w:spacing w:line="240" w:lineRule="auto"/>
      <w:jc w:val="left"/>
    </w:pPr>
    <w:rPr>
      <w:b/>
      <w:bCs/>
      <w:caps/>
      <w:szCs w:val="20"/>
    </w:rPr>
  </w:style>
  <w:style w:type="paragraph" w:styleId="20">
    <w:name w:val="toc 2"/>
    <w:basedOn w:val="a"/>
    <w:next w:val="a"/>
    <w:autoRedefine/>
    <w:uiPriority w:val="39"/>
    <w:unhideWhenUsed/>
    <w:rsid w:val="002E045B"/>
    <w:pPr>
      <w:spacing w:line="240" w:lineRule="auto"/>
      <w:ind w:left="210"/>
      <w:jc w:val="left"/>
    </w:pPr>
    <w:rPr>
      <w:smallCaps/>
      <w:szCs w:val="20"/>
    </w:rPr>
  </w:style>
  <w:style w:type="paragraph" w:styleId="30">
    <w:name w:val="toc 3"/>
    <w:basedOn w:val="a"/>
    <w:next w:val="a"/>
    <w:autoRedefine/>
    <w:uiPriority w:val="39"/>
    <w:unhideWhenUsed/>
    <w:rsid w:val="002E045B"/>
    <w:pPr>
      <w:spacing w:line="240" w:lineRule="auto"/>
      <w:ind w:left="420"/>
      <w:jc w:val="left"/>
    </w:pPr>
    <w:rPr>
      <w:i/>
      <w:iCs/>
      <w:szCs w:val="20"/>
    </w:rPr>
  </w:style>
  <w:style w:type="paragraph" w:styleId="a4">
    <w:name w:val="Normal Indent"/>
    <w:basedOn w:val="a"/>
    <w:link w:val="Char0"/>
    <w:uiPriority w:val="99"/>
    <w:semiHidden/>
    <w:unhideWhenUsed/>
    <w:rsid w:val="004A5321"/>
    <w:pPr>
      <w:ind w:firstLineChars="200" w:firstLine="420"/>
    </w:pPr>
  </w:style>
  <w:style w:type="character" w:customStyle="1" w:styleId="Char0">
    <w:name w:val="正文缩进 Char"/>
    <w:link w:val="a4"/>
    <w:uiPriority w:val="99"/>
    <w:semiHidden/>
    <w:qFormat/>
    <w:rsid w:val="004A5321"/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annotation text"/>
    <w:basedOn w:val="a"/>
    <w:link w:val="Char1"/>
    <w:uiPriority w:val="99"/>
    <w:semiHidden/>
    <w:unhideWhenUsed/>
    <w:rsid w:val="004A5321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4A5321"/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header"/>
    <w:basedOn w:val="a"/>
    <w:link w:val="Char2"/>
    <w:uiPriority w:val="99"/>
    <w:unhideWhenUsed/>
    <w:rsid w:val="004A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A5321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A5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4A5321"/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A5321"/>
    <w:rPr>
      <w:sz w:val="21"/>
      <w:szCs w:val="21"/>
    </w:rPr>
  </w:style>
  <w:style w:type="paragraph" w:styleId="a9">
    <w:name w:val="Body Text"/>
    <w:basedOn w:val="a"/>
    <w:link w:val="Char4"/>
    <w:uiPriority w:val="99"/>
    <w:semiHidden/>
    <w:unhideWhenUsed/>
    <w:rsid w:val="004A5321"/>
    <w:pPr>
      <w:spacing w:after="120"/>
    </w:pPr>
  </w:style>
  <w:style w:type="character" w:customStyle="1" w:styleId="Char4">
    <w:name w:val="正文文本 Char"/>
    <w:basedOn w:val="a0"/>
    <w:link w:val="a9"/>
    <w:uiPriority w:val="99"/>
    <w:semiHidden/>
    <w:rsid w:val="004A5321"/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Date"/>
    <w:basedOn w:val="a"/>
    <w:next w:val="a"/>
    <w:link w:val="Char5"/>
    <w:uiPriority w:val="99"/>
    <w:semiHidden/>
    <w:unhideWhenUsed/>
    <w:rsid w:val="004A5321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4A5321"/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4A5321"/>
    <w:rPr>
      <w:color w:val="0000FF"/>
      <w:u w:val="single"/>
    </w:rPr>
  </w:style>
  <w:style w:type="character" w:styleId="ac">
    <w:name w:val="Strong"/>
    <w:basedOn w:val="a0"/>
    <w:uiPriority w:val="22"/>
    <w:qFormat/>
    <w:rsid w:val="004A5321"/>
    <w:rPr>
      <w:b/>
      <w:bCs/>
    </w:rPr>
  </w:style>
  <w:style w:type="paragraph" w:styleId="ad">
    <w:name w:val="Plain Text"/>
    <w:basedOn w:val="a"/>
    <w:link w:val="Char6"/>
    <w:uiPriority w:val="99"/>
    <w:semiHidden/>
    <w:unhideWhenUsed/>
    <w:rsid w:val="004A5321"/>
    <w:rPr>
      <w:rFonts w:asciiTheme="minorEastAsia" w:hAnsi="Courier New" w:cs="Courier New"/>
    </w:rPr>
  </w:style>
  <w:style w:type="character" w:customStyle="1" w:styleId="Char6">
    <w:name w:val="纯文本 Char"/>
    <w:basedOn w:val="a0"/>
    <w:link w:val="ad"/>
    <w:uiPriority w:val="99"/>
    <w:semiHidden/>
    <w:rsid w:val="004A5321"/>
    <w:rPr>
      <w:rFonts w:asciiTheme="minorEastAsia" w:eastAsiaTheme="minorEastAsia" w:hAnsi="Courier New" w:cs="Courier New"/>
      <w:sz w:val="21"/>
      <w:szCs w:val="22"/>
    </w:rPr>
  </w:style>
  <w:style w:type="paragraph" w:styleId="ae">
    <w:name w:val="Normal (Web)"/>
    <w:basedOn w:val="a"/>
    <w:uiPriority w:val="99"/>
    <w:semiHidden/>
    <w:unhideWhenUsed/>
    <w:rsid w:val="004A5321"/>
    <w:rPr>
      <w:rFonts w:ascii="Times New Roman" w:hAnsi="Times New Roman" w:cs="宋体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A5321"/>
    <w:rPr>
      <w:rFonts w:ascii="Courier New" w:hAnsi="Courier New" w:cs="Courier New"/>
      <w:sz w:val="20"/>
      <w:szCs w:val="20"/>
    </w:rPr>
  </w:style>
  <w:style w:type="paragraph" w:styleId="af">
    <w:name w:val="annotation subject"/>
    <w:basedOn w:val="a5"/>
    <w:next w:val="a5"/>
    <w:link w:val="Char7"/>
    <w:uiPriority w:val="99"/>
    <w:semiHidden/>
    <w:unhideWhenUsed/>
    <w:rsid w:val="004A5321"/>
    <w:rPr>
      <w:b/>
      <w:bCs/>
    </w:rPr>
  </w:style>
  <w:style w:type="character" w:customStyle="1" w:styleId="Char7">
    <w:name w:val="批注主题 Char"/>
    <w:basedOn w:val="Char1"/>
    <w:link w:val="af"/>
    <w:uiPriority w:val="99"/>
    <w:semiHidden/>
    <w:rsid w:val="004A5321"/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af0">
    <w:name w:val="Balloon Text"/>
    <w:basedOn w:val="a"/>
    <w:link w:val="Char8"/>
    <w:uiPriority w:val="99"/>
    <w:semiHidden/>
    <w:unhideWhenUsed/>
    <w:rsid w:val="004A5321"/>
    <w:rPr>
      <w:sz w:val="18"/>
      <w:szCs w:val="18"/>
    </w:rPr>
  </w:style>
  <w:style w:type="character" w:customStyle="1" w:styleId="Char8">
    <w:name w:val="批注框文本 Char"/>
    <w:basedOn w:val="a0"/>
    <w:link w:val="af0"/>
    <w:uiPriority w:val="99"/>
    <w:semiHidden/>
    <w:rsid w:val="004A5321"/>
    <w:rPr>
      <w:rFonts w:asciiTheme="minorHAnsi" w:eastAsiaTheme="minorEastAsia" w:hAnsiTheme="minorHAnsi" w:cstheme="minorBidi"/>
      <w:sz w:val="18"/>
      <w:szCs w:val="18"/>
    </w:rPr>
  </w:style>
  <w:style w:type="table" w:styleId="af1">
    <w:name w:val="Table Grid"/>
    <w:basedOn w:val="a1"/>
    <w:uiPriority w:val="39"/>
    <w:rsid w:val="004A532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semiHidden/>
    <w:unhideWhenUsed/>
    <w:rsid w:val="004A5321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f2">
    <w:name w:val="List Paragraph"/>
    <w:basedOn w:val="a"/>
    <w:uiPriority w:val="34"/>
    <w:qFormat/>
    <w:rsid w:val="004A5321"/>
    <w:pPr>
      <w:ind w:firstLineChars="200" w:firstLine="420"/>
    </w:pPr>
  </w:style>
  <w:style w:type="paragraph" w:styleId="af3">
    <w:name w:val="Title"/>
    <w:basedOn w:val="a"/>
    <w:next w:val="a"/>
    <w:link w:val="Char9"/>
    <w:uiPriority w:val="10"/>
    <w:qFormat/>
    <w:rsid w:val="004A53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9">
    <w:name w:val="标题 Char"/>
    <w:basedOn w:val="a0"/>
    <w:link w:val="af3"/>
    <w:uiPriority w:val="10"/>
    <w:rsid w:val="004A53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iaogeleft">
    <w:name w:val="biaoge_left"/>
    <w:basedOn w:val="a"/>
    <w:rsid w:val="005C5A2D"/>
    <w:pPr>
      <w:widowControl/>
      <w:autoSpaceDE w:val="0"/>
      <w:autoSpaceDN w:val="0"/>
      <w:adjustRightInd w:val="0"/>
      <w:spacing w:before="29"/>
      <w:ind w:left="15"/>
      <w:jc w:val="left"/>
    </w:pPr>
    <w:rPr>
      <w:rFonts w:ascii="宋体" w:hAnsi="宋体" w:cs="宋体"/>
      <w:kern w:val="0"/>
      <w:szCs w:val="24"/>
    </w:rPr>
  </w:style>
  <w:style w:type="paragraph" w:customStyle="1" w:styleId="biaogecenter">
    <w:name w:val="biaoge_center"/>
    <w:basedOn w:val="a"/>
    <w:rsid w:val="005C5A2D"/>
    <w:pPr>
      <w:widowControl/>
      <w:autoSpaceDE w:val="0"/>
      <w:autoSpaceDN w:val="0"/>
      <w:adjustRightInd w:val="0"/>
      <w:spacing w:before="29"/>
      <w:ind w:left="15"/>
      <w:jc w:val="center"/>
    </w:pPr>
    <w:rPr>
      <w:rFonts w:ascii="宋体" w:hAnsi="宋体" w:cs="宋体"/>
      <w:kern w:val="0"/>
      <w:szCs w:val="24"/>
    </w:rPr>
  </w:style>
  <w:style w:type="paragraph" w:customStyle="1" w:styleId="biaogeright">
    <w:name w:val="biaoge_right"/>
    <w:basedOn w:val="a"/>
    <w:rsid w:val="005C5A2D"/>
    <w:pPr>
      <w:widowControl/>
      <w:autoSpaceDE w:val="0"/>
      <w:autoSpaceDN w:val="0"/>
      <w:adjustRightInd w:val="0"/>
      <w:spacing w:before="29"/>
      <w:ind w:left="15"/>
      <w:jc w:val="right"/>
    </w:pPr>
    <w:rPr>
      <w:rFonts w:ascii="宋体" w:hAnsi="宋体" w:cs="宋体"/>
      <w:kern w:val="0"/>
      <w:szCs w:val="24"/>
    </w:rPr>
  </w:style>
  <w:style w:type="character" w:customStyle="1" w:styleId="zw">
    <w:name w:val="zw"/>
    <w:basedOn w:val="a0"/>
    <w:uiPriority w:val="1"/>
    <w:qFormat/>
    <w:rsid w:val="00EA2BBA"/>
    <w:rPr>
      <w:rFonts w:ascii="宋体" w:eastAsia="宋体" w:hAnsi="宋体"/>
      <w:color w:val="000000" w:themeColor="text1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6907A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40">
    <w:name w:val="toc 4"/>
    <w:basedOn w:val="a"/>
    <w:next w:val="a"/>
    <w:autoRedefine/>
    <w:uiPriority w:val="39"/>
    <w:unhideWhenUsed/>
    <w:rsid w:val="001A4FE5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A4FE5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A4FE5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A4FE5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160C2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160C2"/>
    <w:pPr>
      <w:ind w:left="1680"/>
      <w:jc w:val="left"/>
    </w:pPr>
    <w:rPr>
      <w:rFonts w:eastAsiaTheme="minorHAnsi"/>
      <w:sz w:val="18"/>
      <w:szCs w:val="18"/>
    </w:rPr>
  </w:style>
  <w:style w:type="paragraph" w:styleId="af4">
    <w:name w:val="Document Map"/>
    <w:basedOn w:val="a"/>
    <w:link w:val="Chara"/>
    <w:uiPriority w:val="99"/>
    <w:semiHidden/>
    <w:unhideWhenUsed/>
    <w:rsid w:val="001A4FE5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4"/>
    <w:uiPriority w:val="99"/>
    <w:semiHidden/>
    <w:rsid w:val="001A4FE5"/>
    <w:rPr>
      <w:rFonts w:ascii="宋体" w:eastAsia="宋体"/>
      <w:sz w:val="18"/>
      <w:szCs w:val="18"/>
    </w:rPr>
  </w:style>
  <w:style w:type="paragraph" w:styleId="af5">
    <w:name w:val="Revision"/>
    <w:hidden/>
    <w:uiPriority w:val="99"/>
    <w:semiHidden/>
    <w:rsid w:val="00A85D6A"/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0FF52-ED99-4841-8265-31958043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4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chenxiangming</dc:creator>
  <cp:lastModifiedBy>ZHONGM</cp:lastModifiedBy>
  <cp:revision>2</cp:revision>
  <cp:lastPrinted>2024-09-25T08:33:00Z</cp:lastPrinted>
  <dcterms:created xsi:type="dcterms:W3CDTF">2024-11-03T16:00:00Z</dcterms:created>
  <dcterms:modified xsi:type="dcterms:W3CDTF">2024-11-03T16:00:00Z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