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B8" w:rsidRDefault="003B3DB8"/>
    <w:p w:rsidR="00403CA3" w:rsidRPr="004419F2" w:rsidRDefault="00403CA3" w:rsidP="0075216F">
      <w:pPr>
        <w:spacing w:line="360" w:lineRule="auto"/>
        <w:jc w:val="center"/>
        <w:rPr>
          <w:rFonts w:ascii="黑体" w:eastAsia="黑体"/>
          <w:b/>
          <w:bCs/>
          <w:color w:val="000000"/>
          <w:sz w:val="30"/>
          <w:szCs w:val="30"/>
        </w:rPr>
      </w:pPr>
      <w:r w:rsidRPr="004419F2">
        <w:rPr>
          <w:rFonts w:ascii="黑体" w:eastAsia="黑体" w:hint="eastAsia"/>
          <w:b/>
          <w:bCs/>
          <w:color w:val="000000"/>
          <w:sz w:val="30"/>
          <w:szCs w:val="30"/>
        </w:rPr>
        <w:t>天弘基金管理有限公司关于</w:t>
      </w:r>
      <w:bookmarkStart w:id="0" w:name="PO_fund_name"/>
      <w:r w:rsidR="00373C3D">
        <w:rPr>
          <w:rFonts w:ascii="黑体" w:eastAsia="黑体" w:hint="eastAsia"/>
          <w:b/>
          <w:bCs/>
          <w:color w:val="000000"/>
          <w:sz w:val="30"/>
          <w:szCs w:val="30"/>
        </w:rPr>
        <w:t>调整天弘兴益一年定期开放债券型发起式证券投资基金</w:t>
      </w:r>
      <w:bookmarkEnd w:id="0"/>
      <w:r w:rsidRPr="004419F2">
        <w:rPr>
          <w:rFonts w:ascii="黑体" w:eastAsia="黑体" w:hint="eastAsia"/>
          <w:b/>
          <w:bCs/>
          <w:color w:val="000000"/>
          <w:sz w:val="30"/>
          <w:szCs w:val="30"/>
        </w:rPr>
        <w:t>基金经理的公告</w:t>
      </w:r>
    </w:p>
    <w:p w:rsidR="00403CA3" w:rsidRPr="004419F2" w:rsidRDefault="00403CA3" w:rsidP="00403CA3">
      <w:pPr>
        <w:spacing w:line="360" w:lineRule="auto"/>
        <w:jc w:val="center"/>
        <w:rPr>
          <w:rFonts w:ascii="黑体" w:eastAsia="黑体" w:hAnsi="宋体"/>
          <w:b/>
          <w:sz w:val="24"/>
        </w:rPr>
      </w:pPr>
      <w:r w:rsidRPr="004419F2">
        <w:rPr>
          <w:rFonts w:ascii="黑体" w:eastAsia="黑体" w:hAnsi="宋体" w:hint="eastAsia"/>
          <w:b/>
          <w:sz w:val="24"/>
        </w:rPr>
        <w:t>公告送出日期：</w:t>
      </w:r>
      <w:bookmarkStart w:id="1" w:name="PO_inscribe_date_head"/>
      <w:r w:rsidR="00373C3D">
        <w:rPr>
          <w:rFonts w:ascii="黑体" w:eastAsia="黑体" w:hAnsi="宋体"/>
          <w:b/>
          <w:sz w:val="24"/>
        </w:rPr>
        <w:t>2024年10月25日</w:t>
      </w:r>
      <w:bookmarkEnd w:id="1"/>
    </w:p>
    <w:p w:rsidR="00403CA3" w:rsidRPr="00F96804" w:rsidRDefault="00403CA3" w:rsidP="0057086C">
      <w:pPr>
        <w:pStyle w:val="3"/>
        <w:ind w:firstLineChars="0" w:firstLine="0"/>
      </w:pPr>
      <w:bookmarkStart w:id="2" w:name="_Toc513983611"/>
      <w:bookmarkStart w:id="3" w:name="_Toc517881276"/>
      <w:r w:rsidRPr="00F96804">
        <w:rPr>
          <w:rFonts w:hint="eastAsia"/>
        </w:rPr>
        <w:t>1.</w:t>
      </w:r>
      <w:r w:rsidRPr="00F96804">
        <w:rPr>
          <w:rFonts w:hint="eastAsia"/>
        </w:rPr>
        <w:t>公告基本信息</w:t>
      </w:r>
      <w:bookmarkEnd w:id="2"/>
      <w:bookmarkEnd w:id="3"/>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403CA3" w:rsidRPr="004419F2" w:rsidTr="005D5012">
        <w:trPr>
          <w:jc w:val="center"/>
        </w:trPr>
        <w:tc>
          <w:tcPr>
            <w:tcW w:w="3042" w:type="dxa"/>
            <w:vAlign w:val="center"/>
          </w:tcPr>
          <w:p w:rsidR="00403CA3" w:rsidRPr="004419F2" w:rsidRDefault="00403CA3" w:rsidP="005D5012">
            <w:pPr>
              <w:rPr>
                <w:rFonts w:ascii="仿宋_GB2312"/>
                <w:sz w:val="24"/>
              </w:rPr>
            </w:pPr>
            <w:bookmarkStart w:id="4" w:name="PO_base_info_table"/>
            <w:r w:rsidRPr="004419F2">
              <w:rPr>
                <w:rFonts w:ascii="仿宋_GB2312" w:hint="eastAsia"/>
                <w:sz w:val="24"/>
              </w:rPr>
              <w:t>基金名称</w:t>
            </w:r>
          </w:p>
        </w:tc>
        <w:tc>
          <w:tcPr>
            <w:tcW w:w="6314" w:type="dxa"/>
            <w:vAlign w:val="center"/>
          </w:tcPr>
          <w:p w:rsidR="00403CA3" w:rsidRPr="004419F2" w:rsidRDefault="00373C3D" w:rsidP="005D5012">
            <w:pPr>
              <w:rPr>
                <w:rFonts w:ascii="仿宋_GB2312"/>
                <w:sz w:val="24"/>
              </w:rPr>
            </w:pPr>
            <w:r>
              <w:rPr>
                <w:rFonts w:ascii="仿宋_GB2312" w:hint="eastAsia"/>
                <w:sz w:val="24"/>
              </w:rPr>
              <w:t>天弘兴益一年定期开放债券型发起式证券投资基金</w:t>
            </w:r>
          </w:p>
        </w:tc>
      </w:tr>
      <w:tr w:rsidR="00403CA3" w:rsidRPr="004419F2" w:rsidTr="005D5012">
        <w:trPr>
          <w:jc w:val="center"/>
        </w:trPr>
        <w:tc>
          <w:tcPr>
            <w:tcW w:w="3042" w:type="dxa"/>
            <w:vAlign w:val="center"/>
          </w:tcPr>
          <w:p w:rsidR="00403CA3" w:rsidRPr="004419F2" w:rsidRDefault="00403CA3" w:rsidP="005D5012">
            <w:pPr>
              <w:rPr>
                <w:rFonts w:ascii="仿宋_GB2312"/>
                <w:sz w:val="24"/>
              </w:rPr>
            </w:pPr>
            <w:r w:rsidRPr="004419F2">
              <w:rPr>
                <w:rFonts w:ascii="仿宋_GB2312" w:hint="eastAsia"/>
                <w:sz w:val="24"/>
              </w:rPr>
              <w:t>基金简称</w:t>
            </w:r>
          </w:p>
        </w:tc>
        <w:tc>
          <w:tcPr>
            <w:tcW w:w="6314" w:type="dxa"/>
            <w:vAlign w:val="center"/>
          </w:tcPr>
          <w:p w:rsidR="00403CA3" w:rsidRPr="004419F2" w:rsidRDefault="00373C3D" w:rsidP="005D5012">
            <w:pPr>
              <w:widowControl/>
              <w:spacing w:line="360" w:lineRule="auto"/>
              <w:jc w:val="left"/>
              <w:rPr>
                <w:rFonts w:ascii="仿宋_GB2312"/>
                <w:sz w:val="24"/>
              </w:rPr>
            </w:pPr>
            <w:r>
              <w:rPr>
                <w:rFonts w:ascii="仿宋_GB2312" w:hint="eastAsia"/>
                <w:sz w:val="24"/>
              </w:rPr>
              <w:t>天弘兴益一年定开</w:t>
            </w:r>
          </w:p>
        </w:tc>
      </w:tr>
      <w:tr w:rsidR="00403CA3" w:rsidRPr="004419F2" w:rsidTr="005D5012">
        <w:trPr>
          <w:jc w:val="center"/>
        </w:trPr>
        <w:tc>
          <w:tcPr>
            <w:tcW w:w="3042" w:type="dxa"/>
            <w:vAlign w:val="center"/>
          </w:tcPr>
          <w:p w:rsidR="00403CA3" w:rsidRPr="004419F2" w:rsidRDefault="00403CA3" w:rsidP="005D5012">
            <w:pPr>
              <w:rPr>
                <w:rFonts w:ascii="仿宋_GB2312"/>
                <w:sz w:val="24"/>
              </w:rPr>
            </w:pPr>
            <w:r w:rsidRPr="004419F2">
              <w:rPr>
                <w:rFonts w:ascii="仿宋_GB2312" w:hint="eastAsia"/>
                <w:sz w:val="24"/>
              </w:rPr>
              <w:t>基金主代码</w:t>
            </w:r>
          </w:p>
        </w:tc>
        <w:tc>
          <w:tcPr>
            <w:tcW w:w="6314" w:type="dxa"/>
            <w:vAlign w:val="center"/>
          </w:tcPr>
          <w:p w:rsidR="00403CA3" w:rsidRPr="004419F2" w:rsidRDefault="00373C3D" w:rsidP="005D5012">
            <w:pPr>
              <w:rPr>
                <w:rFonts w:ascii="仿宋_GB2312"/>
                <w:sz w:val="24"/>
              </w:rPr>
            </w:pPr>
            <w:r>
              <w:rPr>
                <w:rFonts w:ascii="仿宋_GB2312"/>
                <w:sz w:val="24"/>
              </w:rPr>
              <w:t>011655</w:t>
            </w:r>
          </w:p>
        </w:tc>
      </w:tr>
      <w:tr w:rsidR="00403CA3" w:rsidRPr="004419F2" w:rsidTr="005D5012">
        <w:trPr>
          <w:trHeight w:val="432"/>
          <w:jc w:val="center"/>
        </w:trPr>
        <w:tc>
          <w:tcPr>
            <w:tcW w:w="3042" w:type="dxa"/>
            <w:vAlign w:val="center"/>
          </w:tcPr>
          <w:p w:rsidR="00403CA3" w:rsidRPr="004419F2" w:rsidRDefault="00403CA3" w:rsidP="005D5012">
            <w:pPr>
              <w:rPr>
                <w:rFonts w:ascii="仿宋_GB2312"/>
                <w:sz w:val="24"/>
              </w:rPr>
            </w:pPr>
            <w:r w:rsidRPr="004419F2">
              <w:rPr>
                <w:rFonts w:ascii="仿宋_GB2312" w:hint="eastAsia"/>
                <w:sz w:val="24"/>
              </w:rPr>
              <w:t>基金管理人名称</w:t>
            </w:r>
          </w:p>
        </w:tc>
        <w:tc>
          <w:tcPr>
            <w:tcW w:w="6314" w:type="dxa"/>
            <w:vAlign w:val="center"/>
          </w:tcPr>
          <w:p w:rsidR="00403CA3" w:rsidRPr="004419F2" w:rsidRDefault="00373C3D" w:rsidP="005D5012">
            <w:pPr>
              <w:rPr>
                <w:rFonts w:ascii="仿宋_GB2312"/>
                <w:sz w:val="24"/>
              </w:rPr>
            </w:pPr>
            <w:r>
              <w:rPr>
                <w:rFonts w:ascii="仿宋_GB2312" w:hint="eastAsia"/>
                <w:sz w:val="24"/>
              </w:rPr>
              <w:t>天弘基金管理有限公司</w:t>
            </w:r>
          </w:p>
        </w:tc>
      </w:tr>
      <w:tr w:rsidR="00403CA3" w:rsidRPr="004419F2" w:rsidTr="005D5012">
        <w:trPr>
          <w:jc w:val="center"/>
        </w:trPr>
        <w:tc>
          <w:tcPr>
            <w:tcW w:w="3042" w:type="dxa"/>
            <w:vAlign w:val="center"/>
          </w:tcPr>
          <w:p w:rsidR="00403CA3" w:rsidRPr="004419F2" w:rsidRDefault="00403CA3" w:rsidP="005D5012">
            <w:pPr>
              <w:rPr>
                <w:rFonts w:ascii="仿宋_GB2312"/>
                <w:sz w:val="24"/>
              </w:rPr>
            </w:pPr>
            <w:r w:rsidRPr="004419F2">
              <w:rPr>
                <w:rFonts w:ascii="仿宋_GB2312" w:hint="eastAsia"/>
                <w:sz w:val="24"/>
              </w:rPr>
              <w:t>公告依据</w:t>
            </w:r>
          </w:p>
        </w:tc>
        <w:tc>
          <w:tcPr>
            <w:tcW w:w="6314" w:type="dxa"/>
            <w:vAlign w:val="center"/>
          </w:tcPr>
          <w:p w:rsidR="00403CA3" w:rsidRPr="004419F2" w:rsidRDefault="00373C3D" w:rsidP="005D5012">
            <w:pPr>
              <w:rPr>
                <w:rFonts w:ascii="仿宋_GB2312"/>
                <w:sz w:val="24"/>
              </w:rPr>
            </w:pPr>
            <w:r>
              <w:rPr>
                <w:rFonts w:ascii="仿宋_GB2312" w:hint="eastAsia"/>
                <w:sz w:val="24"/>
              </w:rPr>
              <w:t>《公开募集证券投资基金信息披露管理办法》</w:t>
            </w:r>
          </w:p>
        </w:tc>
      </w:tr>
      <w:tr w:rsidR="00403CA3" w:rsidRPr="004419F2" w:rsidTr="005D5012">
        <w:trPr>
          <w:jc w:val="center"/>
        </w:trPr>
        <w:tc>
          <w:tcPr>
            <w:tcW w:w="3042" w:type="dxa"/>
            <w:vAlign w:val="center"/>
          </w:tcPr>
          <w:p w:rsidR="00403CA3" w:rsidRPr="004419F2" w:rsidRDefault="00403CA3" w:rsidP="005D5012">
            <w:pPr>
              <w:rPr>
                <w:rFonts w:ascii="仿宋_GB2312"/>
                <w:sz w:val="24"/>
              </w:rPr>
            </w:pPr>
            <w:r w:rsidRPr="004419F2">
              <w:rPr>
                <w:rFonts w:ascii="仿宋_GB2312" w:hint="eastAsia"/>
                <w:sz w:val="24"/>
              </w:rPr>
              <w:t>基金经理变更类型</w:t>
            </w:r>
          </w:p>
        </w:tc>
        <w:tc>
          <w:tcPr>
            <w:tcW w:w="6314" w:type="dxa"/>
            <w:vAlign w:val="center"/>
          </w:tcPr>
          <w:p w:rsidR="00403CA3" w:rsidRPr="004419F2" w:rsidRDefault="00373C3D" w:rsidP="005D5012">
            <w:pPr>
              <w:rPr>
                <w:rFonts w:ascii="仿宋_GB2312"/>
                <w:sz w:val="24"/>
              </w:rPr>
            </w:pPr>
            <w:r>
              <w:rPr>
                <w:rFonts w:ascii="仿宋_GB2312" w:hint="eastAsia"/>
                <w:sz w:val="24"/>
              </w:rPr>
              <w:t>解聘基金经理</w:t>
            </w:r>
          </w:p>
        </w:tc>
      </w:tr>
      <w:tr w:rsidR="00403CA3" w:rsidRPr="004419F2" w:rsidTr="005D5012">
        <w:trPr>
          <w:jc w:val="center"/>
        </w:trPr>
        <w:tc>
          <w:tcPr>
            <w:tcW w:w="3042" w:type="dxa"/>
            <w:vAlign w:val="center"/>
          </w:tcPr>
          <w:p w:rsidR="00403CA3" w:rsidRPr="004419F2" w:rsidRDefault="00403CA3" w:rsidP="005D5012">
            <w:pPr>
              <w:rPr>
                <w:rFonts w:ascii="仿宋_GB2312"/>
                <w:sz w:val="24"/>
              </w:rPr>
            </w:pPr>
            <w:r w:rsidRPr="004419F2">
              <w:rPr>
                <w:rFonts w:ascii="仿宋_GB2312" w:hint="eastAsia"/>
                <w:sz w:val="24"/>
              </w:rPr>
              <w:t>共同管理本基金的其他基金经理姓名</w:t>
            </w:r>
          </w:p>
        </w:tc>
        <w:tc>
          <w:tcPr>
            <w:tcW w:w="6314" w:type="dxa"/>
            <w:vAlign w:val="center"/>
          </w:tcPr>
          <w:p w:rsidR="00403CA3" w:rsidRPr="006F74DF" w:rsidRDefault="00373C3D" w:rsidP="006F74DF">
            <w:pPr>
              <w:pStyle w:val="4"/>
              <w:shd w:val="clear" w:color="auto" w:fill="FFFFFF"/>
              <w:spacing w:before="0" w:after="150"/>
              <w:jc w:val="left"/>
              <w:rPr>
                <w:rFonts w:ascii="仿宋_GB2312" w:eastAsia="仿宋_GB2312" w:hAnsi="Times New Roman" w:cs="Times New Roman"/>
                <w:b w:val="0"/>
                <w:bCs w:val="0"/>
                <w:sz w:val="24"/>
                <w:szCs w:val="24"/>
              </w:rPr>
            </w:pPr>
            <w:r>
              <w:rPr>
                <w:rFonts w:ascii="仿宋_GB2312" w:eastAsia="仿宋_GB2312" w:hAnsi="Times New Roman" w:cs="Times New Roman" w:hint="eastAsia"/>
                <w:b w:val="0"/>
                <w:bCs w:val="0"/>
                <w:sz w:val="24"/>
                <w:szCs w:val="24"/>
              </w:rPr>
              <w:t>刘洋</w:t>
            </w:r>
          </w:p>
        </w:tc>
      </w:tr>
      <w:tr w:rsidR="00403CA3" w:rsidRPr="004419F2" w:rsidTr="005D5012">
        <w:trPr>
          <w:jc w:val="center"/>
        </w:trPr>
        <w:tc>
          <w:tcPr>
            <w:tcW w:w="3042" w:type="dxa"/>
            <w:vAlign w:val="center"/>
          </w:tcPr>
          <w:p w:rsidR="00403CA3" w:rsidRPr="004419F2" w:rsidRDefault="00403CA3" w:rsidP="005D5012">
            <w:pPr>
              <w:rPr>
                <w:rFonts w:ascii="仿宋_GB2312"/>
                <w:sz w:val="24"/>
              </w:rPr>
            </w:pPr>
            <w:r w:rsidRPr="0062736B">
              <w:rPr>
                <w:rFonts w:ascii="仿宋_GB2312" w:hint="eastAsia"/>
                <w:sz w:val="24"/>
              </w:rPr>
              <w:t>离任基金经理姓名</w:t>
            </w:r>
          </w:p>
        </w:tc>
        <w:tc>
          <w:tcPr>
            <w:tcW w:w="6314" w:type="dxa"/>
            <w:vAlign w:val="center"/>
          </w:tcPr>
          <w:p w:rsidR="00403CA3" w:rsidRPr="006F74DF" w:rsidRDefault="00373C3D" w:rsidP="006F74DF">
            <w:pPr>
              <w:pStyle w:val="4"/>
              <w:shd w:val="clear" w:color="auto" w:fill="FFFFFF"/>
              <w:spacing w:before="0" w:after="150"/>
              <w:jc w:val="left"/>
              <w:rPr>
                <w:rFonts w:ascii="仿宋_GB2312" w:eastAsia="仿宋_GB2312" w:hAnsi="Times New Roman" w:cs="Times New Roman"/>
                <w:b w:val="0"/>
                <w:bCs w:val="0"/>
                <w:sz w:val="24"/>
                <w:szCs w:val="24"/>
              </w:rPr>
            </w:pPr>
            <w:r>
              <w:rPr>
                <w:rFonts w:ascii="仿宋_GB2312" w:eastAsia="仿宋_GB2312" w:hAnsi="Times New Roman" w:cs="Times New Roman" w:hint="eastAsia"/>
                <w:b w:val="0"/>
                <w:bCs w:val="0"/>
                <w:sz w:val="24"/>
                <w:szCs w:val="24"/>
              </w:rPr>
              <w:t>潘昱杉、程明</w:t>
            </w:r>
          </w:p>
        </w:tc>
      </w:tr>
    </w:tbl>
    <w:p w:rsidR="00373C3D" w:rsidRDefault="00373C3D" w:rsidP="00145B1C">
      <w:bookmarkStart w:id="5" w:name="PO_base_info_table_comment"/>
      <w:bookmarkStart w:id="6" w:name="_Toc513983613"/>
      <w:bookmarkStart w:id="7" w:name="_Toc517881277"/>
      <w:bookmarkEnd w:id="4"/>
      <w:r>
        <w:rPr>
          <w:rFonts w:hint="eastAsia"/>
        </w:rPr>
        <w:t>注：潘昱杉女士仍担任天弘华享三个月定期开放债券型发起式证券投资基金等多只基金的基金经理。</w:t>
      </w:r>
    </w:p>
    <w:p w:rsidR="00373C3D" w:rsidRDefault="00373C3D" w:rsidP="00145B1C">
      <w:r>
        <w:rPr>
          <w:rFonts w:hint="eastAsia"/>
        </w:rPr>
        <w:t xml:space="preserve">    </w:t>
      </w:r>
      <w:r>
        <w:rPr>
          <w:rFonts w:hint="eastAsia"/>
        </w:rPr>
        <w:t>程明先生仍担任天弘恒享一年定期开放债券型发起式证券投资基金等多只基金的基金经理。</w:t>
      </w:r>
      <w:bookmarkStart w:id="8" w:name="_GoBack"/>
      <w:bookmarkEnd w:id="8"/>
    </w:p>
    <w:p w:rsidR="006C62BE" w:rsidRDefault="00373C3D" w:rsidP="00826257">
      <w:r>
        <w:t xml:space="preserve">   </w:t>
      </w:r>
      <w:bookmarkStart w:id="9" w:name="PO_manager_info_table_title"/>
      <w:bookmarkStart w:id="10" w:name="PO_manager_info_table"/>
      <w:bookmarkStart w:id="11" w:name="_Toc513983619"/>
      <w:bookmarkStart w:id="12" w:name="_Toc517881278"/>
      <w:bookmarkEnd w:id="5"/>
      <w:bookmarkEnd w:id="6"/>
      <w:bookmarkEnd w:id="7"/>
      <w:bookmarkEnd w:id="9"/>
    </w:p>
    <w:p w:rsidR="00403CA3" w:rsidRPr="0062736B" w:rsidRDefault="00373C3D" w:rsidP="00B07001">
      <w:pPr>
        <w:pStyle w:val="3"/>
        <w:keepNext w:val="0"/>
        <w:keepLines w:val="0"/>
        <w:spacing w:line="360" w:lineRule="auto"/>
        <w:ind w:firstLineChars="0" w:firstLine="0"/>
        <w:rPr>
          <w:rFonts w:ascii="仿宋_GB2312" w:hAnsi="宋体"/>
          <w:bCs w:val="0"/>
          <w:szCs w:val="24"/>
        </w:rPr>
      </w:pPr>
      <w:bookmarkStart w:id="13" w:name="PO_old_manager_info_table_num"/>
      <w:bookmarkStart w:id="14" w:name="PO_old_manager_info_table_title"/>
      <w:bookmarkEnd w:id="10"/>
      <w:r>
        <w:rPr>
          <w:bCs w:val="0"/>
          <w:szCs w:val="24"/>
        </w:rPr>
        <w:t>2</w:t>
      </w:r>
      <w:bookmarkEnd w:id="13"/>
      <w:r w:rsidR="00403CA3" w:rsidRPr="0062736B">
        <w:rPr>
          <w:rFonts w:ascii="仿宋_GB2312" w:hAnsi="宋体" w:hint="eastAsia"/>
          <w:bCs w:val="0"/>
          <w:szCs w:val="24"/>
        </w:rPr>
        <w:t>.离任基金经理的相关信息</w:t>
      </w:r>
      <w:bookmarkEnd w:id="11"/>
      <w:bookmarkEnd w:id="12"/>
      <w:bookmarkEnd w:id="14"/>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403CA3" w:rsidRPr="0062736B" w:rsidTr="005D5012">
        <w:trPr>
          <w:jc w:val="center"/>
        </w:trPr>
        <w:tc>
          <w:tcPr>
            <w:tcW w:w="3042" w:type="dxa"/>
            <w:vAlign w:val="center"/>
          </w:tcPr>
          <w:p w:rsidR="00403CA3" w:rsidRPr="00373C3D" w:rsidRDefault="00403CA3" w:rsidP="005D5012">
            <w:pPr>
              <w:rPr>
                <w:rFonts w:ascii="仿宋_GB2312"/>
                <w:color w:val="000000"/>
                <w:sz w:val="24"/>
              </w:rPr>
            </w:pPr>
            <w:bookmarkStart w:id="15" w:name="PO_old_manager_info_table"/>
            <w:r w:rsidRPr="00373C3D">
              <w:rPr>
                <w:rFonts w:ascii="仿宋_GB2312" w:hint="eastAsia"/>
                <w:color w:val="000000"/>
                <w:sz w:val="24"/>
              </w:rPr>
              <w:t xml:space="preserve">离任基金经理姓名 </w:t>
            </w:r>
          </w:p>
        </w:tc>
        <w:tc>
          <w:tcPr>
            <w:tcW w:w="6314" w:type="dxa"/>
            <w:vAlign w:val="center"/>
          </w:tcPr>
          <w:p w:rsidR="00403CA3" w:rsidRPr="00373C3D" w:rsidRDefault="00373C3D" w:rsidP="005D5012">
            <w:pPr>
              <w:rPr>
                <w:rFonts w:ascii="仿宋_GB2312"/>
                <w:color w:val="000000"/>
                <w:sz w:val="24"/>
              </w:rPr>
            </w:pPr>
            <w:r w:rsidRPr="00373C3D">
              <w:rPr>
                <w:rFonts w:ascii="仿宋_GB2312" w:hint="eastAsia"/>
                <w:color w:val="000000"/>
                <w:sz w:val="24"/>
              </w:rPr>
              <w:t>潘昱杉</w:t>
            </w:r>
          </w:p>
        </w:tc>
      </w:tr>
      <w:tr w:rsidR="00403CA3" w:rsidRPr="0062736B" w:rsidTr="005D5012">
        <w:trPr>
          <w:jc w:val="center"/>
        </w:trPr>
        <w:tc>
          <w:tcPr>
            <w:tcW w:w="3042" w:type="dxa"/>
            <w:vAlign w:val="center"/>
          </w:tcPr>
          <w:p w:rsidR="00403CA3" w:rsidRPr="00373C3D" w:rsidRDefault="00403CA3" w:rsidP="005D5012">
            <w:pPr>
              <w:rPr>
                <w:rFonts w:ascii="仿宋_GB2312"/>
                <w:color w:val="000000"/>
                <w:sz w:val="24"/>
              </w:rPr>
            </w:pPr>
            <w:r w:rsidRPr="00373C3D">
              <w:rPr>
                <w:rFonts w:ascii="仿宋_GB2312" w:hint="eastAsia"/>
                <w:color w:val="000000"/>
                <w:sz w:val="24"/>
              </w:rPr>
              <w:t>离任原因</w:t>
            </w:r>
          </w:p>
        </w:tc>
        <w:tc>
          <w:tcPr>
            <w:tcW w:w="6314" w:type="dxa"/>
            <w:vAlign w:val="center"/>
          </w:tcPr>
          <w:p w:rsidR="00403CA3" w:rsidRPr="00373C3D" w:rsidRDefault="00373C3D" w:rsidP="005D5012">
            <w:pPr>
              <w:rPr>
                <w:rFonts w:ascii="仿宋_GB2312"/>
                <w:color w:val="000000"/>
                <w:sz w:val="24"/>
              </w:rPr>
            </w:pPr>
            <w:r w:rsidRPr="00373C3D">
              <w:rPr>
                <w:rFonts w:ascii="仿宋_GB2312" w:hint="eastAsia"/>
                <w:color w:val="000000"/>
                <w:sz w:val="24"/>
              </w:rPr>
              <w:t>工作需要</w:t>
            </w:r>
          </w:p>
        </w:tc>
      </w:tr>
      <w:tr w:rsidR="00403CA3" w:rsidRPr="0062736B" w:rsidTr="005D5012">
        <w:trPr>
          <w:jc w:val="center"/>
        </w:trPr>
        <w:tc>
          <w:tcPr>
            <w:tcW w:w="3042" w:type="dxa"/>
            <w:vAlign w:val="center"/>
          </w:tcPr>
          <w:p w:rsidR="00403CA3" w:rsidRPr="00373C3D" w:rsidRDefault="00403CA3" w:rsidP="005D5012">
            <w:pPr>
              <w:rPr>
                <w:rFonts w:ascii="仿宋_GB2312"/>
                <w:color w:val="000000"/>
                <w:sz w:val="24"/>
              </w:rPr>
            </w:pPr>
            <w:r w:rsidRPr="00373C3D">
              <w:rPr>
                <w:rFonts w:ascii="仿宋_GB2312" w:hint="eastAsia"/>
                <w:color w:val="000000"/>
                <w:sz w:val="24"/>
              </w:rPr>
              <w:t>离任日期</w:t>
            </w:r>
          </w:p>
        </w:tc>
        <w:tc>
          <w:tcPr>
            <w:tcW w:w="6314" w:type="dxa"/>
            <w:vAlign w:val="center"/>
          </w:tcPr>
          <w:p w:rsidR="00403CA3" w:rsidRPr="00373C3D" w:rsidRDefault="00373C3D" w:rsidP="005D5012">
            <w:pPr>
              <w:rPr>
                <w:rFonts w:ascii="仿宋_GB2312"/>
                <w:color w:val="000000"/>
                <w:sz w:val="24"/>
              </w:rPr>
            </w:pPr>
            <w:r w:rsidRPr="00373C3D">
              <w:rPr>
                <w:rFonts w:ascii="仿宋_GB2312" w:hint="eastAsia"/>
                <w:color w:val="000000"/>
                <w:sz w:val="24"/>
              </w:rPr>
              <w:t>2024年10月25日</w:t>
            </w:r>
          </w:p>
        </w:tc>
      </w:tr>
      <w:tr w:rsidR="00403CA3" w:rsidRPr="0062736B" w:rsidTr="005D5012">
        <w:trPr>
          <w:jc w:val="center"/>
        </w:trPr>
        <w:tc>
          <w:tcPr>
            <w:tcW w:w="3042" w:type="dxa"/>
            <w:vAlign w:val="center"/>
          </w:tcPr>
          <w:p w:rsidR="00403CA3" w:rsidRPr="00373C3D" w:rsidRDefault="00403CA3" w:rsidP="005D5012">
            <w:pPr>
              <w:rPr>
                <w:rFonts w:ascii="仿宋_GB2312"/>
                <w:color w:val="000000"/>
                <w:sz w:val="24"/>
              </w:rPr>
            </w:pPr>
            <w:r w:rsidRPr="00373C3D">
              <w:rPr>
                <w:rFonts w:ascii="仿宋_GB2312" w:hint="eastAsia"/>
                <w:color w:val="000000"/>
                <w:sz w:val="24"/>
              </w:rPr>
              <w:t>转任本公司其他工作岗位的说明</w:t>
            </w:r>
          </w:p>
        </w:tc>
        <w:tc>
          <w:tcPr>
            <w:tcW w:w="6314" w:type="dxa"/>
            <w:vAlign w:val="center"/>
          </w:tcPr>
          <w:p w:rsidR="00403CA3" w:rsidRPr="00373C3D" w:rsidRDefault="00373C3D" w:rsidP="005D5012">
            <w:pPr>
              <w:rPr>
                <w:rFonts w:ascii="仿宋_GB2312"/>
                <w:color w:val="000000"/>
                <w:sz w:val="24"/>
              </w:rPr>
            </w:pPr>
            <w:r w:rsidRPr="00373C3D">
              <w:rPr>
                <w:rFonts w:ascii="仿宋_GB2312" w:hint="eastAsia"/>
                <w:color w:val="000000"/>
                <w:sz w:val="24"/>
              </w:rPr>
              <w:t>——</w:t>
            </w:r>
          </w:p>
        </w:tc>
      </w:tr>
      <w:tr w:rsidR="00403CA3" w:rsidRPr="0062736B" w:rsidTr="005D5012">
        <w:trPr>
          <w:jc w:val="center"/>
        </w:trPr>
        <w:tc>
          <w:tcPr>
            <w:tcW w:w="3042" w:type="dxa"/>
            <w:vAlign w:val="center"/>
          </w:tcPr>
          <w:p w:rsidR="00403CA3" w:rsidRPr="00373C3D" w:rsidRDefault="00373C3D" w:rsidP="005D5012">
            <w:pPr>
              <w:rPr>
                <w:rFonts w:ascii="仿宋_GB2312"/>
                <w:color w:val="000000"/>
                <w:sz w:val="24"/>
              </w:rPr>
            </w:pPr>
            <w:r w:rsidRPr="00373C3D">
              <w:rPr>
                <w:rFonts w:ascii="仿宋_GB2312" w:hint="eastAsia"/>
                <w:color w:val="000000"/>
                <w:sz w:val="24"/>
              </w:rPr>
              <w:t>是否已按规定在中国基金业协会办理变更手续</w:t>
            </w:r>
          </w:p>
        </w:tc>
        <w:tc>
          <w:tcPr>
            <w:tcW w:w="6314" w:type="dxa"/>
            <w:vAlign w:val="center"/>
          </w:tcPr>
          <w:p w:rsidR="00403CA3" w:rsidRPr="00373C3D" w:rsidRDefault="00373C3D" w:rsidP="005D5012">
            <w:pPr>
              <w:rPr>
                <w:rFonts w:ascii="仿宋_GB2312"/>
                <w:color w:val="000000"/>
                <w:sz w:val="24"/>
              </w:rPr>
            </w:pPr>
            <w:r w:rsidRPr="00373C3D">
              <w:rPr>
                <w:rFonts w:ascii="仿宋_GB2312" w:hint="eastAsia"/>
                <w:color w:val="000000"/>
                <w:sz w:val="24"/>
              </w:rPr>
              <w:t>是</w:t>
            </w:r>
          </w:p>
        </w:tc>
      </w:tr>
    </w:tbl>
    <w:p w:rsidR="00403CA3" w:rsidRPr="006C62BE" w:rsidRDefault="00403CA3" w:rsidP="00403CA3">
      <w:pPr>
        <w:rPr>
          <w:color w:val="FF0000"/>
        </w:rPr>
      </w:pPr>
      <w:bookmarkStart w:id="16" w:name="_Toc513983620"/>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6C62BE" w:rsidRPr="0062736B" w:rsidTr="001963C7">
        <w:trPr>
          <w:jc w:val="center"/>
        </w:trPr>
        <w:tc>
          <w:tcPr>
            <w:tcW w:w="3042" w:type="dxa"/>
            <w:vAlign w:val="center"/>
          </w:tcPr>
          <w:p w:rsidR="006C62BE" w:rsidRPr="00373C3D" w:rsidRDefault="006C62BE" w:rsidP="001963C7">
            <w:pPr>
              <w:rPr>
                <w:rFonts w:ascii="仿宋_GB2312"/>
                <w:color w:val="000000"/>
                <w:sz w:val="24"/>
              </w:rPr>
            </w:pPr>
            <w:r w:rsidRPr="00373C3D">
              <w:rPr>
                <w:rFonts w:ascii="仿宋_GB2312" w:hint="eastAsia"/>
                <w:color w:val="000000"/>
                <w:sz w:val="24"/>
              </w:rPr>
              <w:t xml:space="preserve">离任基金经理姓名 </w:t>
            </w:r>
          </w:p>
        </w:tc>
        <w:tc>
          <w:tcPr>
            <w:tcW w:w="6314" w:type="dxa"/>
            <w:vAlign w:val="center"/>
          </w:tcPr>
          <w:p w:rsidR="006C62BE" w:rsidRPr="00373C3D" w:rsidRDefault="00373C3D" w:rsidP="001963C7">
            <w:pPr>
              <w:rPr>
                <w:rFonts w:ascii="仿宋_GB2312"/>
                <w:color w:val="000000"/>
                <w:sz w:val="24"/>
              </w:rPr>
            </w:pPr>
            <w:r w:rsidRPr="00373C3D">
              <w:rPr>
                <w:rFonts w:ascii="仿宋_GB2312" w:hint="eastAsia"/>
                <w:color w:val="000000"/>
                <w:sz w:val="24"/>
              </w:rPr>
              <w:t>程明</w:t>
            </w:r>
          </w:p>
        </w:tc>
      </w:tr>
      <w:tr w:rsidR="006C62BE" w:rsidRPr="0062736B" w:rsidTr="001963C7">
        <w:trPr>
          <w:jc w:val="center"/>
        </w:trPr>
        <w:tc>
          <w:tcPr>
            <w:tcW w:w="3042" w:type="dxa"/>
            <w:vAlign w:val="center"/>
          </w:tcPr>
          <w:p w:rsidR="006C62BE" w:rsidRPr="00373C3D" w:rsidRDefault="006C62BE" w:rsidP="001963C7">
            <w:pPr>
              <w:rPr>
                <w:rFonts w:ascii="仿宋_GB2312"/>
                <w:color w:val="000000"/>
                <w:sz w:val="24"/>
              </w:rPr>
            </w:pPr>
            <w:r w:rsidRPr="00373C3D">
              <w:rPr>
                <w:rFonts w:ascii="仿宋_GB2312" w:hint="eastAsia"/>
                <w:color w:val="000000"/>
                <w:sz w:val="24"/>
              </w:rPr>
              <w:t>离任原因</w:t>
            </w:r>
          </w:p>
        </w:tc>
        <w:tc>
          <w:tcPr>
            <w:tcW w:w="6314" w:type="dxa"/>
            <w:vAlign w:val="center"/>
          </w:tcPr>
          <w:p w:rsidR="006C62BE" w:rsidRPr="00373C3D" w:rsidRDefault="00373C3D" w:rsidP="001963C7">
            <w:pPr>
              <w:rPr>
                <w:rFonts w:ascii="仿宋_GB2312"/>
                <w:color w:val="000000"/>
                <w:sz w:val="24"/>
              </w:rPr>
            </w:pPr>
            <w:r w:rsidRPr="00373C3D">
              <w:rPr>
                <w:rFonts w:ascii="仿宋_GB2312" w:hint="eastAsia"/>
                <w:color w:val="000000"/>
                <w:sz w:val="24"/>
              </w:rPr>
              <w:t>工作需要</w:t>
            </w:r>
          </w:p>
        </w:tc>
      </w:tr>
      <w:tr w:rsidR="006C62BE" w:rsidRPr="0062736B" w:rsidTr="001963C7">
        <w:trPr>
          <w:jc w:val="center"/>
        </w:trPr>
        <w:tc>
          <w:tcPr>
            <w:tcW w:w="3042" w:type="dxa"/>
            <w:vAlign w:val="center"/>
          </w:tcPr>
          <w:p w:rsidR="006C62BE" w:rsidRPr="00373C3D" w:rsidRDefault="006C62BE" w:rsidP="001963C7">
            <w:pPr>
              <w:rPr>
                <w:rFonts w:ascii="仿宋_GB2312"/>
                <w:color w:val="000000"/>
                <w:sz w:val="24"/>
              </w:rPr>
            </w:pPr>
            <w:r w:rsidRPr="00373C3D">
              <w:rPr>
                <w:rFonts w:ascii="仿宋_GB2312" w:hint="eastAsia"/>
                <w:color w:val="000000"/>
                <w:sz w:val="24"/>
              </w:rPr>
              <w:t>离任日期</w:t>
            </w:r>
          </w:p>
        </w:tc>
        <w:tc>
          <w:tcPr>
            <w:tcW w:w="6314" w:type="dxa"/>
            <w:vAlign w:val="center"/>
          </w:tcPr>
          <w:p w:rsidR="006C62BE" w:rsidRPr="00373C3D" w:rsidRDefault="00373C3D" w:rsidP="001963C7">
            <w:pPr>
              <w:rPr>
                <w:rFonts w:ascii="仿宋_GB2312"/>
                <w:color w:val="000000"/>
                <w:sz w:val="24"/>
              </w:rPr>
            </w:pPr>
            <w:r w:rsidRPr="00373C3D">
              <w:rPr>
                <w:rFonts w:ascii="仿宋_GB2312" w:hint="eastAsia"/>
                <w:color w:val="000000"/>
                <w:sz w:val="24"/>
              </w:rPr>
              <w:t>2024年10月25日</w:t>
            </w:r>
          </w:p>
        </w:tc>
      </w:tr>
      <w:tr w:rsidR="006C62BE" w:rsidRPr="0062736B" w:rsidTr="001963C7">
        <w:trPr>
          <w:jc w:val="center"/>
        </w:trPr>
        <w:tc>
          <w:tcPr>
            <w:tcW w:w="3042" w:type="dxa"/>
            <w:vAlign w:val="center"/>
          </w:tcPr>
          <w:p w:rsidR="006C62BE" w:rsidRPr="00373C3D" w:rsidRDefault="006C62BE" w:rsidP="001963C7">
            <w:pPr>
              <w:rPr>
                <w:rFonts w:ascii="仿宋_GB2312"/>
                <w:color w:val="000000"/>
                <w:sz w:val="24"/>
              </w:rPr>
            </w:pPr>
            <w:r w:rsidRPr="00373C3D">
              <w:rPr>
                <w:rFonts w:ascii="仿宋_GB2312" w:hint="eastAsia"/>
                <w:color w:val="000000"/>
                <w:sz w:val="24"/>
              </w:rPr>
              <w:t>转任本公司其他工作岗位的说明</w:t>
            </w:r>
          </w:p>
        </w:tc>
        <w:tc>
          <w:tcPr>
            <w:tcW w:w="6314" w:type="dxa"/>
            <w:vAlign w:val="center"/>
          </w:tcPr>
          <w:p w:rsidR="006C62BE" w:rsidRPr="00373C3D" w:rsidRDefault="00373C3D" w:rsidP="001963C7">
            <w:pPr>
              <w:rPr>
                <w:rFonts w:ascii="仿宋_GB2312"/>
                <w:color w:val="000000"/>
                <w:sz w:val="24"/>
              </w:rPr>
            </w:pPr>
            <w:r w:rsidRPr="00373C3D">
              <w:rPr>
                <w:rFonts w:ascii="仿宋_GB2312" w:hint="eastAsia"/>
                <w:color w:val="000000"/>
                <w:sz w:val="24"/>
              </w:rPr>
              <w:t>——</w:t>
            </w:r>
          </w:p>
        </w:tc>
      </w:tr>
      <w:tr w:rsidR="006C62BE" w:rsidRPr="0062736B" w:rsidTr="001963C7">
        <w:trPr>
          <w:jc w:val="center"/>
        </w:trPr>
        <w:tc>
          <w:tcPr>
            <w:tcW w:w="3042" w:type="dxa"/>
            <w:vAlign w:val="center"/>
          </w:tcPr>
          <w:p w:rsidR="006C62BE" w:rsidRPr="00373C3D" w:rsidRDefault="00373C3D" w:rsidP="001963C7">
            <w:pPr>
              <w:rPr>
                <w:rFonts w:ascii="仿宋_GB2312"/>
                <w:color w:val="000000"/>
                <w:sz w:val="24"/>
              </w:rPr>
            </w:pPr>
            <w:r w:rsidRPr="00373C3D">
              <w:rPr>
                <w:rFonts w:ascii="仿宋_GB2312" w:hint="eastAsia"/>
                <w:color w:val="000000"/>
                <w:sz w:val="24"/>
              </w:rPr>
              <w:t>是否已按规定在中国基金业协会办理变更手续</w:t>
            </w:r>
          </w:p>
        </w:tc>
        <w:tc>
          <w:tcPr>
            <w:tcW w:w="6314" w:type="dxa"/>
            <w:vAlign w:val="center"/>
          </w:tcPr>
          <w:p w:rsidR="006C62BE" w:rsidRPr="00373C3D" w:rsidRDefault="00373C3D" w:rsidP="001963C7">
            <w:pPr>
              <w:rPr>
                <w:rFonts w:ascii="仿宋_GB2312"/>
                <w:color w:val="000000"/>
                <w:sz w:val="24"/>
              </w:rPr>
            </w:pPr>
            <w:r w:rsidRPr="00373C3D">
              <w:rPr>
                <w:rFonts w:ascii="仿宋_GB2312" w:hint="eastAsia"/>
                <w:color w:val="000000"/>
                <w:sz w:val="24"/>
              </w:rPr>
              <w:t>是</w:t>
            </w:r>
          </w:p>
        </w:tc>
      </w:tr>
    </w:tbl>
    <w:p w:rsidR="006C62BE" w:rsidRDefault="006C62BE" w:rsidP="00403CA3">
      <w:pPr>
        <w:rPr>
          <w:color w:val="FF0000"/>
        </w:rPr>
      </w:pPr>
    </w:p>
    <w:p w:rsidR="00403CA3" w:rsidRPr="0062736B" w:rsidRDefault="00373C3D" w:rsidP="0057086C">
      <w:pPr>
        <w:pStyle w:val="3"/>
        <w:keepNext w:val="0"/>
        <w:keepLines w:val="0"/>
        <w:spacing w:line="360" w:lineRule="auto"/>
        <w:ind w:firstLineChars="0" w:firstLine="0"/>
        <w:rPr>
          <w:rFonts w:ascii="仿宋_GB2312" w:hAnsi="宋体"/>
          <w:bCs w:val="0"/>
          <w:szCs w:val="24"/>
        </w:rPr>
      </w:pPr>
      <w:bookmarkStart w:id="17" w:name="PO_other_things_title"/>
      <w:bookmarkStart w:id="18" w:name="_Toc517881279"/>
      <w:bookmarkEnd w:id="15"/>
      <w:r>
        <w:rPr>
          <w:bCs w:val="0"/>
          <w:szCs w:val="24"/>
        </w:rPr>
        <w:t>3</w:t>
      </w:r>
      <w:bookmarkEnd w:id="17"/>
      <w:r w:rsidR="00403CA3">
        <w:rPr>
          <w:rFonts w:ascii="仿宋_GB2312" w:hAnsi="宋体" w:hint="eastAsia"/>
          <w:bCs w:val="0"/>
          <w:szCs w:val="24"/>
        </w:rPr>
        <w:t>.</w:t>
      </w:r>
      <w:r w:rsidR="00403CA3" w:rsidRPr="0062736B">
        <w:rPr>
          <w:rFonts w:ascii="仿宋_GB2312" w:hAnsi="宋体" w:hint="eastAsia"/>
          <w:bCs w:val="0"/>
          <w:szCs w:val="24"/>
        </w:rPr>
        <w:t>其他需要提示的事项</w:t>
      </w:r>
      <w:bookmarkEnd w:id="16"/>
      <w:bookmarkEnd w:id="18"/>
    </w:p>
    <w:p w:rsidR="00403CA3" w:rsidRPr="0062736B" w:rsidRDefault="00403CA3" w:rsidP="00403CA3">
      <w:pPr>
        <w:spacing w:line="360" w:lineRule="auto"/>
        <w:ind w:firstLineChars="200" w:firstLine="480"/>
        <w:rPr>
          <w:rFonts w:ascii="仿宋_GB2312"/>
          <w:color w:val="000000"/>
          <w:sz w:val="24"/>
        </w:rPr>
      </w:pPr>
      <w:r w:rsidRPr="0062736B">
        <w:rPr>
          <w:rFonts w:ascii="仿宋_GB2312" w:hint="eastAsia"/>
          <w:color w:val="000000"/>
          <w:sz w:val="24"/>
        </w:rPr>
        <w:lastRenderedPageBreak/>
        <w:t>基金经理的变更日期为公司对外公告之日。</w:t>
      </w:r>
    </w:p>
    <w:p w:rsidR="00403CA3" w:rsidRPr="0062736B" w:rsidRDefault="00403CA3" w:rsidP="00403CA3">
      <w:pPr>
        <w:spacing w:line="360" w:lineRule="auto"/>
        <w:ind w:firstLineChars="200" w:firstLine="480"/>
        <w:jc w:val="right"/>
        <w:rPr>
          <w:rFonts w:ascii="仿宋_GB2312"/>
          <w:color w:val="000000"/>
          <w:sz w:val="24"/>
        </w:rPr>
      </w:pPr>
    </w:p>
    <w:p w:rsidR="00403CA3" w:rsidRPr="0062736B" w:rsidRDefault="00403CA3" w:rsidP="00403CA3">
      <w:pPr>
        <w:spacing w:line="360" w:lineRule="auto"/>
        <w:ind w:firstLineChars="200" w:firstLine="480"/>
        <w:jc w:val="right"/>
        <w:rPr>
          <w:rFonts w:ascii="仿宋_GB2312"/>
          <w:color w:val="000000"/>
          <w:sz w:val="24"/>
        </w:rPr>
      </w:pPr>
      <w:r w:rsidRPr="0062736B">
        <w:rPr>
          <w:rFonts w:ascii="仿宋_GB2312" w:hint="eastAsia"/>
          <w:color w:val="000000"/>
          <w:sz w:val="24"/>
        </w:rPr>
        <w:t>天弘基金管理有限公司</w:t>
      </w:r>
    </w:p>
    <w:p w:rsidR="00403CA3" w:rsidRPr="006D7FBE" w:rsidRDefault="00373C3D" w:rsidP="006D7FBE">
      <w:pPr>
        <w:spacing w:line="360" w:lineRule="auto"/>
        <w:ind w:firstLineChars="200" w:firstLine="480"/>
        <w:jc w:val="right"/>
        <w:rPr>
          <w:rFonts w:ascii="仿宋_GB2312"/>
          <w:color w:val="000000"/>
          <w:sz w:val="24"/>
        </w:rPr>
      </w:pPr>
      <w:bookmarkStart w:id="19" w:name="PO_inscribe_date_end"/>
      <w:r>
        <w:rPr>
          <w:rFonts w:ascii="仿宋_GB2312" w:hint="eastAsia"/>
          <w:color w:val="000000"/>
          <w:sz w:val="24"/>
        </w:rPr>
        <w:t>二〇二四年十月二十五日</w:t>
      </w:r>
      <w:bookmarkEnd w:id="19"/>
    </w:p>
    <w:sectPr w:rsidR="00403CA3" w:rsidRPr="006D7FBE" w:rsidSect="00BE08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285" w:rsidRDefault="00F96285" w:rsidP="00D80F87">
      <w:r>
        <w:separator/>
      </w:r>
    </w:p>
  </w:endnote>
  <w:endnote w:type="continuationSeparator" w:id="0">
    <w:p w:rsidR="00F96285" w:rsidRDefault="00F96285" w:rsidP="00D80F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0002AFF" w:usb1="C000247B"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285" w:rsidRDefault="00F96285" w:rsidP="00D80F87">
      <w:r>
        <w:separator/>
      </w:r>
    </w:p>
  </w:footnote>
  <w:footnote w:type="continuationSeparator" w:id="0">
    <w:p w:rsidR="00F96285" w:rsidRDefault="00F96285" w:rsidP="00D80F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083"/>
    <w:rsid w:val="00006282"/>
    <w:rsid w:val="00007A02"/>
    <w:rsid w:val="00045985"/>
    <w:rsid w:val="00067859"/>
    <w:rsid w:val="00081FE7"/>
    <w:rsid w:val="000D5E67"/>
    <w:rsid w:val="0011762D"/>
    <w:rsid w:val="00127F02"/>
    <w:rsid w:val="00145B1C"/>
    <w:rsid w:val="00151D4F"/>
    <w:rsid w:val="00154713"/>
    <w:rsid w:val="00162E28"/>
    <w:rsid w:val="00172C94"/>
    <w:rsid w:val="001C1CF5"/>
    <w:rsid w:val="001D0702"/>
    <w:rsid w:val="001F0461"/>
    <w:rsid w:val="00204208"/>
    <w:rsid w:val="00232128"/>
    <w:rsid w:val="002449AB"/>
    <w:rsid w:val="00272224"/>
    <w:rsid w:val="002772F8"/>
    <w:rsid w:val="002B0618"/>
    <w:rsid w:val="00301970"/>
    <w:rsid w:val="00332A91"/>
    <w:rsid w:val="00334A2C"/>
    <w:rsid w:val="00343171"/>
    <w:rsid w:val="003729BE"/>
    <w:rsid w:val="00373C3D"/>
    <w:rsid w:val="00386FCF"/>
    <w:rsid w:val="003A44F3"/>
    <w:rsid w:val="003B3DB8"/>
    <w:rsid w:val="003C31BB"/>
    <w:rsid w:val="003E1ADB"/>
    <w:rsid w:val="00403CA3"/>
    <w:rsid w:val="004322B6"/>
    <w:rsid w:val="00482B63"/>
    <w:rsid w:val="00495620"/>
    <w:rsid w:val="004E042E"/>
    <w:rsid w:val="004F467E"/>
    <w:rsid w:val="0054693A"/>
    <w:rsid w:val="0057086C"/>
    <w:rsid w:val="00573E17"/>
    <w:rsid w:val="005766C2"/>
    <w:rsid w:val="005E1B78"/>
    <w:rsid w:val="00642355"/>
    <w:rsid w:val="006814D9"/>
    <w:rsid w:val="00681D40"/>
    <w:rsid w:val="006A7507"/>
    <w:rsid w:val="006B06D6"/>
    <w:rsid w:val="006C62BE"/>
    <w:rsid w:val="006D7FBE"/>
    <w:rsid w:val="006F496C"/>
    <w:rsid w:val="006F74DF"/>
    <w:rsid w:val="00730F72"/>
    <w:rsid w:val="0075216F"/>
    <w:rsid w:val="007C1966"/>
    <w:rsid w:val="007C4400"/>
    <w:rsid w:val="007E0DB6"/>
    <w:rsid w:val="007F2975"/>
    <w:rsid w:val="00803967"/>
    <w:rsid w:val="0081427D"/>
    <w:rsid w:val="00826257"/>
    <w:rsid w:val="00844132"/>
    <w:rsid w:val="00875FD0"/>
    <w:rsid w:val="00893BC3"/>
    <w:rsid w:val="008D2D79"/>
    <w:rsid w:val="008D37F1"/>
    <w:rsid w:val="008E5322"/>
    <w:rsid w:val="009A4539"/>
    <w:rsid w:val="009F2558"/>
    <w:rsid w:val="00A06FB8"/>
    <w:rsid w:val="00A43BD6"/>
    <w:rsid w:val="00A830F2"/>
    <w:rsid w:val="00A83B41"/>
    <w:rsid w:val="00AD70DC"/>
    <w:rsid w:val="00B07001"/>
    <w:rsid w:val="00B47579"/>
    <w:rsid w:val="00B73011"/>
    <w:rsid w:val="00BB211C"/>
    <w:rsid w:val="00BB272C"/>
    <w:rsid w:val="00BD36FD"/>
    <w:rsid w:val="00BE08C2"/>
    <w:rsid w:val="00BE2B80"/>
    <w:rsid w:val="00BE3F1E"/>
    <w:rsid w:val="00BF39D1"/>
    <w:rsid w:val="00C04D11"/>
    <w:rsid w:val="00C1123A"/>
    <w:rsid w:val="00C30EFB"/>
    <w:rsid w:val="00C401CC"/>
    <w:rsid w:val="00C60083"/>
    <w:rsid w:val="00C66B20"/>
    <w:rsid w:val="00CA268C"/>
    <w:rsid w:val="00CB3C4F"/>
    <w:rsid w:val="00D00275"/>
    <w:rsid w:val="00D05FCB"/>
    <w:rsid w:val="00D30CE7"/>
    <w:rsid w:val="00D80F87"/>
    <w:rsid w:val="00DA2151"/>
    <w:rsid w:val="00DA5197"/>
    <w:rsid w:val="00DE095E"/>
    <w:rsid w:val="00DE1709"/>
    <w:rsid w:val="00E0041C"/>
    <w:rsid w:val="00E345BA"/>
    <w:rsid w:val="00E34CA5"/>
    <w:rsid w:val="00E719AE"/>
    <w:rsid w:val="00EC0570"/>
    <w:rsid w:val="00EC4AD5"/>
    <w:rsid w:val="00EF23C3"/>
    <w:rsid w:val="00F20543"/>
    <w:rsid w:val="00F34210"/>
    <w:rsid w:val="00F804F5"/>
    <w:rsid w:val="00F96285"/>
    <w:rsid w:val="00FB5E28"/>
    <w:rsid w:val="00FC54A9"/>
    <w:rsid w:val="00FC6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B8"/>
    <w:pPr>
      <w:widowControl w:val="0"/>
      <w:jc w:val="both"/>
    </w:pPr>
    <w:rPr>
      <w:rFonts w:ascii="Times New Roman" w:eastAsia="仿宋_GB2312" w:hAnsi="Times New Roman" w:cs="Times New Roman"/>
      <w:szCs w:val="24"/>
    </w:rPr>
  </w:style>
  <w:style w:type="paragraph" w:styleId="2">
    <w:name w:val="heading 2"/>
    <w:basedOn w:val="a"/>
    <w:next w:val="a"/>
    <w:link w:val="2Char"/>
    <w:uiPriority w:val="9"/>
    <w:semiHidden/>
    <w:unhideWhenUsed/>
    <w:qFormat/>
    <w:rsid w:val="003B3D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B3DB8"/>
    <w:pPr>
      <w:keepNext/>
      <w:keepLines/>
      <w:spacing w:line="500" w:lineRule="exact"/>
      <w:ind w:firstLineChars="200" w:firstLine="200"/>
      <w:jc w:val="left"/>
      <w:outlineLvl w:val="2"/>
    </w:pPr>
    <w:rPr>
      <w:b/>
      <w:bCs/>
      <w:sz w:val="24"/>
      <w:szCs w:val="32"/>
    </w:rPr>
  </w:style>
  <w:style w:type="paragraph" w:styleId="4">
    <w:name w:val="heading 4"/>
    <w:basedOn w:val="a"/>
    <w:next w:val="a"/>
    <w:link w:val="4Char"/>
    <w:uiPriority w:val="9"/>
    <w:unhideWhenUsed/>
    <w:qFormat/>
    <w:rsid w:val="003B3DB8"/>
    <w:pPr>
      <w:keepNext/>
      <w:keepLines/>
      <w:spacing w:before="280" w:after="290" w:line="376" w:lineRule="auto"/>
      <w:jc w:val="center"/>
      <w:outlineLvl w:val="3"/>
    </w:pPr>
    <w:rPr>
      <w:rFonts w:asciiTheme="majorHAnsi" w:eastAsia="黑体" w:hAnsiTheme="majorHAnsi" w:cstheme="majorBidi"/>
      <w:b/>
      <w:bCs/>
      <w:sz w:val="5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B3DB8"/>
    <w:rPr>
      <w:rFonts w:ascii="Times New Roman" w:eastAsia="仿宋_GB2312" w:hAnsi="Times New Roman" w:cs="Times New Roman"/>
      <w:b/>
      <w:bCs/>
      <w:sz w:val="24"/>
      <w:szCs w:val="32"/>
    </w:rPr>
  </w:style>
  <w:style w:type="character" w:customStyle="1" w:styleId="4Char">
    <w:name w:val="标题 4 Char"/>
    <w:basedOn w:val="a0"/>
    <w:link w:val="4"/>
    <w:uiPriority w:val="9"/>
    <w:rsid w:val="003B3DB8"/>
    <w:rPr>
      <w:rFonts w:asciiTheme="majorHAnsi" w:eastAsia="黑体" w:hAnsiTheme="majorHAnsi" w:cstheme="majorBidi"/>
      <w:b/>
      <w:bCs/>
      <w:sz w:val="52"/>
      <w:szCs w:val="28"/>
    </w:rPr>
  </w:style>
  <w:style w:type="character" w:customStyle="1" w:styleId="2Char">
    <w:name w:val="标题 2 Char"/>
    <w:basedOn w:val="a0"/>
    <w:link w:val="2"/>
    <w:uiPriority w:val="9"/>
    <w:semiHidden/>
    <w:rsid w:val="003B3DB8"/>
    <w:rPr>
      <w:rFonts w:asciiTheme="majorHAnsi" w:eastAsiaTheme="majorEastAsia" w:hAnsiTheme="majorHAnsi" w:cstheme="majorBidi"/>
      <w:b/>
      <w:bCs/>
      <w:sz w:val="32"/>
      <w:szCs w:val="32"/>
    </w:rPr>
  </w:style>
  <w:style w:type="character" w:styleId="a3">
    <w:name w:val="annotation reference"/>
    <w:basedOn w:val="a0"/>
    <w:uiPriority w:val="99"/>
    <w:semiHidden/>
    <w:unhideWhenUsed/>
    <w:rsid w:val="006F496C"/>
    <w:rPr>
      <w:sz w:val="21"/>
      <w:szCs w:val="21"/>
    </w:rPr>
  </w:style>
  <w:style w:type="paragraph" w:styleId="a4">
    <w:name w:val="annotation text"/>
    <w:basedOn w:val="a"/>
    <w:link w:val="Char"/>
    <w:uiPriority w:val="99"/>
    <w:unhideWhenUsed/>
    <w:rsid w:val="006F496C"/>
    <w:pPr>
      <w:jc w:val="left"/>
    </w:pPr>
  </w:style>
  <w:style w:type="character" w:customStyle="1" w:styleId="Char">
    <w:name w:val="批注文字 Char"/>
    <w:basedOn w:val="a0"/>
    <w:link w:val="a4"/>
    <w:uiPriority w:val="99"/>
    <w:rsid w:val="006F496C"/>
    <w:rPr>
      <w:rFonts w:ascii="Times New Roman" w:eastAsia="仿宋_GB2312" w:hAnsi="Times New Roman" w:cs="Times New Roman"/>
      <w:szCs w:val="24"/>
    </w:rPr>
  </w:style>
  <w:style w:type="paragraph" w:styleId="a5">
    <w:name w:val="annotation subject"/>
    <w:basedOn w:val="a4"/>
    <w:next w:val="a4"/>
    <w:link w:val="Char0"/>
    <w:uiPriority w:val="99"/>
    <w:semiHidden/>
    <w:unhideWhenUsed/>
    <w:rsid w:val="006F496C"/>
    <w:rPr>
      <w:b/>
      <w:bCs/>
    </w:rPr>
  </w:style>
  <w:style w:type="character" w:customStyle="1" w:styleId="Char0">
    <w:name w:val="批注主题 Char"/>
    <w:basedOn w:val="Char"/>
    <w:link w:val="a5"/>
    <w:uiPriority w:val="99"/>
    <w:semiHidden/>
    <w:rsid w:val="006F496C"/>
    <w:rPr>
      <w:rFonts w:ascii="Times New Roman" w:eastAsia="仿宋_GB2312" w:hAnsi="Times New Roman" w:cs="Times New Roman"/>
      <w:b/>
      <w:bCs/>
      <w:szCs w:val="24"/>
    </w:rPr>
  </w:style>
  <w:style w:type="paragraph" w:styleId="a6">
    <w:name w:val="Balloon Text"/>
    <w:basedOn w:val="a"/>
    <w:link w:val="Char1"/>
    <w:uiPriority w:val="99"/>
    <w:semiHidden/>
    <w:unhideWhenUsed/>
    <w:rsid w:val="006F496C"/>
    <w:rPr>
      <w:sz w:val="18"/>
      <w:szCs w:val="18"/>
    </w:rPr>
  </w:style>
  <w:style w:type="character" w:customStyle="1" w:styleId="Char1">
    <w:name w:val="批注框文本 Char"/>
    <w:basedOn w:val="a0"/>
    <w:link w:val="a6"/>
    <w:uiPriority w:val="99"/>
    <w:semiHidden/>
    <w:rsid w:val="006F496C"/>
    <w:rPr>
      <w:rFonts w:ascii="Times New Roman" w:eastAsia="仿宋_GB2312" w:hAnsi="Times New Roman" w:cs="Times New Roman"/>
      <w:sz w:val="18"/>
      <w:szCs w:val="18"/>
    </w:rPr>
  </w:style>
  <w:style w:type="paragraph" w:customStyle="1" w:styleId="Default">
    <w:name w:val="Default"/>
    <w:rsid w:val="00642355"/>
    <w:pPr>
      <w:widowControl w:val="0"/>
      <w:autoSpaceDE w:val="0"/>
      <w:autoSpaceDN w:val="0"/>
      <w:adjustRightInd w:val="0"/>
    </w:pPr>
    <w:rPr>
      <w:rFonts w:ascii="宋体" w:eastAsia="宋体" w:cs="宋体"/>
      <w:color w:val="000000"/>
      <w:kern w:val="0"/>
      <w:sz w:val="24"/>
      <w:szCs w:val="24"/>
    </w:rPr>
  </w:style>
  <w:style w:type="paragraph" w:styleId="a7">
    <w:name w:val="header"/>
    <w:basedOn w:val="a"/>
    <w:link w:val="Char2"/>
    <w:uiPriority w:val="99"/>
    <w:unhideWhenUsed/>
    <w:rsid w:val="00D80F8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80F87"/>
    <w:rPr>
      <w:rFonts w:ascii="Times New Roman" w:eastAsia="仿宋_GB2312" w:hAnsi="Times New Roman" w:cs="Times New Roman"/>
      <w:sz w:val="18"/>
      <w:szCs w:val="18"/>
    </w:rPr>
  </w:style>
  <w:style w:type="paragraph" w:styleId="a8">
    <w:name w:val="footer"/>
    <w:basedOn w:val="a"/>
    <w:link w:val="Char3"/>
    <w:uiPriority w:val="99"/>
    <w:unhideWhenUsed/>
    <w:rsid w:val="00D80F87"/>
    <w:pPr>
      <w:tabs>
        <w:tab w:val="center" w:pos="4153"/>
        <w:tab w:val="right" w:pos="8306"/>
      </w:tabs>
      <w:snapToGrid w:val="0"/>
      <w:jc w:val="left"/>
    </w:pPr>
    <w:rPr>
      <w:sz w:val="18"/>
      <w:szCs w:val="18"/>
    </w:rPr>
  </w:style>
  <w:style w:type="character" w:customStyle="1" w:styleId="Char3">
    <w:name w:val="页脚 Char"/>
    <w:basedOn w:val="a0"/>
    <w:link w:val="a8"/>
    <w:uiPriority w:val="99"/>
    <w:rsid w:val="00D80F87"/>
    <w:rPr>
      <w:rFonts w:ascii="Times New Roman" w:eastAsia="仿宋_GB2312" w:hAnsi="Times New Roman" w:cs="Times New Roman"/>
      <w:sz w:val="18"/>
      <w:szCs w:val="18"/>
    </w:rPr>
  </w:style>
  <w:style w:type="paragraph" w:styleId="a9">
    <w:name w:val="No Spacing"/>
    <w:uiPriority w:val="1"/>
    <w:qFormat/>
    <w:rsid w:val="0057086C"/>
    <w:pPr>
      <w:widowControl w:val="0"/>
      <w:jc w:val="both"/>
    </w:pPr>
    <w:rPr>
      <w:rFonts w:ascii="Times New Roman" w:eastAsia="仿宋_GB2312"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29B1-78F5-4297-8B37-5CB36B3C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487</Characters>
  <Application>Microsoft Office Word</Application>
  <DocSecurity>4</DocSecurity>
  <Lines>4</Lines>
  <Paragraphs>1</Paragraphs>
  <ScaleCrop>false</ScaleCrop>
  <Company>Microsoft</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焦国娟</dc:creator>
  <cp:keywords/>
  <dc:description/>
  <cp:lastModifiedBy>ZHONGM</cp:lastModifiedBy>
  <cp:revision>2</cp:revision>
  <dcterms:created xsi:type="dcterms:W3CDTF">2024-10-24T16:01:00Z</dcterms:created>
  <dcterms:modified xsi:type="dcterms:W3CDTF">2024-10-24T16:01:00Z</dcterms:modified>
</cp:coreProperties>
</file>