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91" w:rsidRDefault="000809F0" w:rsidP="00402046">
      <w:pPr>
        <w:spacing w:line="540" w:lineRule="exact"/>
        <w:ind w:firstLineChars="50" w:firstLine="160"/>
        <w:jc w:val="center"/>
        <w:rPr>
          <w:rFonts w:ascii="仿宋" w:eastAsia="仿宋" w:hAnsi="仿宋"/>
          <w:b/>
          <w:color w:val="000000" w:themeColor="text1"/>
          <w:sz w:val="32"/>
          <w:szCs w:val="32"/>
        </w:rPr>
      </w:pPr>
      <w:r w:rsidRPr="000809F0">
        <w:rPr>
          <w:rFonts w:ascii="仿宋" w:eastAsia="仿宋" w:hAnsi="仿宋" w:hint="eastAsia"/>
          <w:b/>
          <w:color w:val="000000" w:themeColor="text1"/>
          <w:sz w:val="32"/>
          <w:szCs w:val="32"/>
        </w:rPr>
        <w:t>景顺长城基金管理有限公司</w:t>
      </w:r>
    </w:p>
    <w:p w:rsidR="00B16987" w:rsidRPr="005E088E" w:rsidRDefault="000809F0" w:rsidP="00402046">
      <w:pPr>
        <w:spacing w:line="540" w:lineRule="exact"/>
        <w:ind w:firstLineChars="50" w:firstLine="160"/>
        <w:jc w:val="center"/>
        <w:rPr>
          <w:rFonts w:ascii="仿宋" w:eastAsia="仿宋" w:hAnsi="仿宋"/>
          <w:b/>
          <w:color w:val="000000" w:themeColor="text1"/>
          <w:sz w:val="32"/>
          <w:szCs w:val="32"/>
        </w:rPr>
      </w:pPr>
      <w:r w:rsidRPr="000809F0">
        <w:rPr>
          <w:rFonts w:ascii="仿宋" w:eastAsia="仿宋" w:hAnsi="仿宋" w:hint="eastAsia"/>
          <w:b/>
          <w:color w:val="000000" w:themeColor="text1"/>
          <w:sz w:val="32"/>
          <w:szCs w:val="32"/>
        </w:rPr>
        <w:t>关于旗下基金</w:t>
      </w:r>
      <w:r w:rsidR="00BB01D7">
        <w:rPr>
          <w:rFonts w:ascii="仿宋" w:eastAsia="仿宋" w:hAnsi="仿宋" w:hint="eastAsia"/>
          <w:b/>
          <w:color w:val="000000" w:themeColor="text1"/>
          <w:sz w:val="32"/>
          <w:szCs w:val="32"/>
        </w:rPr>
        <w:t>202</w:t>
      </w:r>
      <w:r w:rsidR="00963A0D">
        <w:rPr>
          <w:rFonts w:ascii="仿宋" w:eastAsia="仿宋" w:hAnsi="仿宋"/>
          <w:b/>
          <w:color w:val="000000" w:themeColor="text1"/>
          <w:sz w:val="32"/>
          <w:szCs w:val="32"/>
        </w:rPr>
        <w:t>4</w:t>
      </w:r>
      <w:r w:rsidR="0058433D">
        <w:rPr>
          <w:rFonts w:ascii="仿宋" w:eastAsia="仿宋" w:hAnsi="仿宋" w:hint="eastAsia"/>
          <w:b/>
          <w:color w:val="000000" w:themeColor="text1"/>
          <w:sz w:val="32"/>
          <w:szCs w:val="32"/>
        </w:rPr>
        <w:t>年</w:t>
      </w:r>
      <w:r w:rsidR="00AA4A64">
        <w:rPr>
          <w:rFonts w:ascii="仿宋" w:eastAsia="仿宋" w:hAnsi="仿宋" w:hint="eastAsia"/>
          <w:b/>
          <w:color w:val="000000" w:themeColor="text1"/>
          <w:sz w:val="32"/>
          <w:szCs w:val="32"/>
        </w:rPr>
        <w:t>第3季度</w:t>
      </w:r>
      <w:r w:rsidR="0058433D">
        <w:rPr>
          <w:rFonts w:ascii="仿宋" w:eastAsia="仿宋" w:hAnsi="仿宋" w:hint="eastAsia"/>
          <w:b/>
          <w:color w:val="000000" w:themeColor="text1"/>
          <w:sz w:val="32"/>
          <w:szCs w:val="32"/>
        </w:rPr>
        <w:t>报告</w:t>
      </w:r>
      <w:r w:rsidR="00DF201A" w:rsidRPr="00DF201A">
        <w:rPr>
          <w:rFonts w:ascii="仿宋" w:eastAsia="仿宋" w:hAnsi="仿宋" w:hint="eastAsia"/>
          <w:b/>
          <w:color w:val="000000" w:themeColor="text1"/>
          <w:sz w:val="32"/>
          <w:szCs w:val="32"/>
        </w:rPr>
        <w:t>提示性公告</w:t>
      </w:r>
    </w:p>
    <w:p w:rsidR="00DF201A" w:rsidRPr="00963A0D" w:rsidRDefault="00DF201A" w:rsidP="0043655D">
      <w:pPr>
        <w:spacing w:line="540" w:lineRule="exact"/>
        <w:ind w:firstLineChars="250" w:firstLine="800"/>
        <w:rPr>
          <w:rFonts w:ascii="仿宋" w:eastAsia="仿宋" w:hAnsi="仿宋"/>
          <w:color w:val="000000" w:themeColor="text1"/>
          <w:sz w:val="32"/>
          <w:szCs w:val="32"/>
        </w:rPr>
      </w:pPr>
    </w:p>
    <w:p w:rsidR="00DF201A" w:rsidRDefault="00B16987" w:rsidP="00C165EF">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58433D">
        <w:rPr>
          <w:rFonts w:ascii="仿宋" w:eastAsia="仿宋" w:hAnsi="仿宋" w:hint="eastAsia"/>
          <w:color w:val="000000" w:themeColor="text1"/>
          <w:sz w:val="32"/>
          <w:szCs w:val="32"/>
        </w:rPr>
        <w:t>季度</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809F0" w:rsidRDefault="000809F0" w:rsidP="00C165EF">
      <w:pPr>
        <w:spacing w:line="540" w:lineRule="exact"/>
        <w:ind w:firstLineChars="200" w:firstLine="640"/>
        <w:rPr>
          <w:rFonts w:ascii="仿宋" w:eastAsia="仿宋" w:hAnsi="仿宋"/>
          <w:color w:val="000000" w:themeColor="text1"/>
          <w:sz w:val="32"/>
          <w:szCs w:val="32"/>
        </w:rPr>
      </w:pPr>
      <w:r w:rsidRPr="000809F0">
        <w:rPr>
          <w:rFonts w:ascii="仿宋" w:eastAsia="仿宋" w:hAnsi="仿宋" w:hint="eastAsia"/>
          <w:color w:val="000000" w:themeColor="text1"/>
          <w:sz w:val="32"/>
          <w:szCs w:val="32"/>
        </w:rPr>
        <w:t>景顺长城基金管理有限公司旗下基金</w:t>
      </w:r>
      <w:r w:rsidR="00BB01D7">
        <w:rPr>
          <w:rFonts w:ascii="仿宋" w:eastAsia="仿宋" w:hAnsi="仿宋" w:hint="eastAsia"/>
          <w:color w:val="000000" w:themeColor="text1"/>
          <w:sz w:val="32"/>
          <w:szCs w:val="32"/>
        </w:rPr>
        <w:t>202</w:t>
      </w:r>
      <w:r w:rsidR="00963A0D">
        <w:rPr>
          <w:rFonts w:ascii="仿宋" w:eastAsia="仿宋" w:hAnsi="仿宋"/>
          <w:color w:val="000000" w:themeColor="text1"/>
          <w:sz w:val="32"/>
          <w:szCs w:val="32"/>
        </w:rPr>
        <w:t>4</w:t>
      </w:r>
      <w:r w:rsidR="0058433D">
        <w:rPr>
          <w:rFonts w:ascii="仿宋" w:eastAsia="仿宋" w:hAnsi="仿宋" w:hint="eastAsia"/>
          <w:color w:val="000000" w:themeColor="text1"/>
          <w:sz w:val="32"/>
          <w:szCs w:val="32"/>
        </w:rPr>
        <w:t>年</w:t>
      </w:r>
      <w:r w:rsidR="00AA4A64">
        <w:rPr>
          <w:rFonts w:ascii="仿宋" w:eastAsia="仿宋" w:hAnsi="仿宋" w:hint="eastAsia"/>
          <w:color w:val="000000" w:themeColor="text1"/>
          <w:sz w:val="32"/>
          <w:szCs w:val="32"/>
        </w:rPr>
        <w:t>第3季度</w:t>
      </w:r>
      <w:r w:rsidR="0058433D">
        <w:rPr>
          <w:rFonts w:ascii="仿宋" w:eastAsia="仿宋" w:hAnsi="仿宋" w:hint="eastAsia"/>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AA4A64">
        <w:rPr>
          <w:rFonts w:ascii="仿宋" w:eastAsia="仿宋" w:hAnsi="仿宋" w:hint="eastAsia"/>
          <w:color w:val="000000" w:themeColor="text1"/>
          <w:sz w:val="32"/>
          <w:szCs w:val="32"/>
        </w:rPr>
        <w:t>202</w:t>
      </w:r>
      <w:r w:rsidR="00AA4A64">
        <w:rPr>
          <w:rFonts w:ascii="仿宋" w:eastAsia="仿宋" w:hAnsi="仿宋"/>
          <w:color w:val="000000" w:themeColor="text1"/>
          <w:sz w:val="32"/>
          <w:szCs w:val="32"/>
        </w:rPr>
        <w:t>4</w:t>
      </w:r>
      <w:r w:rsidR="00AA4A64">
        <w:rPr>
          <w:rFonts w:ascii="仿宋" w:eastAsia="仿宋" w:hAnsi="仿宋" w:hint="eastAsia"/>
          <w:color w:val="000000" w:themeColor="text1"/>
          <w:sz w:val="32"/>
          <w:szCs w:val="32"/>
        </w:rPr>
        <w:t>年</w:t>
      </w:r>
      <w:r w:rsidR="00AA4A64">
        <w:rPr>
          <w:rFonts w:ascii="仿宋" w:eastAsia="仿宋" w:hAnsi="仿宋"/>
          <w:color w:val="000000" w:themeColor="text1"/>
          <w:sz w:val="32"/>
          <w:szCs w:val="32"/>
        </w:rPr>
        <w:t>10</w:t>
      </w:r>
      <w:r w:rsidR="00DF201A">
        <w:rPr>
          <w:rFonts w:ascii="仿宋" w:eastAsia="仿宋" w:hAnsi="仿宋" w:hint="eastAsia"/>
          <w:color w:val="000000" w:themeColor="text1"/>
          <w:sz w:val="32"/>
          <w:szCs w:val="32"/>
        </w:rPr>
        <w:t>月</w:t>
      </w:r>
      <w:r w:rsidR="00AA4A64">
        <w:rPr>
          <w:rFonts w:ascii="仿宋" w:eastAsia="仿宋" w:hAnsi="仿宋"/>
          <w:color w:val="000000" w:themeColor="text1"/>
          <w:sz w:val="32"/>
          <w:szCs w:val="32"/>
        </w:rPr>
        <w:t>25</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900C3D" w:rsidRPr="000F07E6">
        <w:rPr>
          <w:rFonts w:ascii="仿宋" w:eastAsia="仿宋" w:hAnsi="仿宋" w:hint="eastAsia"/>
          <w:color w:val="000000" w:themeColor="text1"/>
          <w:sz w:val="32"/>
          <w:szCs w:val="32"/>
        </w:rPr>
        <w:t>（</w:t>
      </w:r>
      <w:r w:rsidR="00DF201A" w:rsidRPr="00D62EEB">
        <w:rPr>
          <w:rStyle w:val="a7"/>
          <w:rFonts w:ascii="仿宋" w:eastAsia="仿宋" w:hAnsi="仿宋"/>
          <w:sz w:val="32"/>
          <w:szCs w:val="32"/>
        </w:rPr>
        <w:t>www.igwfmc.com</w:t>
      </w:r>
      <w:r w:rsidR="00900C3D" w:rsidRPr="000F07E6">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F201A" w:rsidRPr="00D62EEB">
        <w:rPr>
          <w:rFonts w:ascii="仿宋" w:eastAsia="仿宋" w:hAnsi="仿宋"/>
          <w:color w:val="000000" w:themeColor="text1"/>
          <w:sz w:val="32"/>
          <w:szCs w:val="32"/>
        </w:rPr>
        <w:t>400-8888-606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01D7" w:rsidRPr="00BB01D7" w:rsidRDefault="000809F0" w:rsidP="006C3668">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基金列表如下</w:t>
      </w:r>
      <w:r>
        <w:rPr>
          <w:rFonts w:ascii="仿宋" w:eastAsia="仿宋" w:hAnsi="仿宋" w:hint="eastAsia"/>
          <w:color w:val="000000" w:themeColor="text1"/>
          <w:sz w:val="32"/>
          <w:szCs w:val="32"/>
        </w:rPr>
        <w:t>：</w:t>
      </w:r>
    </w:p>
    <w:p w:rsidR="002378CD" w:rsidRDefault="002378CD" w:rsidP="000809F0">
      <w:pPr>
        <w:spacing w:line="540" w:lineRule="exact"/>
        <w:rPr>
          <w:rFonts w:ascii="仿宋" w:eastAsia="仿宋" w:hAnsi="仿宋"/>
          <w:color w:val="000000" w:themeColor="text1"/>
          <w:sz w:val="32"/>
          <w:szCs w:val="32"/>
        </w:rPr>
      </w:pPr>
    </w:p>
    <w:tbl>
      <w:tblPr>
        <w:tblW w:w="10580" w:type="dxa"/>
        <w:jc w:val="center"/>
        <w:tblLook w:val="04A0"/>
      </w:tblPr>
      <w:tblGrid>
        <w:gridCol w:w="1080"/>
        <w:gridCol w:w="9500"/>
      </w:tblGrid>
      <w:tr w:rsidR="002378CD" w:rsidRPr="002378CD" w:rsidTr="008C588F">
        <w:trPr>
          <w:trHeight w:val="300"/>
          <w:jc w:val="center"/>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b/>
                <w:bCs/>
                <w:color w:val="000000"/>
                <w:kern w:val="0"/>
                <w:sz w:val="24"/>
                <w:szCs w:val="24"/>
              </w:rPr>
            </w:pPr>
            <w:r w:rsidRPr="002378CD">
              <w:rPr>
                <w:rFonts w:ascii="仿宋" w:eastAsia="仿宋" w:hAnsi="仿宋" w:cs="宋体" w:hint="eastAsia"/>
                <w:b/>
                <w:bCs/>
                <w:color w:val="000000"/>
                <w:kern w:val="0"/>
                <w:sz w:val="24"/>
                <w:szCs w:val="24"/>
              </w:rPr>
              <w:t>序号</w:t>
            </w:r>
          </w:p>
        </w:tc>
        <w:tc>
          <w:tcPr>
            <w:tcW w:w="9500" w:type="dxa"/>
            <w:tcBorders>
              <w:top w:val="single" w:sz="8" w:space="0" w:color="auto"/>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b/>
                <w:bCs/>
                <w:color w:val="000000"/>
                <w:kern w:val="0"/>
                <w:sz w:val="24"/>
                <w:szCs w:val="24"/>
              </w:rPr>
            </w:pPr>
            <w:r w:rsidRPr="002378CD">
              <w:rPr>
                <w:rFonts w:ascii="仿宋" w:eastAsia="仿宋" w:hAnsi="仿宋" w:cs="宋体" w:hint="eastAsia"/>
                <w:b/>
                <w:bCs/>
                <w:color w:val="000000"/>
                <w:kern w:val="0"/>
                <w:sz w:val="24"/>
                <w:szCs w:val="24"/>
              </w:rPr>
              <w:t>基金名称</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景顺长城优选混合型证券投资基金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景顺长城货币市场证券投资基金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景顺长城动力平衡证券投资基金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景顺长城内需增长混合型证券投资基金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景顺长城鼎益混合型证券投资基金(LOF)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景顺长城资源垄断混合型证券投资基金(LOF)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景顺长城新兴成长混合型证券投资基金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景顺长城内需增长贰号混合型证券投资基金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lastRenderedPageBreak/>
              <w:t>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景顺长城精选蓝筹混合型证券投资基金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景顺长城公司治理混合型证券投资基金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景顺长城能源基建混合型证券投资基金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景顺长城中小盘混合型证券投资基金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景顺长城稳定收益债券型证券投资基金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景顺长城大中华混合型证券投资基金（QDII）</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景顺长城核心竞争力混合型证券投资基金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景顺长城优信增利债券型证券投资基金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景顺长城支柱产业混合型证券投资基金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景顺长城品质投资混合型证券投资基金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景顺长城四季金利债券型证券投资基金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景顺长城策略精选灵活配置混合型证券投资基金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景顺长城景兴信用纯债债券型证券投资基金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景顺长城沪深300指数增强型证券投资基金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景顺长城景颐双利债券型证券投资基金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景顺长城景益货币市场基金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景顺长城成长之星股票型证券投资基金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景顺长城中证500交易型开放式指数证券投资基金（ETF）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景顺长城优质成长股票型证券投资基金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28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景顺长城优势企业混合型证券投资基金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lastRenderedPageBreak/>
              <w:t>29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景顺长城鑫月薪定期支付债券型证券投资基金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景顺长城中小创精选股票型证券投资基金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景顺长城中证科技传媒通信150交易型开放式指数证券投资基金（ETF）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景顺长城研究精选股票型证券投资基金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景顺长城景丰货币市场基金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景顺长城中国回报灵活配置混合型证券投资基金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景顺长城量化精选股票型证券投资基金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景顺长城稳健回报灵活配置混合型证券投资基金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景顺长城沪港深精选股票型证券投资基金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景顺长城领先回报灵活配置混合型证券投资基金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39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景顺长城中证科技传媒通信150交易型开放式指数证券投资基金联接基金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景顺长城安享回报灵活配置混合型证券投资基金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景顺长城中证500交易型开放式指数证券投资基金联接基金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景顺长城泰和回报灵活配置混合型证券投资基金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景顺长城景瑞收益债券型证券投资基金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景顺长城改革机遇灵活配置混合型证券投资基金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景顺长城景盛双息收益债券型证券投资基金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景顺长城低碳科技主题灵活配置混合型证券投资基金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景顺长城环保优势股票型证券投资基金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景顺长城量化新动力股票型证券投资基金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49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景顺长城景盈双利债券型证券投资基金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景顺长城景泰汇利定期开放债券型证券投资基金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景顺长城顺益回报混合型证券投资基金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景顺长城景泰丰利纯债债券型证券投资基金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景顺长城景颐丰利债券型证券投资基金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景顺长城政策性金融债债券型证券投资基金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景顺长城中证500行业中性低波动指数型证券投资基金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景顺长城沪港深领先科技股票型证券投资基金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景顺长城睿成灵活配置混合型证券投资基金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景顺长城景泰稳利定期开放债券型证券投资基金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59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景顺长城量化平衡灵活配置混合型证券投资基金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景顺长城量化小盘股票型证券投资基金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景顺长城MSCI中国A股国际通交易型开放式指数证券投资基金（ETF）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景顺长城MSCI中国A股国际通指数增强型证券投资基金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景顺长城景泰聚利纯债债券型证券投资基金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景顺长城景泰鑫利纯债债券型证券投资基金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景顺长城智能生活混合型证券投资基金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景顺长城中证500指数增强型证券投资基金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景顺长城集英成长两年定期开放混合型证券投资基金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景顺长城量化港股通股票型证券投资基金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69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景顺长城景泰盈利纯债债券型证券投资基金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景顺长城绩优成长混合型证券投资基金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景顺长城中短债债券型证券投资基金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景顺长城中证沪港深红利成长低波动指数型证券投资基金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景顺长城稳健养老目标三年持有期混合型发起式基金中基金（FOF）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景顺长城创新成长混合型证券投资基金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景顺长城景泰纯利债券型证券投资基金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景顺长城弘利39个月定期开放债券型证券投资基金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景顺长城品质成长混合型证券投资基金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景顺长城量化对冲策略三个月定期开放灵活配置混合型发起式证券投资基金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79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景顺长城科技创新混合型证券投资基金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景顺长城价值领航两年持有期混合型证券投资基金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景顺长城景泰裕利纯债债券型证券投资基金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景顺长城核心优选一年持有期混合型证券投资基金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景顺长城中证红利低波动100交易型开放式指数证券投资基金（ETF）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景顺长城创业板综指增强型证券投资基金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景顺长城成长领航混合型证券投资基金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景顺长城景颐嘉利6个月持有期债券型证券投资基金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景顺长城科技创新三年定期开放灵活配置混合型证券投资基金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景顺长城安鑫回报一年持有期混合型证券投资基金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89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景顺长城弘远66个月定期开放债券型证券投资基金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景顺长城价值稳进三年定期开放灵活配置混合型证券投资基金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景顺长城竞争优势混合型证券投资基金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景顺长城景泰添利一年定期开放债券型发起式证券投资基金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景顺长城价值边际灵活配置混合型证券投资基金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景顺长城电子信息产业股票型证券投资基金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景顺长城消费精选混合型证券投资基金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景顺长城景颐招利6个月持有期债券型证券投资基金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景顺长城顺鑫回报混合型证券投资基金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景顺长城景泰宝利一年定期开放纯债债券型发起式证券投资基金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99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景顺长城量化成长演化混合型证券投资基金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景顺长城核心中景一年持有期混合型证券投资基金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景顺长城泰保三个月定期开放混合型发起式证券投资基金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景顺长城核心招景混合型证券投资基金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景顺长城景泰恒利一年定期开放纯债债券型发起式证券投资基金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景顺长城产业趋势混合型证券投资基金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景顺长城景泰益利纯债债券型证券投资基金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景顺长城成长龙头一年持有期混合型证券投资基金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景顺长城品质长青混合型证券投资基金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景顺长城新能源产业股票型证券投资基金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109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景顺长城安泽回报一年持有期混合型证券投资基金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景顺长城景骊成长混合型证券投资基金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景顺长城安盈回报一年持有期混合型证券投资基金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景顺长城景气成长混合型证券投资基金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景顺长城安益回报一年持有期混合型证券投资基金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景顺长城中证港股通科技交易型开放式指数证券投资基金（ETF）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景顺长城价值驱动一年持有期灵活配置混合型证券投资基金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景顺长城国证新能源车电池交易型开放式指数证券投资基金（ETF）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景顺长城融景产业机遇一年持有期混合型证券投资基金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景顺长城港股通全球竞争力混合型证券投资基金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119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景顺长城医疗健康混合型证券投资基金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景顺长城景泰优利一年定期开放纯债债券型发起式证券投资基金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景顺长城先进智造混合型证券投资基金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景顺长城景气进取混合型证券投资基金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景顺长城专精特新量化优选股票型证券投资基金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景顺长城景泰鼎利一年定期开放纯债债券型证券投资基金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景顺长城宁景6个月持有期混合型证券投资基金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景顺长城安鼎一年持有期混合型证券投资基金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景顺长城中证500增强策略交易型开放式指数证券投资基金（ETF）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景顺长城安景一年持有期混合型证券投资基金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129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景顺长城远见成长混合型证券投资基金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景顺长城养老目标日期2035三年持有期混合型发起式基金中基金（FOF）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景顺长城华城稳健6个月持有期混合型证券投资基金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景顺长城景泰悦利三个月定期开放纯债债券型证券投资基金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景顺长城研究驱动三年持有期混合型证券投资基金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景顺长城30天滚动持有短债债券型证券投资基金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景顺长城中证1000指数增强型证券投资基金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景顺长城ESG量化股票型证券投资基金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景顺长城中证同业存单AAA指数7天持有期证券投资基金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景顺长城国证新能源车电池交易型开放式指数证券投资基金发起式联接基金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139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景顺长城隽丰平衡养老目标三年持有期混合型发起式基金中基金（FOF）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景顺长城景颐尊利债券型证券投资基金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景顺长城中证红利低波动100交易型开放式指数证券投资基金发起式联接基金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景顺长城北交所精选两年定期开放混合型证券投资基金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景顺长城景泰永利纯债债券型证券投资基金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景顺长城中证港股通科技交易型开放式指数证券投资基金发起式联接基金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景顺长城安瑞混合型证券投资基金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景顺长城90天持有期短债债券型证券投资基金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景顺长城鑫景产业精选一年持有期混合型证券投资基金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景顺长城稳健增益债券型证券投资基金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149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景顺长城隽发平衡养老目标三年持有期混合型发起式基金中基金（FOF）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景顺长城睿丰短债债券型证券投资基金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景顺长城景泰臻利纯债债券型证券投资基金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景顺长城纳斯达克科技市值加权交易型开放式指数证券投资基金发起式联接基金（QDII）</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景顺长城创业板50交易型开放式指数证券投资基金（ETF）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景顺长城景气优选一年持有期混合型证券投资基金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景顺长城致远混合型证券投资基金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景顺长城创业板50交易型开放式指数证券投资基金联接基金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景顺长城全球半导体芯片产业股票型证券投资基金（QDII-LOF）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景顺长城恒生消费交易型开放式指数证券投资基金（QDII）（ETF）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159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景顺长城景颐辰利债券型证券投资基金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景顺长城产业臻选一年持有期混合型证券投资基金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景顺长城国企价值混合型证券投资基金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景顺长城中债0-3年政策性金融债指数证券投资基金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景顺长城融景瑞利一年持有期混合型证券投资基金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景顺长城纳斯达克科技市值加权交易型开放式指数证券投资基金（QDII）（ETF）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景顺长城成长趋势股票型证券投资基金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景顺长城周期优选混合型证券投资基金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景顺长城国证2000指数增强型证券投资基金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景顺长城恒生消费交易型开放式指数证券投资基金发起式联接基金（QDII）</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169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景顺长城价值发现混合型证券投资基金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170</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景顺长城中证芯片产业交易型开放式指数证券投资基金（ETF）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171</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景顺长城景颐裕利债券型证券投资基金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172</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景顺长城国证机器人产业交易型开放式指数证券投资基金（ETF）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173</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景顺长城景泰通利纯债债券型证券投资基金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174</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景顺长城景盛双益债券型证券投资基金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175</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景顺长城标普消费精选交易型开放式指数证券投资基金（QDII）（ETF）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176</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景顺长城卓越成长混合型证券投资基金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177</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景顺长城60天持有期债券型证券投资基金</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178</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景顺长城保守养老目标一年持有期混合型基金中基金（FOF）</w:t>
            </w:r>
          </w:p>
        </w:tc>
      </w:tr>
      <w:tr w:rsidR="002378CD" w:rsidRPr="002378CD" w:rsidTr="008C588F">
        <w:trPr>
          <w:trHeight w:val="30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179</w:t>
            </w:r>
          </w:p>
        </w:tc>
        <w:tc>
          <w:tcPr>
            <w:tcW w:w="9500" w:type="dxa"/>
            <w:tcBorders>
              <w:top w:val="nil"/>
              <w:left w:val="nil"/>
              <w:bottom w:val="single" w:sz="8"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景顺长城国证机器人产业交易型开放式指数证券投资基金发起式联接基金</w:t>
            </w:r>
          </w:p>
        </w:tc>
      </w:tr>
      <w:tr w:rsidR="002378CD" w:rsidRPr="002378CD" w:rsidTr="008C588F">
        <w:trPr>
          <w:trHeight w:val="315"/>
          <w:jc w:val="center"/>
        </w:trPr>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180</w:t>
            </w:r>
          </w:p>
        </w:tc>
        <w:tc>
          <w:tcPr>
            <w:tcW w:w="9500" w:type="dxa"/>
            <w:tcBorders>
              <w:top w:val="nil"/>
              <w:left w:val="nil"/>
              <w:bottom w:val="single" w:sz="4" w:space="0" w:color="auto"/>
              <w:right w:val="single" w:sz="8"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景顺长城国证石油天然气交易型开放式指数证券投资基金（</w:t>
            </w:r>
            <w:r w:rsidRPr="002378CD">
              <w:rPr>
                <w:rFonts w:ascii="Calibri" w:eastAsia="仿宋" w:hAnsi="Calibri" w:cs="Calibri"/>
                <w:color w:val="000000"/>
                <w:kern w:val="0"/>
                <w:sz w:val="22"/>
              </w:rPr>
              <w:t>ETF</w:t>
            </w:r>
            <w:r w:rsidRPr="002378CD">
              <w:rPr>
                <w:rFonts w:ascii="宋体" w:eastAsia="宋体" w:hAnsi="宋体" w:cs="宋体" w:hint="eastAsia"/>
                <w:color w:val="000000"/>
                <w:kern w:val="0"/>
                <w:sz w:val="22"/>
              </w:rPr>
              <w:t>）</w:t>
            </w:r>
          </w:p>
        </w:tc>
      </w:tr>
      <w:tr w:rsidR="002378CD" w:rsidRPr="002378CD" w:rsidTr="008C588F">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181</w:t>
            </w:r>
          </w:p>
        </w:tc>
        <w:tc>
          <w:tcPr>
            <w:tcW w:w="9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景顺长城上证科创板</w:t>
            </w:r>
            <w:r w:rsidRPr="008C588F">
              <w:rPr>
                <w:rFonts w:ascii="仿宋" w:eastAsia="仿宋" w:hAnsi="仿宋" w:cs="宋体"/>
                <w:color w:val="000000"/>
                <w:kern w:val="0"/>
                <w:sz w:val="24"/>
                <w:szCs w:val="24"/>
              </w:rPr>
              <w:t>50</w:t>
            </w:r>
            <w:r w:rsidRPr="008C588F">
              <w:rPr>
                <w:rFonts w:ascii="仿宋" w:eastAsia="仿宋" w:hAnsi="仿宋" w:cs="宋体" w:hint="eastAsia"/>
                <w:color w:val="000000"/>
                <w:kern w:val="0"/>
                <w:sz w:val="24"/>
                <w:szCs w:val="24"/>
              </w:rPr>
              <w:t>成份指数增强型证券投资基金</w:t>
            </w:r>
          </w:p>
        </w:tc>
      </w:tr>
      <w:tr w:rsidR="002378CD" w:rsidRPr="002378CD" w:rsidTr="008C588F">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182</w:t>
            </w:r>
          </w:p>
        </w:tc>
        <w:tc>
          <w:tcPr>
            <w:tcW w:w="9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CD" w:rsidRPr="002378CD" w:rsidRDefault="002378CD" w:rsidP="002378CD">
            <w:pPr>
              <w:widowControl/>
              <w:jc w:val="left"/>
              <w:rPr>
                <w:rFonts w:ascii="仿宋" w:eastAsia="仿宋" w:hAnsi="仿宋" w:cs="宋体"/>
                <w:color w:val="000000"/>
                <w:kern w:val="0"/>
                <w:sz w:val="24"/>
                <w:szCs w:val="24"/>
              </w:rPr>
            </w:pPr>
            <w:r w:rsidRPr="002378CD">
              <w:rPr>
                <w:rFonts w:ascii="仿宋" w:eastAsia="仿宋" w:hAnsi="仿宋" w:cs="宋体" w:hint="eastAsia"/>
                <w:color w:val="000000"/>
                <w:kern w:val="0"/>
                <w:sz w:val="24"/>
                <w:szCs w:val="24"/>
              </w:rPr>
              <w:t>景顺长城上证科创板</w:t>
            </w:r>
            <w:r w:rsidRPr="008C588F">
              <w:rPr>
                <w:rFonts w:ascii="仿宋" w:eastAsia="仿宋" w:hAnsi="仿宋" w:cs="宋体"/>
                <w:color w:val="000000"/>
                <w:kern w:val="0"/>
                <w:sz w:val="24"/>
                <w:szCs w:val="24"/>
              </w:rPr>
              <w:t>50</w:t>
            </w:r>
            <w:r w:rsidRPr="008C588F">
              <w:rPr>
                <w:rFonts w:ascii="仿宋" w:eastAsia="仿宋" w:hAnsi="仿宋" w:cs="宋体" w:hint="eastAsia"/>
                <w:color w:val="000000"/>
                <w:kern w:val="0"/>
                <w:sz w:val="24"/>
                <w:szCs w:val="24"/>
              </w:rPr>
              <w:t>成份指数型发起式证券投资基金</w:t>
            </w:r>
          </w:p>
        </w:tc>
      </w:tr>
      <w:tr w:rsidR="004B7726" w:rsidRPr="002378CD" w:rsidTr="008C588F">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726" w:rsidRPr="002378CD" w:rsidRDefault="00392754" w:rsidP="002378C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83</w:t>
            </w:r>
          </w:p>
        </w:tc>
        <w:tc>
          <w:tcPr>
            <w:tcW w:w="9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726" w:rsidRPr="002378CD" w:rsidRDefault="00392754" w:rsidP="002378CD">
            <w:pPr>
              <w:widowControl/>
              <w:jc w:val="left"/>
              <w:rPr>
                <w:rFonts w:ascii="仿宋" w:eastAsia="仿宋" w:hAnsi="仿宋" w:cs="宋体"/>
                <w:color w:val="000000"/>
                <w:kern w:val="0"/>
                <w:sz w:val="24"/>
                <w:szCs w:val="24"/>
              </w:rPr>
            </w:pPr>
            <w:r w:rsidRPr="00392754">
              <w:rPr>
                <w:rFonts w:ascii="仿宋" w:eastAsia="仿宋" w:hAnsi="仿宋" w:cs="宋体" w:hint="eastAsia"/>
                <w:color w:val="000000"/>
                <w:kern w:val="0"/>
                <w:sz w:val="24"/>
                <w:szCs w:val="24"/>
              </w:rPr>
              <w:t>景顺长城中证国新港股通央企红利交易型开放式指数证券投资基金（ETF</w:t>
            </w:r>
            <w:r>
              <w:rPr>
                <w:rFonts w:ascii="仿宋" w:eastAsia="仿宋" w:hAnsi="仿宋" w:cs="宋体" w:hint="eastAsia"/>
                <w:color w:val="000000"/>
                <w:kern w:val="0"/>
                <w:sz w:val="24"/>
                <w:szCs w:val="24"/>
              </w:rPr>
              <w:t>）</w:t>
            </w:r>
          </w:p>
        </w:tc>
      </w:tr>
      <w:tr w:rsidR="00DD35CF" w:rsidRPr="002378CD" w:rsidTr="008C588F">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5CF" w:rsidRDefault="00DD35CF" w:rsidP="002378C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84</w:t>
            </w:r>
          </w:p>
        </w:tc>
        <w:tc>
          <w:tcPr>
            <w:tcW w:w="9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5CF" w:rsidRPr="00392754" w:rsidRDefault="00DD35CF" w:rsidP="002378CD">
            <w:pPr>
              <w:widowControl/>
              <w:jc w:val="left"/>
              <w:rPr>
                <w:rFonts w:ascii="仿宋" w:eastAsia="仿宋" w:hAnsi="仿宋" w:cs="宋体"/>
                <w:color w:val="000000"/>
                <w:kern w:val="0"/>
                <w:sz w:val="24"/>
                <w:szCs w:val="24"/>
              </w:rPr>
            </w:pPr>
            <w:r w:rsidRPr="00DD35CF">
              <w:rPr>
                <w:rFonts w:ascii="仿宋" w:eastAsia="仿宋" w:hAnsi="仿宋" w:cs="宋体" w:hint="eastAsia"/>
                <w:color w:val="000000"/>
                <w:kern w:val="0"/>
                <w:sz w:val="24"/>
                <w:szCs w:val="24"/>
              </w:rPr>
              <w:t>景顺长城国证石油天然气交易型开放式指数证券投资基金发起式联接基金</w:t>
            </w:r>
          </w:p>
        </w:tc>
      </w:tr>
    </w:tbl>
    <w:p w:rsidR="002378CD" w:rsidRPr="002378CD" w:rsidRDefault="002378CD" w:rsidP="000809F0">
      <w:pPr>
        <w:spacing w:line="540" w:lineRule="exact"/>
        <w:rPr>
          <w:rFonts w:ascii="仿宋" w:eastAsia="仿宋" w:hAnsi="仿宋"/>
          <w:color w:val="000000" w:themeColor="text1"/>
          <w:sz w:val="32"/>
          <w:szCs w:val="32"/>
        </w:rPr>
      </w:pP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w:t>
      </w:r>
      <w:bookmarkStart w:id="0" w:name="_GoBack"/>
      <w:bookmarkEnd w:id="0"/>
      <w:r w:rsidR="005A77EA">
        <w:rPr>
          <w:rFonts w:ascii="仿宋" w:eastAsia="仿宋" w:hAnsi="仿宋" w:hint="eastAsia"/>
          <w:color w:val="000000" w:themeColor="text1"/>
          <w:sz w:val="32"/>
          <w:szCs w:val="32"/>
        </w:rPr>
        <w:t>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DF201A" w:rsidRDefault="00BB3501" w:rsidP="00DF201A">
      <w:pPr>
        <w:spacing w:line="540" w:lineRule="exact"/>
        <w:ind w:firstLineChars="1350" w:firstLine="432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F201A">
        <w:rPr>
          <w:rFonts w:ascii="仿宋" w:eastAsia="仿宋" w:hAnsi="仿宋" w:hint="eastAsia"/>
          <w:color w:val="000000" w:themeColor="text1"/>
          <w:sz w:val="32"/>
          <w:szCs w:val="32"/>
        </w:rPr>
        <w:t>景顺长城基金管理有限</w:t>
      </w:r>
      <w:r w:rsidR="00DF201A" w:rsidRPr="00B17C02">
        <w:rPr>
          <w:rFonts w:ascii="仿宋" w:eastAsia="仿宋" w:hAnsi="仿宋"/>
          <w:color w:val="000000" w:themeColor="text1"/>
          <w:sz w:val="32"/>
          <w:szCs w:val="32"/>
        </w:rPr>
        <w:t>公司</w:t>
      </w:r>
    </w:p>
    <w:p w:rsidR="00BB3501" w:rsidRPr="00A7247E" w:rsidRDefault="00DF201A" w:rsidP="006C3668">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00B82E41" w:rsidRPr="003F139C">
        <w:rPr>
          <w:rFonts w:ascii="仿宋" w:eastAsia="仿宋" w:hAnsi="仿宋" w:hint="eastAsia"/>
          <w:color w:val="000000" w:themeColor="text1"/>
          <w:sz w:val="32"/>
          <w:szCs w:val="32"/>
        </w:rPr>
        <w:t>2024年</w:t>
      </w:r>
      <w:r w:rsidR="00B82E41">
        <w:rPr>
          <w:rFonts w:ascii="仿宋" w:eastAsia="仿宋" w:hAnsi="仿宋"/>
          <w:color w:val="000000" w:themeColor="text1"/>
          <w:sz w:val="32"/>
          <w:szCs w:val="32"/>
        </w:rPr>
        <w:t>10</w:t>
      </w:r>
      <w:r w:rsidR="003F139C" w:rsidRPr="003F139C">
        <w:rPr>
          <w:rFonts w:ascii="仿宋" w:eastAsia="仿宋" w:hAnsi="仿宋" w:hint="eastAsia"/>
          <w:color w:val="000000" w:themeColor="text1"/>
          <w:sz w:val="32"/>
          <w:szCs w:val="32"/>
        </w:rPr>
        <w:t>月</w:t>
      </w:r>
      <w:r w:rsidR="00B82E41">
        <w:rPr>
          <w:rFonts w:ascii="仿宋" w:eastAsia="仿宋" w:hAnsi="仿宋"/>
          <w:color w:val="000000" w:themeColor="text1"/>
          <w:sz w:val="32"/>
          <w:szCs w:val="32"/>
        </w:rPr>
        <w:t>25</w:t>
      </w:r>
      <w:r w:rsidR="003F139C" w:rsidRPr="003F139C">
        <w:rPr>
          <w:rFonts w:ascii="仿宋" w:eastAsia="仿宋" w:hAnsi="仿宋" w:hint="eastAsia"/>
          <w:color w:val="000000" w:themeColor="text1"/>
          <w:sz w:val="32"/>
          <w:szCs w:val="32"/>
        </w:rPr>
        <w:t>日</w:t>
      </w:r>
    </w:p>
    <w:sectPr w:rsidR="00BB3501" w:rsidRPr="00A7247E" w:rsidSect="00963A0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754" w:rsidRDefault="00392754" w:rsidP="009A149B">
      <w:r>
        <w:separator/>
      </w:r>
    </w:p>
  </w:endnote>
  <w:endnote w:type="continuationSeparator" w:id="0">
    <w:p w:rsidR="00392754" w:rsidRDefault="0039275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392754" w:rsidRDefault="00F95699">
        <w:pPr>
          <w:pStyle w:val="a4"/>
          <w:jc w:val="center"/>
        </w:pPr>
        <w:r>
          <w:fldChar w:fldCharType="begin"/>
        </w:r>
        <w:r w:rsidR="00392754">
          <w:instrText>PAGE   \* MERGEFORMAT</w:instrText>
        </w:r>
        <w:r>
          <w:fldChar w:fldCharType="separate"/>
        </w:r>
        <w:r w:rsidR="00402046" w:rsidRPr="00402046">
          <w:rPr>
            <w:noProof/>
            <w:lang w:val="zh-CN"/>
          </w:rPr>
          <w:t>2</w:t>
        </w:r>
        <w:r>
          <w:fldChar w:fldCharType="end"/>
        </w:r>
      </w:p>
    </w:sdtContent>
  </w:sdt>
  <w:p w:rsidR="00392754" w:rsidRDefault="003927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392754" w:rsidRDefault="00F95699">
        <w:pPr>
          <w:pStyle w:val="a4"/>
          <w:jc w:val="center"/>
        </w:pPr>
        <w:r>
          <w:fldChar w:fldCharType="begin"/>
        </w:r>
        <w:r w:rsidR="00392754">
          <w:instrText>PAGE   \* MERGEFORMAT</w:instrText>
        </w:r>
        <w:r>
          <w:fldChar w:fldCharType="separate"/>
        </w:r>
        <w:r w:rsidR="00402046" w:rsidRPr="00402046">
          <w:rPr>
            <w:noProof/>
            <w:lang w:val="zh-CN"/>
          </w:rPr>
          <w:t>1</w:t>
        </w:r>
        <w:r>
          <w:fldChar w:fldCharType="end"/>
        </w:r>
      </w:p>
    </w:sdtContent>
  </w:sdt>
  <w:p w:rsidR="00392754" w:rsidRDefault="003927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754" w:rsidRDefault="00392754" w:rsidP="009A149B">
      <w:r>
        <w:separator/>
      </w:r>
    </w:p>
  </w:footnote>
  <w:footnote w:type="continuationSeparator" w:id="0">
    <w:p w:rsidR="00392754" w:rsidRDefault="0039275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09F0"/>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05A83"/>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21DE2"/>
    <w:rsid w:val="00234298"/>
    <w:rsid w:val="002343BD"/>
    <w:rsid w:val="002378C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4735E"/>
    <w:rsid w:val="00355B7C"/>
    <w:rsid w:val="00361065"/>
    <w:rsid w:val="0036248F"/>
    <w:rsid w:val="00382BCB"/>
    <w:rsid w:val="00391944"/>
    <w:rsid w:val="00392754"/>
    <w:rsid w:val="00393949"/>
    <w:rsid w:val="003948AF"/>
    <w:rsid w:val="00394BBC"/>
    <w:rsid w:val="003A4AC6"/>
    <w:rsid w:val="003C2820"/>
    <w:rsid w:val="003C3CB5"/>
    <w:rsid w:val="003C5A1A"/>
    <w:rsid w:val="003D0424"/>
    <w:rsid w:val="003D32D7"/>
    <w:rsid w:val="003F139C"/>
    <w:rsid w:val="003F4E13"/>
    <w:rsid w:val="003F6960"/>
    <w:rsid w:val="0040020D"/>
    <w:rsid w:val="00402046"/>
    <w:rsid w:val="0040444C"/>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B380E"/>
    <w:rsid w:val="004B7726"/>
    <w:rsid w:val="004C3109"/>
    <w:rsid w:val="004C44C4"/>
    <w:rsid w:val="004C625A"/>
    <w:rsid w:val="004C6355"/>
    <w:rsid w:val="004E1D5E"/>
    <w:rsid w:val="004E630B"/>
    <w:rsid w:val="004F7313"/>
    <w:rsid w:val="00515602"/>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8433D"/>
    <w:rsid w:val="00596AC1"/>
    <w:rsid w:val="005A408B"/>
    <w:rsid w:val="005A46AE"/>
    <w:rsid w:val="005A77EA"/>
    <w:rsid w:val="005B0519"/>
    <w:rsid w:val="005B5746"/>
    <w:rsid w:val="005C00AF"/>
    <w:rsid w:val="005C7C95"/>
    <w:rsid w:val="005D2E63"/>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34B"/>
    <w:rsid w:val="006A7F42"/>
    <w:rsid w:val="006B4697"/>
    <w:rsid w:val="006C3668"/>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4C20"/>
    <w:rsid w:val="0080773A"/>
    <w:rsid w:val="0081788D"/>
    <w:rsid w:val="0082170A"/>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C588F"/>
    <w:rsid w:val="008D4634"/>
    <w:rsid w:val="008E4CD7"/>
    <w:rsid w:val="008E58F7"/>
    <w:rsid w:val="008E6EC1"/>
    <w:rsid w:val="00900C3D"/>
    <w:rsid w:val="00903815"/>
    <w:rsid w:val="00903C0A"/>
    <w:rsid w:val="009062C4"/>
    <w:rsid w:val="0090723B"/>
    <w:rsid w:val="00910193"/>
    <w:rsid w:val="0092312D"/>
    <w:rsid w:val="009269F3"/>
    <w:rsid w:val="00933628"/>
    <w:rsid w:val="009465EA"/>
    <w:rsid w:val="009506DC"/>
    <w:rsid w:val="009566C4"/>
    <w:rsid w:val="00956DD9"/>
    <w:rsid w:val="009628AE"/>
    <w:rsid w:val="00963A0D"/>
    <w:rsid w:val="00967A04"/>
    <w:rsid w:val="009714A0"/>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028C"/>
    <w:rsid w:val="009E35EB"/>
    <w:rsid w:val="009E42F9"/>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049F"/>
    <w:rsid w:val="00A7247E"/>
    <w:rsid w:val="00A72BFA"/>
    <w:rsid w:val="00A72FCD"/>
    <w:rsid w:val="00A74844"/>
    <w:rsid w:val="00A80091"/>
    <w:rsid w:val="00A81D7B"/>
    <w:rsid w:val="00A87DCB"/>
    <w:rsid w:val="00AA4A64"/>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82E41"/>
    <w:rsid w:val="00B91560"/>
    <w:rsid w:val="00B9364B"/>
    <w:rsid w:val="00B95F9A"/>
    <w:rsid w:val="00BA0E21"/>
    <w:rsid w:val="00BA1434"/>
    <w:rsid w:val="00BA3915"/>
    <w:rsid w:val="00BA3AE4"/>
    <w:rsid w:val="00BB01D7"/>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165EF"/>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2486"/>
    <w:rsid w:val="00CE43F8"/>
    <w:rsid w:val="00CE7C8B"/>
    <w:rsid w:val="00CF01CC"/>
    <w:rsid w:val="00CF6D5C"/>
    <w:rsid w:val="00D10B1F"/>
    <w:rsid w:val="00D11E1F"/>
    <w:rsid w:val="00D20C81"/>
    <w:rsid w:val="00D218F4"/>
    <w:rsid w:val="00D23C6F"/>
    <w:rsid w:val="00D3262F"/>
    <w:rsid w:val="00D361FE"/>
    <w:rsid w:val="00D36E74"/>
    <w:rsid w:val="00D42F13"/>
    <w:rsid w:val="00D43B3D"/>
    <w:rsid w:val="00D5035D"/>
    <w:rsid w:val="00D5213E"/>
    <w:rsid w:val="00D52A3F"/>
    <w:rsid w:val="00D535B2"/>
    <w:rsid w:val="00D56E0D"/>
    <w:rsid w:val="00D62A71"/>
    <w:rsid w:val="00D70820"/>
    <w:rsid w:val="00D70A3B"/>
    <w:rsid w:val="00D72110"/>
    <w:rsid w:val="00D919AF"/>
    <w:rsid w:val="00D937BD"/>
    <w:rsid w:val="00DA2D7C"/>
    <w:rsid w:val="00DB3BA1"/>
    <w:rsid w:val="00DB6F0A"/>
    <w:rsid w:val="00DD35CF"/>
    <w:rsid w:val="00DD7BAA"/>
    <w:rsid w:val="00DE0FFA"/>
    <w:rsid w:val="00DE6A70"/>
    <w:rsid w:val="00DF201A"/>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06A78"/>
    <w:rsid w:val="00F24C4B"/>
    <w:rsid w:val="00F25F52"/>
    <w:rsid w:val="00F469D5"/>
    <w:rsid w:val="00F47FEE"/>
    <w:rsid w:val="00F527B3"/>
    <w:rsid w:val="00F632AF"/>
    <w:rsid w:val="00F6382D"/>
    <w:rsid w:val="00F63F55"/>
    <w:rsid w:val="00F66378"/>
    <w:rsid w:val="00F708FA"/>
    <w:rsid w:val="00F71C51"/>
    <w:rsid w:val="00F77F4B"/>
    <w:rsid w:val="00F9100C"/>
    <w:rsid w:val="00F95699"/>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CE2486"/>
  </w:style>
</w:styles>
</file>

<file path=word/webSettings.xml><?xml version="1.0" encoding="utf-8"?>
<w:webSettings xmlns:r="http://schemas.openxmlformats.org/officeDocument/2006/relationships" xmlns:w="http://schemas.openxmlformats.org/wordprocessingml/2006/main">
  <w:divs>
    <w:div w:id="135487359">
      <w:bodyDiv w:val="1"/>
      <w:marLeft w:val="0"/>
      <w:marRight w:val="0"/>
      <w:marTop w:val="0"/>
      <w:marBottom w:val="0"/>
      <w:divBdr>
        <w:top w:val="none" w:sz="0" w:space="0" w:color="auto"/>
        <w:left w:val="none" w:sz="0" w:space="0" w:color="auto"/>
        <w:bottom w:val="none" w:sz="0" w:space="0" w:color="auto"/>
        <w:right w:val="none" w:sz="0" w:space="0" w:color="auto"/>
      </w:divBdr>
    </w:div>
    <w:div w:id="442893193">
      <w:bodyDiv w:val="1"/>
      <w:marLeft w:val="0"/>
      <w:marRight w:val="0"/>
      <w:marTop w:val="0"/>
      <w:marBottom w:val="0"/>
      <w:divBdr>
        <w:top w:val="none" w:sz="0" w:space="0" w:color="auto"/>
        <w:left w:val="none" w:sz="0" w:space="0" w:color="auto"/>
        <w:bottom w:val="none" w:sz="0" w:space="0" w:color="auto"/>
        <w:right w:val="none" w:sz="0" w:space="0" w:color="auto"/>
      </w:divBdr>
    </w:div>
    <w:div w:id="701595549">
      <w:bodyDiv w:val="1"/>
      <w:marLeft w:val="0"/>
      <w:marRight w:val="0"/>
      <w:marTop w:val="0"/>
      <w:marBottom w:val="0"/>
      <w:divBdr>
        <w:top w:val="none" w:sz="0" w:space="0" w:color="auto"/>
        <w:left w:val="none" w:sz="0" w:space="0" w:color="auto"/>
        <w:bottom w:val="none" w:sz="0" w:space="0" w:color="auto"/>
        <w:right w:val="none" w:sz="0" w:space="0" w:color="auto"/>
      </w:divBdr>
    </w:div>
    <w:div w:id="908349491">
      <w:bodyDiv w:val="1"/>
      <w:marLeft w:val="0"/>
      <w:marRight w:val="0"/>
      <w:marTop w:val="0"/>
      <w:marBottom w:val="0"/>
      <w:divBdr>
        <w:top w:val="none" w:sz="0" w:space="0" w:color="auto"/>
        <w:left w:val="none" w:sz="0" w:space="0" w:color="auto"/>
        <w:bottom w:val="none" w:sz="0" w:space="0" w:color="auto"/>
        <w:right w:val="none" w:sz="0" w:space="0" w:color="auto"/>
      </w:divBdr>
    </w:div>
    <w:div w:id="1135030689">
      <w:bodyDiv w:val="1"/>
      <w:marLeft w:val="0"/>
      <w:marRight w:val="0"/>
      <w:marTop w:val="0"/>
      <w:marBottom w:val="0"/>
      <w:divBdr>
        <w:top w:val="none" w:sz="0" w:space="0" w:color="auto"/>
        <w:left w:val="none" w:sz="0" w:space="0" w:color="auto"/>
        <w:bottom w:val="none" w:sz="0" w:space="0" w:color="auto"/>
        <w:right w:val="none" w:sz="0" w:space="0" w:color="auto"/>
      </w:divBdr>
    </w:div>
    <w:div w:id="1430471474">
      <w:bodyDiv w:val="1"/>
      <w:marLeft w:val="0"/>
      <w:marRight w:val="0"/>
      <w:marTop w:val="0"/>
      <w:marBottom w:val="0"/>
      <w:divBdr>
        <w:top w:val="none" w:sz="0" w:space="0" w:color="auto"/>
        <w:left w:val="none" w:sz="0" w:space="0" w:color="auto"/>
        <w:bottom w:val="none" w:sz="0" w:space="0" w:color="auto"/>
        <w:right w:val="none" w:sz="0" w:space="0" w:color="auto"/>
      </w:divBdr>
    </w:div>
    <w:div w:id="1535771077">
      <w:bodyDiv w:val="1"/>
      <w:marLeft w:val="0"/>
      <w:marRight w:val="0"/>
      <w:marTop w:val="0"/>
      <w:marBottom w:val="0"/>
      <w:divBdr>
        <w:top w:val="none" w:sz="0" w:space="0" w:color="auto"/>
        <w:left w:val="none" w:sz="0" w:space="0" w:color="auto"/>
        <w:bottom w:val="none" w:sz="0" w:space="0" w:color="auto"/>
        <w:right w:val="none" w:sz="0" w:space="0" w:color="auto"/>
      </w:divBdr>
    </w:div>
    <w:div w:id="1603564690">
      <w:bodyDiv w:val="1"/>
      <w:marLeft w:val="0"/>
      <w:marRight w:val="0"/>
      <w:marTop w:val="0"/>
      <w:marBottom w:val="0"/>
      <w:divBdr>
        <w:top w:val="none" w:sz="0" w:space="0" w:color="auto"/>
        <w:left w:val="none" w:sz="0" w:space="0" w:color="auto"/>
        <w:bottom w:val="none" w:sz="0" w:space="0" w:color="auto"/>
        <w:right w:val="none" w:sz="0" w:space="0" w:color="auto"/>
      </w:divBdr>
    </w:div>
    <w:div w:id="1670644340">
      <w:bodyDiv w:val="1"/>
      <w:marLeft w:val="0"/>
      <w:marRight w:val="0"/>
      <w:marTop w:val="0"/>
      <w:marBottom w:val="0"/>
      <w:divBdr>
        <w:top w:val="none" w:sz="0" w:space="0" w:color="auto"/>
        <w:left w:val="none" w:sz="0" w:space="0" w:color="auto"/>
        <w:bottom w:val="none" w:sz="0" w:space="0" w:color="auto"/>
        <w:right w:val="none" w:sz="0" w:space="0" w:color="auto"/>
      </w:divBdr>
    </w:div>
    <w:div w:id="1700349011">
      <w:bodyDiv w:val="1"/>
      <w:marLeft w:val="0"/>
      <w:marRight w:val="0"/>
      <w:marTop w:val="0"/>
      <w:marBottom w:val="0"/>
      <w:divBdr>
        <w:top w:val="none" w:sz="0" w:space="0" w:color="auto"/>
        <w:left w:val="none" w:sz="0" w:space="0" w:color="auto"/>
        <w:bottom w:val="none" w:sz="0" w:space="0" w:color="auto"/>
        <w:right w:val="none" w:sz="0" w:space="0" w:color="auto"/>
      </w:divBdr>
    </w:div>
    <w:div w:id="1920751992">
      <w:bodyDiv w:val="1"/>
      <w:marLeft w:val="0"/>
      <w:marRight w:val="0"/>
      <w:marTop w:val="0"/>
      <w:marBottom w:val="0"/>
      <w:divBdr>
        <w:top w:val="none" w:sz="0" w:space="0" w:color="auto"/>
        <w:left w:val="none" w:sz="0" w:space="0" w:color="auto"/>
        <w:bottom w:val="none" w:sz="0" w:space="0" w:color="auto"/>
        <w:right w:val="none" w:sz="0" w:space="0" w:color="auto"/>
      </w:divBdr>
    </w:div>
    <w:div w:id="19641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DE92-EE25-4E8F-AC25-751BCAF8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4672</Characters>
  <Application>Microsoft Office Word</Application>
  <DocSecurity>4</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bao</dc:creator>
  <cp:keywords/>
  <dc:description/>
  <cp:lastModifiedBy>ZHONGM</cp:lastModifiedBy>
  <cp:revision>2</cp:revision>
  <cp:lastPrinted>2019-08-07T06:37:00Z</cp:lastPrinted>
  <dcterms:created xsi:type="dcterms:W3CDTF">2024-10-24T16:04:00Z</dcterms:created>
  <dcterms:modified xsi:type="dcterms:W3CDTF">2024-10-24T16:04:00Z</dcterms:modified>
</cp:coreProperties>
</file>