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42" w:rsidRDefault="00CC1C42" w:rsidP="000C17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Hlk93069654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光大保德信基金管理有限公司</w:t>
      </w:r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旗下部分基金季度报告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CC1C42" w:rsidRPr="005E088E" w:rsidRDefault="00CC1C42" w:rsidP="000C17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CC1C42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（以下称“</w:t>
      </w: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”）</w:t>
      </w: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本公司202</w:t>
      </w:r>
      <w:r w:rsidR="00A73EB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506DE1">
        <w:rPr>
          <w:rFonts w:ascii="仿宋" w:eastAsia="仿宋" w:hAnsi="仿宋"/>
          <w:color w:val="000000" w:themeColor="text1"/>
          <w:sz w:val="32"/>
          <w:szCs w:val="32"/>
        </w:rPr>
        <w:t>3</w:t>
      </w:r>
      <w:bookmarkStart w:id="1" w:name="_GoBack"/>
      <w:bookmarkEnd w:id="1"/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季度报告涉及基金明细如下：</w:t>
      </w:r>
    </w:p>
    <w:tbl>
      <w:tblPr>
        <w:tblStyle w:val="a5"/>
        <w:tblW w:w="9322" w:type="dxa"/>
        <w:tblLook w:val="04A0"/>
      </w:tblPr>
      <w:tblGrid>
        <w:gridCol w:w="1245"/>
        <w:gridCol w:w="8077"/>
      </w:tblGrid>
      <w:tr w:rsidR="00CC1C42" w:rsidRPr="00F22E24" w:rsidTr="00886990">
        <w:tc>
          <w:tcPr>
            <w:tcW w:w="1245" w:type="dxa"/>
          </w:tcPr>
          <w:p w:rsidR="00CC1C42" w:rsidRPr="00F22E24" w:rsidRDefault="00CC1C42" w:rsidP="0088699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8077" w:type="dxa"/>
          </w:tcPr>
          <w:p w:rsidR="00CC1C42" w:rsidRPr="00F22E24" w:rsidRDefault="00CC1C42" w:rsidP="0088699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基金名称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光大保德信量化核心证券投资基金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光大保德信红利混合型证券投资基金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光大保德信新增长混合型证券投资基金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光大保德信优势配置混合型证券投资基金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光大保德信增利收益债券型证券投资基金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光大保德信均衡精选混合型证券投资基金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光大保德信动态优选灵活配置混合型证券投资基金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光大保德信中小盘混合型证券投资基金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光大保德信信用添益债券型证券投资基金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光大保德信行业轮动混合型证券投资基金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光大保德信添天盈五年定期开放债券型证券投资基金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光大保德信现金宝货币市场基金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光大保德信银发商机主题混合型证券投资基金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光大保德信国企改革主题股票型证券投资基金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光大保德信一带一路战略主题混合型证券投资基金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光大保德信耀钱包货币市场基金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光大保德信欣鑫灵活配置混合型证券投资基金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光大保德信中国制造2025灵活配置混合型证券投资基金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光大保德信风格轮动混合型证券投资基金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光大保德信产业新动力灵活配置混合型证券投资基金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光大保德信永鑫灵活配置混合型证券投资基金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光大保德信恒利纯债债券型证券投资基金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光大保德信安和债券型证券投资基金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光大保德信诚鑫灵活配置混合型证券投资基金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光大保德信永利纯债债券型证券投资基金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光大保德信安诚债券型证券投资基金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光大保德信多策略智选18个月定期开放混合型证券投资基金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光大保德信尊盈半年定期开放债券型发起式证券投资基金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光大保德信中高等级债券型证券投资基金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光大保德信先进服务业灵活配置混合型证券投资基金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33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光大保德信创业板量化优选股票型证券投资基金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光大保德信超短债债券型证券投资基金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光大保德信晟利债券型证券投资基金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光大保德信安泽债券型证券投资基金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光大保德信尊丰纯债定期开放债券型发起式证券投资基金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光大保德信景气先锋混合型证券投资基金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光大保德信尊泰三年定期开放债券型证券投资基金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光大保德信研究精选混合型证券投资基金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光大保德信消费主题股票型证券投资基金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光大保德信瑞和混合型证券投资基金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</w:tcPr>
          <w:p w:rsidR="00BD552B" w:rsidRPr="000A1ECD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A1ECD">
              <w:rPr>
                <w:rFonts w:ascii="仿宋" w:eastAsia="仿宋" w:hAnsi="仿宋" w:hint="eastAsia"/>
                <w:sz w:val="32"/>
                <w:szCs w:val="32"/>
              </w:rPr>
              <w:t>光大保德信尊裕纯债一年定期开放债券型发起式证券投资基金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</w:tcPr>
          <w:p w:rsidR="00BD552B" w:rsidRPr="000A1ECD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A1ECD">
              <w:rPr>
                <w:rFonts w:ascii="仿宋" w:eastAsia="仿宋" w:hAnsi="仿宋" w:hint="eastAsia"/>
                <w:sz w:val="32"/>
                <w:szCs w:val="32"/>
              </w:rPr>
              <w:t>光大保德信尊合87个月定期开放债券型证券投资基金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</w:tcPr>
          <w:p w:rsidR="00BD552B" w:rsidRPr="005746D0" w:rsidRDefault="00BD552B" w:rsidP="00BD552B">
            <w:r w:rsidRPr="00BC7D46">
              <w:rPr>
                <w:rFonts w:ascii="仿宋" w:eastAsia="仿宋" w:hAnsi="仿宋" w:hint="eastAsia"/>
                <w:sz w:val="32"/>
                <w:szCs w:val="32"/>
              </w:rPr>
              <w:t>光大保德信中债1-5年政策性金融债指数证券投资基金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</w:tcPr>
          <w:p w:rsidR="00BD552B" w:rsidRDefault="00BD552B" w:rsidP="00BD552B">
            <w:r w:rsidRPr="00BC7D46">
              <w:rPr>
                <w:rFonts w:ascii="仿宋" w:eastAsia="仿宋" w:hAnsi="仿宋" w:hint="eastAsia"/>
                <w:sz w:val="32"/>
                <w:szCs w:val="32"/>
              </w:rPr>
              <w:t>光大保德信安瑞一年持有期债券型证券投资基金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 xml:space="preserve">光大保德信智能汽车主题股票型证券投资基金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>光大保德信锦弘混合型证券投资基金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>光大保德信新机遇混合型证券投资基金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7" w:type="dxa"/>
          </w:tcPr>
          <w:p w:rsidR="00BD552B" w:rsidRPr="00BF4ADC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F4ADC">
              <w:rPr>
                <w:rFonts w:ascii="仿宋" w:eastAsia="仿宋" w:hAnsi="仿宋" w:hint="eastAsia"/>
                <w:sz w:val="32"/>
                <w:szCs w:val="32"/>
              </w:rPr>
              <w:t>光大保德信安阳一年持有期混合型证券投资基金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</w:tcPr>
          <w:p w:rsidR="00BD552B" w:rsidRPr="00BF4ADC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F4ADC">
              <w:rPr>
                <w:rFonts w:ascii="仿宋" w:eastAsia="仿宋" w:hAnsi="仿宋" w:hint="eastAsia"/>
                <w:sz w:val="32"/>
                <w:szCs w:val="32"/>
              </w:rPr>
              <w:t>光大保德信品质生活混合型证券投资基金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光大保德信健康优加混合型证券投资基金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光大保德信睿盈混合型证券投资基金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光大保德信中证500指数增强型证券投资基金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光大保德信创新生活混合型证券投资基金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光大保德信恒鑫混合型证券投资基金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</w:tcPr>
          <w:p w:rsidR="00BD552B" w:rsidRPr="00AF0AD3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AF0AD3">
              <w:rPr>
                <w:rFonts w:ascii="仿宋" w:eastAsia="仿宋" w:hAnsi="仿宋" w:hint="eastAsia"/>
                <w:sz w:val="32"/>
                <w:szCs w:val="32"/>
              </w:rPr>
              <w:t>光大保德信核心资产混合型证券投资基金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364337">
              <w:rPr>
                <w:rFonts w:ascii="仿宋" w:eastAsia="仿宋" w:hAnsi="仿宋" w:hint="eastAsia"/>
                <w:sz w:val="32"/>
                <w:szCs w:val="32"/>
              </w:rPr>
              <w:t>光大保德信尊利纯债一年定期开放债券型发起式证券投资基金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364337">
              <w:rPr>
                <w:rFonts w:ascii="仿宋" w:eastAsia="仿宋" w:hAnsi="仿宋" w:hint="eastAsia"/>
                <w:sz w:val="32"/>
                <w:szCs w:val="32"/>
              </w:rPr>
              <w:t>光大保德信汇佳混合型证券投资基金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2E0BEA">
              <w:rPr>
                <w:rFonts w:ascii="仿宋" w:eastAsia="仿宋" w:hAnsi="仿宋" w:hint="eastAsia"/>
                <w:sz w:val="32"/>
                <w:szCs w:val="32"/>
              </w:rPr>
              <w:t>光大保德信尊颐纯债一年定期开放债券型发起式证券投资基金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光大保德信高端装备混合型证券投资基金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光大保德信中证同业存单AAA指数7天持有期证券投资基金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光大保德信荣利纯债债券型证券投资基金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光大保德信专精特新混合型证券投资基金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66B59">
              <w:rPr>
                <w:rFonts w:ascii="仿宋" w:eastAsia="仿宋" w:hAnsi="仿宋" w:hint="eastAsia"/>
                <w:sz w:val="32"/>
                <w:szCs w:val="32"/>
              </w:rPr>
              <w:t>光大保德信睿阳纯债债券型证券投资基金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666B59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F540B3">
              <w:rPr>
                <w:rFonts w:ascii="仿宋" w:eastAsia="仿宋" w:hAnsi="仿宋" w:hint="eastAsia"/>
                <w:sz w:val="32"/>
                <w:szCs w:val="32"/>
              </w:rPr>
              <w:t>光大保德信数字经济主题混合型证券投资基金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BD552B" w:rsidRPr="00F540B3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8A4F8F">
              <w:rPr>
                <w:rFonts w:ascii="仿宋" w:eastAsia="仿宋" w:hAnsi="仿宋" w:hint="eastAsia"/>
                <w:sz w:val="32"/>
                <w:szCs w:val="32"/>
              </w:rPr>
              <w:t>光大保德信鼎利</w:t>
            </w:r>
            <w:r w:rsidRPr="008A4F8F">
              <w:rPr>
                <w:rFonts w:ascii="仿宋" w:eastAsia="仿宋" w:hAnsi="仿宋"/>
                <w:sz w:val="32"/>
                <w:szCs w:val="32"/>
              </w:rPr>
              <w:t>90天滚动持有债券型证券投资基金</w:t>
            </w:r>
          </w:p>
        </w:tc>
      </w:tr>
    </w:tbl>
    <w:p w:rsidR="00CC1C42" w:rsidRPr="005A1AF7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上述基金2</w:t>
      </w:r>
      <w:r w:rsidR="00461B25">
        <w:rPr>
          <w:rFonts w:ascii="仿宋" w:eastAsia="仿宋" w:hAnsi="仿宋"/>
          <w:color w:val="000000" w:themeColor="text1"/>
          <w:kern w:val="0"/>
          <w:sz w:val="32"/>
          <w:szCs w:val="32"/>
        </w:rPr>
        <w:t>02</w:t>
      </w:r>
      <w:r w:rsidR="006F0067">
        <w:rPr>
          <w:rFonts w:ascii="仿宋" w:eastAsia="仿宋" w:hAnsi="仿宋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年</w:t>
      </w:r>
      <w:r w:rsidR="00E514ED"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D037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514ED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514ED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434785">
        <w:rPr>
          <w:rFonts w:ascii="仿宋" w:eastAsia="仿宋" w:hAnsi="仿宋"/>
          <w:color w:val="000000" w:themeColor="text1"/>
          <w:sz w:val="32"/>
          <w:szCs w:val="32"/>
        </w:rPr>
        <w:t>http://www.epf.com.cn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 w:rsidRPr="0083285D">
          <w:rPr>
            <w:rStyle w:val="a4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B946B0">
        <w:rPr>
          <w:rFonts w:ascii="仿宋" w:eastAsia="仿宋" w:hAnsi="仿宋" w:hint="eastAsia"/>
          <w:color w:val="000000" w:themeColor="text1"/>
          <w:sz w:val="32"/>
          <w:szCs w:val="32"/>
        </w:rPr>
        <w:t>4008-202-888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CC1C42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CC1C42" w:rsidRPr="005A1AF7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C1C42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r w:rsidRPr="00434785"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CC1C42" w:rsidRPr="00A7247E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202</w:t>
      </w:r>
      <w:r w:rsidR="004D037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514ED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514ED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96516D" w:rsidRDefault="0096516D"/>
    <w:sectPr w:rsidR="0096516D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96F" w:rsidRDefault="00E8796F">
      <w:r>
        <w:separator/>
      </w:r>
    </w:p>
  </w:endnote>
  <w:endnote w:type="continuationSeparator" w:id="0">
    <w:p w:rsidR="00E8796F" w:rsidRDefault="00E8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11784">
        <w:pPr>
          <w:pStyle w:val="a3"/>
          <w:jc w:val="center"/>
        </w:pPr>
        <w:r>
          <w:fldChar w:fldCharType="begin"/>
        </w:r>
        <w:r w:rsidR="00CC1C42">
          <w:instrText>PAGE   \* MERGEFORMAT</w:instrText>
        </w:r>
        <w:r>
          <w:fldChar w:fldCharType="separate"/>
        </w:r>
        <w:r w:rsidR="000C17A2" w:rsidRPr="000C17A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0C17A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11784">
        <w:pPr>
          <w:pStyle w:val="a3"/>
          <w:jc w:val="center"/>
        </w:pPr>
        <w:r>
          <w:fldChar w:fldCharType="begin"/>
        </w:r>
        <w:r w:rsidR="00CC1C42">
          <w:instrText>PAGE   \* MERGEFORMAT</w:instrText>
        </w:r>
        <w:r>
          <w:fldChar w:fldCharType="separate"/>
        </w:r>
        <w:r w:rsidR="000C17A2" w:rsidRPr="000C17A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C17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96F" w:rsidRDefault="00E8796F">
      <w:r>
        <w:separator/>
      </w:r>
    </w:p>
  </w:footnote>
  <w:footnote w:type="continuationSeparator" w:id="0">
    <w:p w:rsidR="00E8796F" w:rsidRDefault="00E87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118"/>
    <w:rsid w:val="00013F8D"/>
    <w:rsid w:val="0003127C"/>
    <w:rsid w:val="000431F7"/>
    <w:rsid w:val="000C17A2"/>
    <w:rsid w:val="000D6C5A"/>
    <w:rsid w:val="0016004E"/>
    <w:rsid w:val="001C28BD"/>
    <w:rsid w:val="00211784"/>
    <w:rsid w:val="002169D4"/>
    <w:rsid w:val="00250513"/>
    <w:rsid w:val="002613B1"/>
    <w:rsid w:val="002E0BEA"/>
    <w:rsid w:val="002F6994"/>
    <w:rsid w:val="00311513"/>
    <w:rsid w:val="00350C5A"/>
    <w:rsid w:val="00361BF0"/>
    <w:rsid w:val="00364337"/>
    <w:rsid w:val="003E4E58"/>
    <w:rsid w:val="00461B25"/>
    <w:rsid w:val="0047601D"/>
    <w:rsid w:val="004D037F"/>
    <w:rsid w:val="00506DE1"/>
    <w:rsid w:val="00551563"/>
    <w:rsid w:val="00564F77"/>
    <w:rsid w:val="005838E7"/>
    <w:rsid w:val="005B7A6D"/>
    <w:rsid w:val="00600D1C"/>
    <w:rsid w:val="00617700"/>
    <w:rsid w:val="00641F7B"/>
    <w:rsid w:val="00666B59"/>
    <w:rsid w:val="0068495F"/>
    <w:rsid w:val="006F0067"/>
    <w:rsid w:val="006F497D"/>
    <w:rsid w:val="00780167"/>
    <w:rsid w:val="007812D7"/>
    <w:rsid w:val="007D444B"/>
    <w:rsid w:val="007F56F4"/>
    <w:rsid w:val="008A4F8F"/>
    <w:rsid w:val="008D1BDC"/>
    <w:rsid w:val="0096516D"/>
    <w:rsid w:val="00995118"/>
    <w:rsid w:val="009D6BFA"/>
    <w:rsid w:val="009F5E05"/>
    <w:rsid w:val="00A11526"/>
    <w:rsid w:val="00A122D0"/>
    <w:rsid w:val="00A73EB5"/>
    <w:rsid w:val="00AF0AD3"/>
    <w:rsid w:val="00B01FCA"/>
    <w:rsid w:val="00B02DB8"/>
    <w:rsid w:val="00B46796"/>
    <w:rsid w:val="00BC3F3A"/>
    <w:rsid w:val="00BD552B"/>
    <w:rsid w:val="00C90A60"/>
    <w:rsid w:val="00CC1C42"/>
    <w:rsid w:val="00D813AF"/>
    <w:rsid w:val="00DC433A"/>
    <w:rsid w:val="00E514ED"/>
    <w:rsid w:val="00E8796F"/>
    <w:rsid w:val="00F540B3"/>
    <w:rsid w:val="00F82FE2"/>
    <w:rsid w:val="00FA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1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1C42"/>
    <w:rPr>
      <w:sz w:val="18"/>
      <w:szCs w:val="18"/>
    </w:rPr>
  </w:style>
  <w:style w:type="character" w:styleId="a4">
    <w:name w:val="Hyperlink"/>
    <w:basedOn w:val="a0"/>
    <w:uiPriority w:val="99"/>
    <w:unhideWhenUsed/>
    <w:rsid w:val="00CC1C4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C1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1830</Characters>
  <Application>Microsoft Office Word</Application>
  <DocSecurity>4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Rongrong(施蓉蓉)</dc:creator>
  <cp:keywords/>
  <dc:description/>
  <cp:lastModifiedBy>ZHONGM</cp:lastModifiedBy>
  <cp:revision>2</cp:revision>
  <dcterms:created xsi:type="dcterms:W3CDTF">2024-10-24T16:04:00Z</dcterms:created>
  <dcterms:modified xsi:type="dcterms:W3CDTF">2024-10-24T16:04:00Z</dcterms:modified>
</cp:coreProperties>
</file>