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01" w:rsidRDefault="00F37A4F" w:rsidP="007C6643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富荣基金管理有限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公司旗下</w:t>
      </w:r>
      <w:r w:rsidR="00CA3A02">
        <w:rPr>
          <w:rFonts w:ascii="仿宋" w:eastAsia="仿宋" w:hAnsi="仿宋" w:hint="eastAsia"/>
          <w:b/>
          <w:color w:val="000000" w:themeColor="text1"/>
          <w:sz w:val="32"/>
          <w:szCs w:val="32"/>
        </w:rPr>
        <w:t>全部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937D0F">
        <w:rPr>
          <w:rFonts w:ascii="仿宋" w:eastAsia="仿宋" w:hAnsi="仿宋" w:hint="eastAsia"/>
          <w:b/>
          <w:color w:val="000000" w:themeColor="text1"/>
          <w:sz w:val="32"/>
          <w:szCs w:val="32"/>
        </w:rPr>
        <w:t>202</w:t>
      </w:r>
      <w:r w:rsidR="0088640A">
        <w:rPr>
          <w:rFonts w:ascii="仿宋" w:eastAsia="仿宋" w:hAnsi="仿宋" w:hint="eastAsia"/>
          <w:b/>
          <w:color w:val="000000" w:themeColor="text1"/>
          <w:sz w:val="32"/>
          <w:szCs w:val="32"/>
        </w:rPr>
        <w:t>4</w:t>
      </w:r>
      <w:r w:rsidR="00937D0F">
        <w:rPr>
          <w:rFonts w:ascii="仿宋" w:eastAsia="仿宋" w:hAnsi="仿宋" w:hint="eastAsia"/>
          <w:b/>
          <w:color w:val="000000" w:themeColor="text1"/>
          <w:sz w:val="32"/>
          <w:szCs w:val="32"/>
        </w:rPr>
        <w:t>年第</w:t>
      </w:r>
      <w:r w:rsidR="00503137">
        <w:rPr>
          <w:rFonts w:ascii="仿宋" w:eastAsia="仿宋" w:hAnsi="仿宋" w:hint="eastAsia"/>
          <w:b/>
          <w:color w:val="000000" w:themeColor="text1"/>
          <w:sz w:val="32"/>
          <w:szCs w:val="32"/>
        </w:rPr>
        <w:t>3</w:t>
      </w:r>
      <w:r w:rsidR="00AB0499">
        <w:rPr>
          <w:rFonts w:ascii="仿宋" w:eastAsia="仿宋" w:hAnsi="仿宋" w:hint="eastAsia"/>
          <w:b/>
          <w:color w:val="000000" w:themeColor="text1"/>
          <w:sz w:val="32"/>
          <w:szCs w:val="32"/>
        </w:rPr>
        <w:t>季</w:t>
      </w:r>
      <w:r w:rsidR="00BB3501">
        <w:rPr>
          <w:rFonts w:ascii="仿宋" w:eastAsia="仿宋" w:hAnsi="仿宋" w:hint="eastAsia"/>
          <w:b/>
          <w:color w:val="000000" w:themeColor="text1"/>
          <w:sz w:val="32"/>
          <w:szCs w:val="32"/>
        </w:rPr>
        <w:t>度报告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B16987" w:rsidRPr="00EF2B9A" w:rsidRDefault="00B16987" w:rsidP="007C6643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BB3501" w:rsidRPr="00B16987" w:rsidRDefault="00B16987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3655D"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基金季度报告所载资料不存在虚假记载、误导性陈述或重大遗漏，并对其内容的真实性、准确性和完整性承担个别及连带责任。</w:t>
      </w:r>
    </w:p>
    <w:p w:rsidR="00056EE0" w:rsidRDefault="00F37A4F" w:rsidP="00F37A4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F37A4F">
        <w:rPr>
          <w:rFonts w:ascii="仿宋" w:eastAsia="仿宋" w:hAnsi="仿宋" w:hint="eastAsia"/>
          <w:color w:val="000000" w:themeColor="text1"/>
          <w:sz w:val="32"/>
          <w:szCs w:val="32"/>
        </w:rPr>
        <w:t>富荣基金管理有限公司</w:t>
      </w:r>
      <w:r w:rsidR="00056EE0">
        <w:rPr>
          <w:rFonts w:ascii="仿宋" w:eastAsia="仿宋" w:hAnsi="仿宋" w:hint="eastAsia"/>
          <w:color w:val="000000" w:themeColor="text1"/>
          <w:sz w:val="32"/>
          <w:szCs w:val="32"/>
        </w:rPr>
        <w:t>旗下</w:t>
      </w:r>
      <w:r w:rsidR="00FC5A75"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</w:p>
    <w:p w:rsidR="00FD0BF5" w:rsidRDefault="00FD0BF5" w:rsidP="00FD0BF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FD0BF5">
        <w:rPr>
          <w:rFonts w:ascii="仿宋" w:eastAsia="仿宋" w:hAnsi="仿宋" w:hint="eastAsia"/>
          <w:color w:val="000000" w:themeColor="text1"/>
          <w:sz w:val="32"/>
          <w:szCs w:val="32"/>
        </w:rPr>
        <w:t>富荣货币</w:t>
      </w:r>
      <w:bookmarkStart w:id="0" w:name="_GoBack"/>
      <w:bookmarkEnd w:id="0"/>
      <w:r w:rsidRPr="00FD0BF5">
        <w:rPr>
          <w:rFonts w:ascii="仿宋" w:eastAsia="仿宋" w:hAnsi="仿宋" w:hint="eastAsia"/>
          <w:color w:val="000000" w:themeColor="text1"/>
          <w:sz w:val="32"/>
          <w:szCs w:val="32"/>
        </w:rPr>
        <w:t>市场基金</w:t>
      </w:r>
    </w:p>
    <w:p w:rsidR="00056EE0" w:rsidRDefault="00FD0BF5" w:rsidP="00FD0BF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富荣富兴纯债债券型证券投资</w:t>
      </w:r>
      <w:r w:rsidR="00BB3501"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</w:p>
    <w:p w:rsidR="00FD0BF5" w:rsidRDefault="00FD0BF5" w:rsidP="00FD0BF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FD0BF5">
        <w:rPr>
          <w:rFonts w:ascii="仿宋" w:eastAsia="仿宋" w:hAnsi="仿宋" w:hint="eastAsia"/>
          <w:color w:val="000000" w:themeColor="text1"/>
          <w:sz w:val="32"/>
          <w:szCs w:val="32"/>
        </w:rPr>
        <w:t>富荣富祥纯债债券型证券投资基金</w:t>
      </w:r>
    </w:p>
    <w:p w:rsidR="00FD0BF5" w:rsidRDefault="00FD0BF5" w:rsidP="00FD0BF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FD0BF5">
        <w:rPr>
          <w:rFonts w:ascii="仿宋" w:eastAsia="仿宋" w:hAnsi="仿宋" w:hint="eastAsia"/>
          <w:color w:val="000000" w:themeColor="text1"/>
          <w:sz w:val="32"/>
          <w:szCs w:val="32"/>
        </w:rPr>
        <w:t>富荣富乾债券型证券投资基金</w:t>
      </w:r>
    </w:p>
    <w:p w:rsidR="00FD0BF5" w:rsidRDefault="00FD0BF5" w:rsidP="00FD0BF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FD0BF5">
        <w:rPr>
          <w:rFonts w:ascii="仿宋" w:eastAsia="仿宋" w:hAnsi="仿宋" w:hint="eastAsia"/>
          <w:color w:val="000000" w:themeColor="text1"/>
          <w:sz w:val="32"/>
          <w:szCs w:val="32"/>
        </w:rPr>
        <w:t>富荣福鑫灵活配置混合型证券投资基金</w:t>
      </w:r>
    </w:p>
    <w:p w:rsidR="00FD0BF5" w:rsidRDefault="00FD0BF5" w:rsidP="00FD0BF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FD0BF5">
        <w:rPr>
          <w:rFonts w:ascii="仿宋" w:eastAsia="仿宋" w:hAnsi="仿宋" w:hint="eastAsia"/>
          <w:color w:val="000000" w:themeColor="text1"/>
          <w:sz w:val="32"/>
          <w:szCs w:val="32"/>
        </w:rPr>
        <w:t>富荣福康混合型证券投资基金</w:t>
      </w:r>
    </w:p>
    <w:p w:rsidR="00FD0BF5" w:rsidRDefault="00FD0BF5" w:rsidP="00FD0BF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FD0BF5">
        <w:rPr>
          <w:rFonts w:ascii="仿宋" w:eastAsia="仿宋" w:hAnsi="仿宋" w:hint="eastAsia"/>
          <w:color w:val="000000" w:themeColor="text1"/>
          <w:sz w:val="32"/>
          <w:szCs w:val="32"/>
        </w:rPr>
        <w:t>富荣沪深300指数增强型证券投资基金</w:t>
      </w:r>
    </w:p>
    <w:p w:rsidR="00FD0BF5" w:rsidRDefault="00FD0BF5" w:rsidP="00FD0BF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FD0BF5">
        <w:rPr>
          <w:rFonts w:ascii="仿宋" w:eastAsia="仿宋" w:hAnsi="仿宋" w:hint="eastAsia"/>
          <w:color w:val="000000" w:themeColor="text1"/>
          <w:sz w:val="32"/>
          <w:szCs w:val="32"/>
        </w:rPr>
        <w:t>富荣福锦混合型证券投资基金</w:t>
      </w:r>
    </w:p>
    <w:p w:rsidR="00FD0BF5" w:rsidRDefault="00FD0BF5" w:rsidP="00FD0BF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FD0BF5">
        <w:rPr>
          <w:rFonts w:ascii="仿宋" w:eastAsia="仿宋" w:hAnsi="仿宋" w:hint="eastAsia"/>
          <w:color w:val="000000" w:themeColor="text1"/>
          <w:sz w:val="32"/>
          <w:szCs w:val="32"/>
        </w:rPr>
        <w:t>富荣价值精选灵活配置混合型发起式证券投资基金</w:t>
      </w:r>
    </w:p>
    <w:p w:rsidR="00FD0BF5" w:rsidRDefault="00FD0BF5" w:rsidP="00FD0BF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FD0BF5">
        <w:rPr>
          <w:rFonts w:ascii="仿宋" w:eastAsia="仿宋" w:hAnsi="仿宋" w:hint="eastAsia"/>
          <w:color w:val="000000" w:themeColor="text1"/>
          <w:sz w:val="32"/>
          <w:szCs w:val="32"/>
        </w:rPr>
        <w:t>富荣富开1-3年国开债纯债债券型证券投资基金</w:t>
      </w:r>
    </w:p>
    <w:p w:rsidR="00937D0F" w:rsidRDefault="00937D0F" w:rsidP="00937D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937D0F">
        <w:rPr>
          <w:rFonts w:ascii="仿宋" w:eastAsia="仿宋" w:hAnsi="仿宋" w:hint="eastAsia"/>
          <w:color w:val="000000" w:themeColor="text1"/>
          <w:sz w:val="32"/>
          <w:szCs w:val="32"/>
        </w:rPr>
        <w:t>富荣富恒两年定期开放债券型证券投资基金</w:t>
      </w:r>
    </w:p>
    <w:p w:rsidR="00EA0C78" w:rsidRDefault="00EA0C78" w:rsidP="00EA0C78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EA0C78">
        <w:rPr>
          <w:rFonts w:ascii="仿宋" w:eastAsia="仿宋" w:hAnsi="仿宋" w:hint="eastAsia"/>
          <w:color w:val="000000" w:themeColor="text1"/>
          <w:sz w:val="32"/>
          <w:szCs w:val="32"/>
        </w:rPr>
        <w:t>富荣福银混合型证券投资基金</w:t>
      </w:r>
    </w:p>
    <w:p w:rsidR="000A4829" w:rsidRDefault="000A4829" w:rsidP="000A4829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0A4829">
        <w:rPr>
          <w:rFonts w:ascii="仿宋" w:eastAsia="仿宋" w:hAnsi="仿宋" w:hint="eastAsia"/>
          <w:color w:val="000000" w:themeColor="text1"/>
          <w:sz w:val="32"/>
          <w:szCs w:val="32"/>
        </w:rPr>
        <w:t>富荣信息技术混合型证券投资基金</w:t>
      </w:r>
    </w:p>
    <w:p w:rsidR="0088419D" w:rsidRPr="0088419D" w:rsidRDefault="0088419D" w:rsidP="0088419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8419D">
        <w:rPr>
          <w:rFonts w:ascii="仿宋" w:eastAsia="仿宋" w:hAnsi="仿宋" w:hint="eastAsia"/>
          <w:color w:val="000000" w:themeColor="text1"/>
          <w:sz w:val="32"/>
          <w:szCs w:val="32"/>
        </w:rPr>
        <w:t>富荣福耀混合型证券投资基金</w:t>
      </w:r>
    </w:p>
    <w:p w:rsidR="0088419D" w:rsidRDefault="0088419D" w:rsidP="0088419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8419D">
        <w:rPr>
          <w:rFonts w:ascii="仿宋" w:eastAsia="仿宋" w:hAnsi="仿宋" w:hint="eastAsia"/>
          <w:color w:val="000000" w:themeColor="text1"/>
          <w:sz w:val="32"/>
          <w:szCs w:val="32"/>
        </w:rPr>
        <w:t>富荣中短债债券型证券投资基金</w:t>
      </w:r>
    </w:p>
    <w:p w:rsidR="00817983" w:rsidRDefault="00817983" w:rsidP="0081798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17983">
        <w:rPr>
          <w:rFonts w:ascii="仿宋" w:eastAsia="仿宋" w:hAnsi="仿宋" w:hint="eastAsia"/>
          <w:color w:val="000000" w:themeColor="text1"/>
          <w:sz w:val="32"/>
          <w:szCs w:val="32"/>
        </w:rPr>
        <w:t>富荣量化精选混合型发起式证券投资基金</w:t>
      </w:r>
    </w:p>
    <w:p w:rsidR="00817983" w:rsidRDefault="00817983" w:rsidP="0081798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17983">
        <w:rPr>
          <w:rFonts w:ascii="仿宋" w:eastAsia="仿宋" w:hAnsi="仿宋" w:hint="eastAsia"/>
          <w:color w:val="000000" w:themeColor="text1"/>
          <w:sz w:val="32"/>
          <w:szCs w:val="32"/>
        </w:rPr>
        <w:t>富荣医药健康混合型发起式证券投资基金</w:t>
      </w:r>
    </w:p>
    <w:p w:rsidR="0057300B" w:rsidRPr="0088419D" w:rsidRDefault="0057300B" w:rsidP="0057300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57300B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富荣研究优选混合型证券投资基金</w:t>
      </w:r>
    </w:p>
    <w:p w:rsidR="00BB3501" w:rsidRPr="005A1AF7" w:rsidRDefault="00FC5A75" w:rsidP="00FD0BF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以上基金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的季度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报告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E7691E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57300B"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 w:rsidR="009762B5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503137">
        <w:rPr>
          <w:rFonts w:ascii="仿宋" w:eastAsia="仿宋" w:hAnsi="仿宋" w:hint="eastAsia"/>
          <w:color w:val="000000" w:themeColor="text1"/>
          <w:sz w:val="32"/>
          <w:szCs w:val="32"/>
        </w:rPr>
        <w:t>10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503137">
        <w:rPr>
          <w:rFonts w:ascii="仿宋" w:eastAsia="仿宋" w:hAnsi="仿宋" w:hint="eastAsia"/>
          <w:color w:val="000000" w:themeColor="text1"/>
          <w:sz w:val="32"/>
          <w:szCs w:val="32"/>
        </w:rPr>
        <w:t>25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 w:rsidR="004B207B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5F11D9">
        <w:rPr>
          <w:rFonts w:ascii="仿宋" w:eastAsia="仿宋" w:hAnsi="仿宋"/>
          <w:color w:val="000000" w:themeColor="text1"/>
          <w:sz w:val="32"/>
          <w:szCs w:val="32"/>
        </w:rPr>
        <w:t>http://www.furamc.com.cn</w:t>
      </w:r>
      <w:r w:rsidR="004B207B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0F07E6" w:rsidRPr="004B207B">
          <w:rPr>
            <w:rFonts w:ascii="仿宋" w:eastAsia="仿宋" w:hAnsi="仿宋" w:hint="eastAsia"/>
            <w:color w:val="000000" w:themeColor="text1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FD0BF5">
        <w:rPr>
          <w:rFonts w:ascii="仿宋" w:eastAsia="仿宋" w:hAnsi="仿宋" w:hint="eastAsia"/>
          <w:color w:val="000000" w:themeColor="text1"/>
          <w:sz w:val="32"/>
          <w:szCs w:val="32"/>
        </w:rPr>
        <w:t>4006855600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BB3501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本基金管</w:t>
      </w:r>
      <w:r w:rsidR="000C1032">
        <w:rPr>
          <w:rFonts w:ascii="仿宋" w:eastAsia="仿宋" w:hAnsi="仿宋" w:hint="eastAsia"/>
          <w:color w:val="000000" w:themeColor="text1"/>
          <w:sz w:val="32"/>
          <w:szCs w:val="32"/>
        </w:rPr>
        <w:t>理人承诺以诚实信用、勤勉尽责的原则管理和运用基金资产，但不保证</w:t>
      </w:r>
      <w:r w:rsidR="005A77EA">
        <w:rPr>
          <w:rFonts w:ascii="仿宋" w:eastAsia="仿宋" w:hAnsi="仿宋" w:hint="eastAsia"/>
          <w:color w:val="000000" w:themeColor="text1"/>
          <w:sz w:val="32"/>
          <w:szCs w:val="32"/>
        </w:rPr>
        <w:t>基金一定盈利，也不保证最低收益。请充分了解</w:t>
      </w: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基金的风险收益特征，审慎做出投资决定。</w:t>
      </w:r>
    </w:p>
    <w:p w:rsidR="00BB3501" w:rsidRPr="005A1AF7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BB3501" w:rsidRDefault="00FD0BF5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 富荣基金管理有限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BB3501" w:rsidRPr="00A7247E" w:rsidRDefault="00BB3501" w:rsidP="00A7247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</w:t>
      </w:r>
      <w:r w:rsidR="00FD0BF5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="000A4829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57300B"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 w:rsidR="009762B5"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503137">
        <w:rPr>
          <w:rFonts w:ascii="仿宋" w:eastAsia="仿宋" w:hAnsi="仿宋" w:hint="eastAsia"/>
          <w:color w:val="000000" w:themeColor="text1"/>
          <w:sz w:val="32"/>
          <w:szCs w:val="32"/>
        </w:rPr>
        <w:t>10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503137">
        <w:rPr>
          <w:rFonts w:ascii="仿宋" w:eastAsia="仿宋" w:hAnsi="仿宋" w:hint="eastAsia"/>
          <w:color w:val="000000" w:themeColor="text1"/>
          <w:sz w:val="32"/>
          <w:szCs w:val="32"/>
        </w:rPr>
        <w:t>25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sectPr w:rsidR="00BB3501" w:rsidRPr="00A7247E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414" w:rsidRDefault="00DD4414" w:rsidP="009A149B">
      <w:r>
        <w:separator/>
      </w:r>
    </w:p>
  </w:endnote>
  <w:endnote w:type="continuationSeparator" w:id="0">
    <w:p w:rsidR="00DD4414" w:rsidRDefault="00DD4414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572E28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7C6643" w:rsidRPr="007C6643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572E28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7C6643" w:rsidRPr="007C6643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414" w:rsidRDefault="00DD4414" w:rsidP="009A149B">
      <w:r>
        <w:separator/>
      </w:r>
    </w:p>
  </w:footnote>
  <w:footnote w:type="continuationSeparator" w:id="0">
    <w:p w:rsidR="00DD4414" w:rsidRDefault="00DD4414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2E71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4829"/>
    <w:rsid w:val="000A588E"/>
    <w:rsid w:val="000B53A5"/>
    <w:rsid w:val="000C06E1"/>
    <w:rsid w:val="000C1032"/>
    <w:rsid w:val="000C435A"/>
    <w:rsid w:val="000D18EF"/>
    <w:rsid w:val="000E13E9"/>
    <w:rsid w:val="000E7D66"/>
    <w:rsid w:val="000F07E6"/>
    <w:rsid w:val="000F407E"/>
    <w:rsid w:val="000F5B40"/>
    <w:rsid w:val="000F6458"/>
    <w:rsid w:val="001039BC"/>
    <w:rsid w:val="001279BE"/>
    <w:rsid w:val="0013251E"/>
    <w:rsid w:val="001445A9"/>
    <w:rsid w:val="00145C8A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343BD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0022"/>
    <w:rsid w:val="003C2820"/>
    <w:rsid w:val="003C3CB5"/>
    <w:rsid w:val="003C5A1A"/>
    <w:rsid w:val="003D0424"/>
    <w:rsid w:val="003D32D7"/>
    <w:rsid w:val="003F4E13"/>
    <w:rsid w:val="003F6960"/>
    <w:rsid w:val="003F7106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06B7"/>
    <w:rsid w:val="00452A46"/>
    <w:rsid w:val="00454581"/>
    <w:rsid w:val="00454978"/>
    <w:rsid w:val="00467E81"/>
    <w:rsid w:val="0047139B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A58C7"/>
    <w:rsid w:val="004B1105"/>
    <w:rsid w:val="004B207B"/>
    <w:rsid w:val="004C3109"/>
    <w:rsid w:val="004C44C4"/>
    <w:rsid w:val="004C625A"/>
    <w:rsid w:val="004C6355"/>
    <w:rsid w:val="004E1D5E"/>
    <w:rsid w:val="004E630B"/>
    <w:rsid w:val="004F7313"/>
    <w:rsid w:val="00503137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2E28"/>
    <w:rsid w:val="0057300B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11D9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C6643"/>
    <w:rsid w:val="007D4066"/>
    <w:rsid w:val="007E3EED"/>
    <w:rsid w:val="007F136D"/>
    <w:rsid w:val="007F60CB"/>
    <w:rsid w:val="00801AAB"/>
    <w:rsid w:val="0080773A"/>
    <w:rsid w:val="0081788D"/>
    <w:rsid w:val="00817983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419D"/>
    <w:rsid w:val="0088640A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E4CD7"/>
    <w:rsid w:val="008E58F7"/>
    <w:rsid w:val="008E6EC1"/>
    <w:rsid w:val="008F5CCF"/>
    <w:rsid w:val="00903815"/>
    <w:rsid w:val="00903C0A"/>
    <w:rsid w:val="009062C4"/>
    <w:rsid w:val="0090723B"/>
    <w:rsid w:val="00910193"/>
    <w:rsid w:val="0092312D"/>
    <w:rsid w:val="00933628"/>
    <w:rsid w:val="00937D0F"/>
    <w:rsid w:val="009465EA"/>
    <w:rsid w:val="009506DC"/>
    <w:rsid w:val="009566C4"/>
    <w:rsid w:val="00956DD9"/>
    <w:rsid w:val="009628AE"/>
    <w:rsid w:val="00967A04"/>
    <w:rsid w:val="00973509"/>
    <w:rsid w:val="009762B5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A71E1"/>
    <w:rsid w:val="009B33C8"/>
    <w:rsid w:val="009B5D57"/>
    <w:rsid w:val="009C15E2"/>
    <w:rsid w:val="009C33BF"/>
    <w:rsid w:val="009C3820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6ED"/>
    <w:rsid w:val="00A72BFA"/>
    <w:rsid w:val="00A72FCD"/>
    <w:rsid w:val="00A74844"/>
    <w:rsid w:val="00A81D7B"/>
    <w:rsid w:val="00A87DCB"/>
    <w:rsid w:val="00AB0499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2BC5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3A02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1233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730E6"/>
    <w:rsid w:val="00D919AF"/>
    <w:rsid w:val="00D937BD"/>
    <w:rsid w:val="00DA2D7C"/>
    <w:rsid w:val="00DB6F0A"/>
    <w:rsid w:val="00DD4414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7691E"/>
    <w:rsid w:val="00E81A0A"/>
    <w:rsid w:val="00E964F7"/>
    <w:rsid w:val="00EA0C78"/>
    <w:rsid w:val="00EA3BA1"/>
    <w:rsid w:val="00EA6F84"/>
    <w:rsid w:val="00EB7931"/>
    <w:rsid w:val="00ED548C"/>
    <w:rsid w:val="00ED7F3F"/>
    <w:rsid w:val="00EF043C"/>
    <w:rsid w:val="00EF2B9A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37A4F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C5A75"/>
    <w:rsid w:val="00FC5D52"/>
    <w:rsid w:val="00FD0BF5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5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24C6A-8115-437B-817B-102A182F3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646</Characters>
  <Application>Microsoft Office Word</Application>
  <DocSecurity>4</DocSecurity>
  <Lines>5</Lines>
  <Paragraphs>1</Paragraphs>
  <ScaleCrop>false</ScaleCrop>
  <Company>Microsoft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2024-10-24T16:02:00Z</dcterms:created>
  <dcterms:modified xsi:type="dcterms:W3CDTF">2024-10-24T16:02:00Z</dcterms:modified>
</cp:coreProperties>
</file>