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1A" w:rsidRDefault="00580B90" w:rsidP="00580B9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惠升基金管理有限责任公司旗下基金</w:t>
      </w:r>
    </w:p>
    <w:p w:rsidR="0060121A" w:rsidRDefault="00580B90" w:rsidP="00580B9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60121A" w:rsidRDefault="0060121A" w:rsidP="00580B9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60121A" w:rsidRDefault="00580B9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60121A" w:rsidRDefault="00580B9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本公司旗下惠升和风纯债债券型证券投资基金、惠升惠泽灵活配置混合型发起式证券投资基金、惠升惠民混合型证券投资基金、惠升和裕纯债债券型证券投资基金、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惠升和悦债券型证券投资基金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惠升和煦</w:t>
      </w:r>
      <w:r>
        <w:rPr>
          <w:rFonts w:ascii="仿宋" w:eastAsia="仿宋" w:hAnsi="仿宋"/>
          <w:color w:val="000000" w:themeColor="text1"/>
          <w:sz w:val="32"/>
          <w:szCs w:val="32"/>
        </w:rPr>
        <w:t>88</w:t>
      </w:r>
      <w:r>
        <w:rPr>
          <w:rFonts w:ascii="仿宋" w:eastAsia="仿宋" w:hAnsi="仿宋"/>
          <w:color w:val="000000" w:themeColor="text1"/>
          <w:sz w:val="32"/>
          <w:szCs w:val="32"/>
        </w:rPr>
        <w:t>个月定期开放债券型证券投资基金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、惠升和韵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个月定期开放债券型证券投资基金、惠升医药健康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个月持有期混合型证券投资基金、惠升和泰纯债债券型证券投资基金、惠升和睿兴利债券型证券投资基金、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惠升惠益混合型证券投资基金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惠升优势企业一年持有期灵活配置混合型证券投资基金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、惠升和怡一年定期开放债券型发起式证券投资基金、惠升惠诚稳健一年持有期混合型证券投资基金、惠升和赢纯债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个月定期开放债券型证券投资基金、惠升中证同业存单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AAA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天持有期证券投资基金、惠升惠远回报混合型证券投资基金、惠升领先优选混合型证券投资基金、惠升和顺恒利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证券投资基金、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惠升中债</w:t>
      </w:r>
      <w:r>
        <w:rPr>
          <w:rFonts w:ascii="仿宋" w:eastAsia="仿宋" w:hAnsi="仿宋"/>
          <w:color w:val="000000" w:themeColor="text1"/>
          <w:sz w:val="32"/>
          <w:szCs w:val="32"/>
        </w:rPr>
        <w:t>1-5</w:t>
      </w:r>
      <w:r>
        <w:rPr>
          <w:rFonts w:ascii="仿宋" w:eastAsia="仿宋" w:hAnsi="仿宋"/>
          <w:color w:val="000000" w:themeColor="text1"/>
          <w:sz w:val="32"/>
          <w:szCs w:val="32"/>
        </w:rPr>
        <w:t>年政策性金融债指数证券投资基金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、惠升中债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年政策性金融债指数证券投资基金、惠升和润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个月封闭式债券型证券投资基金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升和安纯债债券型证券投资基金、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惠升中债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年政策性金融债指数证券投资基金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/>
            <w:sz w:val="32"/>
            <w:szCs w:val="32"/>
          </w:rPr>
          <w:t>http://www.risingamc.com/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400-000-5588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60121A" w:rsidRDefault="00580B9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0121A" w:rsidRDefault="0060121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60121A" w:rsidRDefault="00580B9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60121A" w:rsidRDefault="00580B9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惠升基金管理有限责任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60121A" w:rsidRDefault="00580B9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60121A" w:rsidSect="0060121A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1A" w:rsidRDefault="0060121A" w:rsidP="0060121A">
      <w:r>
        <w:separator/>
      </w:r>
    </w:p>
  </w:endnote>
  <w:endnote w:type="continuationSeparator" w:id="0">
    <w:p w:rsidR="0060121A" w:rsidRDefault="0060121A" w:rsidP="0060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60121A" w:rsidRDefault="0060121A">
        <w:pPr>
          <w:pStyle w:val="a5"/>
          <w:jc w:val="center"/>
        </w:pPr>
        <w:r>
          <w:fldChar w:fldCharType="begin"/>
        </w:r>
        <w:r w:rsidR="00580B90">
          <w:instrText>PAGE   \* MERGEFORMAT</w:instrText>
        </w:r>
        <w:r>
          <w:fldChar w:fldCharType="separate"/>
        </w:r>
        <w:r w:rsidR="00580B90" w:rsidRPr="00580B90">
          <w:rPr>
            <w:noProof/>
            <w:lang w:val="zh-CN"/>
          </w:rPr>
          <w:t>2</w:t>
        </w:r>
        <w:r>
          <w:fldChar w:fldCharType="end"/>
        </w:r>
      </w:p>
    </w:sdtContent>
  </w:sdt>
  <w:p w:rsidR="0060121A" w:rsidRDefault="006012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60121A" w:rsidRDefault="0060121A">
        <w:pPr>
          <w:pStyle w:val="a5"/>
          <w:jc w:val="center"/>
        </w:pPr>
        <w:r>
          <w:fldChar w:fldCharType="begin"/>
        </w:r>
        <w:r w:rsidR="00580B90">
          <w:instrText>PAGE   \* MERGEFORMAT</w:instrText>
        </w:r>
        <w:r>
          <w:fldChar w:fldCharType="separate"/>
        </w:r>
        <w:r w:rsidR="00580B90" w:rsidRPr="00580B90">
          <w:rPr>
            <w:noProof/>
            <w:lang w:val="zh-CN"/>
          </w:rPr>
          <w:t>1</w:t>
        </w:r>
        <w:r>
          <w:fldChar w:fldCharType="end"/>
        </w:r>
      </w:p>
    </w:sdtContent>
  </w:sdt>
  <w:p w:rsidR="0060121A" w:rsidRDefault="006012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1A" w:rsidRDefault="0060121A" w:rsidP="0060121A">
      <w:r>
        <w:separator/>
      </w:r>
    </w:p>
  </w:footnote>
  <w:footnote w:type="continuationSeparator" w:id="0">
    <w:p w:rsidR="0060121A" w:rsidRDefault="0060121A" w:rsidP="0060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yNzAwN2UzZWRhZjg0MzUyYzE0MDkzNzI3NTY2Mjg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6AD0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01A6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7929"/>
    <w:rsid w:val="00221DE2"/>
    <w:rsid w:val="00234298"/>
    <w:rsid w:val="002343BD"/>
    <w:rsid w:val="002471D4"/>
    <w:rsid w:val="00253326"/>
    <w:rsid w:val="00261CDE"/>
    <w:rsid w:val="0026276F"/>
    <w:rsid w:val="00270EF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38AF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030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50C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A17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B90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E9C"/>
    <w:rsid w:val="005E088E"/>
    <w:rsid w:val="005E0F00"/>
    <w:rsid w:val="005F4D9C"/>
    <w:rsid w:val="005F7E5C"/>
    <w:rsid w:val="0060121A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4D0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46AF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7A7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53C"/>
    <w:rsid w:val="009506DC"/>
    <w:rsid w:val="009566C4"/>
    <w:rsid w:val="00956DD9"/>
    <w:rsid w:val="009628AE"/>
    <w:rsid w:val="00967A04"/>
    <w:rsid w:val="00973509"/>
    <w:rsid w:val="00974D2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3C8D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3647"/>
    <w:rsid w:val="00A87DCB"/>
    <w:rsid w:val="00AA5D12"/>
    <w:rsid w:val="00AB0649"/>
    <w:rsid w:val="00AB49A1"/>
    <w:rsid w:val="00AC1161"/>
    <w:rsid w:val="00AC1AB1"/>
    <w:rsid w:val="00AD18DD"/>
    <w:rsid w:val="00AD562B"/>
    <w:rsid w:val="00AE3F47"/>
    <w:rsid w:val="00AE69BF"/>
    <w:rsid w:val="00AF7347"/>
    <w:rsid w:val="00B014DF"/>
    <w:rsid w:val="00B11A34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1DD3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2E43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38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1C41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15547FC4"/>
    <w:rsid w:val="18B87715"/>
    <w:rsid w:val="40E67DEA"/>
    <w:rsid w:val="57B97DD3"/>
    <w:rsid w:val="6C01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0121A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6012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01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601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60121A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60121A"/>
    <w:rPr>
      <w:b/>
      <w:bCs/>
    </w:rPr>
  </w:style>
  <w:style w:type="character" w:styleId="a9">
    <w:name w:val="Hyperlink"/>
    <w:basedOn w:val="a0"/>
    <w:uiPriority w:val="99"/>
    <w:unhideWhenUsed/>
    <w:qFormat/>
    <w:rsid w:val="0060121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60121A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60121A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60121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0121A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60121A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60121A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60121A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60121A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60121A"/>
    <w:rPr>
      <w:sz w:val="18"/>
      <w:szCs w:val="18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sid w:val="006012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singamc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9A14-E0CE-46AE-B92E-1F1A2A6D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4</DocSecurity>
  <Lines>6</Lines>
  <Paragraphs>1</Paragraphs>
  <ScaleCrop>false</ScaleCrop>
  <Company>CNSTOCK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2024-10-23T16:01:00Z</dcterms:created>
  <dcterms:modified xsi:type="dcterms:W3CDTF">2024-10-23T16:01:00Z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9ADC45B9BE0B4ED49F529EC2E7CEAC92_12</vt:lpwstr>
  </property>
</Properties>
</file>