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CF0CE0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CF0CE0">
        <w:rPr>
          <w:rFonts w:ascii="宋体" w:eastAsia="宋体" w:hAnsi="宋体" w:cs="Arial" w:hint="eastAsia"/>
          <w:b/>
          <w:bCs/>
          <w:sz w:val="24"/>
          <w:szCs w:val="24"/>
        </w:rPr>
        <w:t>关于广发景和中短债债券型证券投资基金调整机构投资者大额申购（含转换转入、定期定额和不定额投资）业务限额的公告</w:t>
      </w:r>
    </w:p>
    <w:p w:rsidR="0042258E" w:rsidRPr="00620952" w:rsidRDefault="0042258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C246B9">
        <w:rPr>
          <w:rFonts w:ascii="宋体" w:hAnsi="宋体"/>
          <w:kern w:val="0"/>
          <w:sz w:val="24"/>
        </w:rPr>
        <w:t>2024年10月18日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DF4EB6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DF4EB6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9249A1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DF4EB6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0"/>
        <w:gridCol w:w="2691"/>
        <w:gridCol w:w="1936"/>
        <w:gridCol w:w="755"/>
        <w:gridCol w:w="2691"/>
      </w:tblGrid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935345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935345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中短债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D113F3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0F95">
              <w:rPr>
                <w:rFonts w:ascii="宋体" w:eastAsia="宋体" w:hAnsi="宋体"/>
                <w:sz w:val="24"/>
                <w:szCs w:val="24"/>
              </w:rPr>
              <w:t>006870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广发</w:t>
            </w:r>
            <w:r w:rsidR="00417AA6">
              <w:rPr>
                <w:rFonts w:ascii="宋体" w:eastAsia="宋体" w:hAnsi="宋体" w:hint="eastAsia"/>
                <w:sz w:val="24"/>
                <w:szCs w:val="24"/>
              </w:rPr>
              <w:t>景和</w:t>
            </w:r>
            <w:r w:rsidR="00935345">
              <w:rPr>
                <w:rFonts w:ascii="宋体" w:eastAsia="宋体" w:hAnsi="宋体" w:hint="eastAsia"/>
                <w:sz w:val="24"/>
                <w:szCs w:val="24"/>
              </w:rPr>
              <w:t>中短债债券型证券投资基金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5B490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C246B9" w:rsidP="00D952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2024年10月21日</w:t>
            </w:r>
          </w:p>
        </w:tc>
      </w:tr>
      <w:tr w:rsidR="005B490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CA2FC3" w:rsidP="00CA2F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C246B9" w:rsidP="00D952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2024年10月21日</w:t>
            </w:r>
          </w:p>
        </w:tc>
      </w:tr>
      <w:tr w:rsidR="005B490E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CA2FC3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C246B9" w:rsidP="00D952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2024年10月21日</w:t>
            </w:r>
          </w:p>
        </w:tc>
      </w:tr>
      <w:tr w:rsidR="005B59B6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9B6" w:rsidRPr="000402F3" w:rsidRDefault="005B59B6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59B6" w:rsidRPr="000402F3" w:rsidRDefault="005B59B6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B59B6">
              <w:rPr>
                <w:rFonts w:ascii="宋体" w:eastAsia="宋体" w:hAnsi="宋体" w:hint="eastAsia"/>
                <w:sz w:val="24"/>
                <w:szCs w:val="24"/>
              </w:rPr>
              <w:t>限制申购金额（单位：元）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B6" w:rsidDel="005B59B6" w:rsidRDefault="00C246B9" w:rsidP="00D952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100,000,000.00</w:t>
            </w:r>
          </w:p>
        </w:tc>
      </w:tr>
      <w:tr w:rsidR="005B59B6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9B6" w:rsidRPr="000402F3" w:rsidRDefault="005B59B6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59B6" w:rsidRPr="000402F3" w:rsidRDefault="005B59B6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B59B6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B6" w:rsidDel="005B59B6" w:rsidRDefault="00C246B9" w:rsidP="00D9523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100,000,000.00</w:t>
            </w:r>
          </w:p>
        </w:tc>
      </w:tr>
      <w:tr w:rsidR="00B06C0B" w:rsidRPr="000402F3" w:rsidTr="005B4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249A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C246B9" w:rsidP="001212E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46B9"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  <w:bookmarkStart w:id="0" w:name="_GoBack"/>
            <w:bookmarkEnd w:id="0"/>
          </w:p>
        </w:tc>
      </w:tr>
      <w:tr w:rsidR="00D16EB2" w:rsidRPr="000402F3" w:rsidTr="006B7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EB2" w:rsidRPr="00C06BC4" w:rsidRDefault="00D16EB2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EB2" w:rsidRPr="00C06BC4" w:rsidRDefault="00D16EB2" w:rsidP="003161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广发景和中短债</w:t>
            </w:r>
            <w:r w:rsidRPr="00C06BC4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EB2" w:rsidRPr="00C06BC4" w:rsidRDefault="00D16EB2" w:rsidP="0024710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广发景和中短债</w:t>
            </w:r>
            <w:r w:rsidRPr="00A83E1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EB2" w:rsidRPr="00C06BC4" w:rsidRDefault="00D16EB2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D16EB2">
              <w:rPr>
                <w:rFonts w:ascii="宋体" w:hAnsi="宋体" w:hint="eastAsia"/>
                <w:sz w:val="24"/>
              </w:rPr>
              <w:t>广发景和中短债D</w:t>
            </w:r>
          </w:p>
        </w:tc>
      </w:tr>
      <w:tr w:rsidR="00D16EB2" w:rsidRPr="000402F3" w:rsidTr="00893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EB2" w:rsidRPr="00C06BC4" w:rsidRDefault="00D16EB2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EB2" w:rsidRPr="00C06BC4" w:rsidRDefault="00D16EB2" w:rsidP="00EE32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006870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EB2" w:rsidRPr="00C06BC4" w:rsidRDefault="00D16EB2" w:rsidP="00EE322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006871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EB2" w:rsidRPr="00C06BC4" w:rsidRDefault="00D16EB2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D16EB2">
              <w:rPr>
                <w:rFonts w:ascii="宋体" w:hAnsi="宋体"/>
                <w:sz w:val="24"/>
              </w:rPr>
              <w:t>020580</w:t>
            </w:r>
          </w:p>
        </w:tc>
      </w:tr>
      <w:tr w:rsidR="00D16EB2" w:rsidRPr="000402F3" w:rsidTr="00A22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EB2" w:rsidRPr="00C06BC4" w:rsidRDefault="00D16EB2" w:rsidP="009249A1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6EB2" w:rsidRPr="00C06BC4" w:rsidRDefault="00D16EB2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6EB2" w:rsidRPr="00C06BC4" w:rsidRDefault="00D16EB2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6EB2" w:rsidRPr="00C06BC4" w:rsidRDefault="005B59B6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Pr="000402F3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C24D64" w:rsidRPr="00583BCF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583BCF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9249A1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583BCF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0911D6" w:rsidRPr="00CF73BB" w:rsidRDefault="001C7C04" w:rsidP="00CF73BB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9249A1" w:rsidRPr="009249A1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决定自</w:t>
      </w:r>
      <w:r w:rsidR="00C246B9">
        <w:rPr>
          <w:rFonts w:ascii="宋体" w:eastAsia="宋体" w:hAnsi="宋体" w:cs="Arial"/>
          <w:kern w:val="0"/>
          <w:sz w:val="24"/>
          <w:szCs w:val="24"/>
        </w:rPr>
        <w:t>2024年10月21日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起，</w:t>
      </w:r>
      <w:r w:rsidR="00EE698D">
        <w:rPr>
          <w:rFonts w:ascii="宋体" w:eastAsia="宋体" w:hAnsi="宋体" w:hint="eastAsia"/>
          <w:sz w:val="24"/>
          <w:szCs w:val="24"/>
        </w:rPr>
        <w:t>广发景和中短债债券型证券投资基金（</w:t>
      </w:r>
      <w:r w:rsidR="00EE698D">
        <w:rPr>
          <w:rFonts w:ascii="宋体" w:eastAsia="宋体" w:hAnsi="宋体"/>
          <w:sz w:val="24"/>
          <w:szCs w:val="24"/>
        </w:rPr>
        <w:t>以下简称</w:t>
      </w:r>
      <w:r w:rsidR="009249A1">
        <w:rPr>
          <w:rFonts w:ascii="宋体" w:eastAsia="宋体" w:hAnsi="宋体" w:hint="eastAsia"/>
          <w:sz w:val="24"/>
          <w:szCs w:val="24"/>
        </w:rPr>
        <w:t>“</w:t>
      </w:r>
      <w:r w:rsidR="009249A1">
        <w:rPr>
          <w:rFonts w:ascii="宋体" w:eastAsia="宋体" w:hAnsi="宋体"/>
          <w:sz w:val="24"/>
          <w:szCs w:val="24"/>
        </w:rPr>
        <w:t>本基金</w:t>
      </w:r>
      <w:r w:rsidR="009249A1">
        <w:rPr>
          <w:rFonts w:ascii="宋体" w:eastAsia="宋体" w:hAnsi="宋体" w:hint="eastAsia"/>
          <w:sz w:val="24"/>
          <w:szCs w:val="24"/>
        </w:rPr>
        <w:t>”</w:t>
      </w:r>
      <w:r w:rsidR="00EE698D">
        <w:rPr>
          <w:rFonts w:ascii="宋体" w:eastAsia="宋体" w:hAnsi="宋体"/>
          <w:sz w:val="24"/>
          <w:szCs w:val="24"/>
        </w:rPr>
        <w:t>）</w:t>
      </w:r>
      <w:r w:rsidR="00CF0CE0" w:rsidRPr="00CF0CE0">
        <w:rPr>
          <w:rFonts w:ascii="宋体" w:eastAsia="宋体" w:hAnsi="宋体" w:hint="eastAsia"/>
          <w:sz w:val="24"/>
          <w:szCs w:val="24"/>
        </w:rPr>
        <w:t>调整机构投资者单日单个基金账户申购（含定期定额和不定额投资）及转换转入本基金的业务</w:t>
      </w:r>
      <w:r w:rsidR="00CF0CE0" w:rsidRPr="00CF0CE0">
        <w:rPr>
          <w:rFonts w:ascii="宋体" w:eastAsia="宋体" w:hAnsi="宋体" w:hint="eastAsia"/>
          <w:sz w:val="24"/>
          <w:szCs w:val="24"/>
        </w:rPr>
        <w:lastRenderedPageBreak/>
        <w:t>限额为</w:t>
      </w:r>
      <w:r w:rsidR="00C246B9">
        <w:rPr>
          <w:rFonts w:ascii="宋体" w:eastAsia="宋体" w:hAnsi="宋体" w:hint="eastAsia"/>
          <w:sz w:val="24"/>
          <w:szCs w:val="24"/>
        </w:rPr>
        <w:t>100,000,000.00</w:t>
      </w:r>
      <w:r w:rsidR="00CF0CE0" w:rsidRPr="00CF0CE0">
        <w:rPr>
          <w:rFonts w:ascii="宋体" w:eastAsia="宋体" w:hAnsi="宋体" w:hint="eastAsia"/>
          <w:sz w:val="24"/>
          <w:szCs w:val="24"/>
        </w:rPr>
        <w:t>元。即如机构投资者单日单个基金账户申购（含定期定额和不定额投资）及转换转入本基金的申请金额大于</w:t>
      </w:r>
      <w:r w:rsidR="00C246B9">
        <w:rPr>
          <w:rFonts w:ascii="宋体" w:eastAsia="宋体" w:hAnsi="宋体" w:hint="eastAsia"/>
          <w:sz w:val="24"/>
          <w:szCs w:val="24"/>
        </w:rPr>
        <w:t>100,000,000.00</w:t>
      </w:r>
      <w:r w:rsidR="00CF0CE0" w:rsidRPr="00CF0CE0">
        <w:rPr>
          <w:rFonts w:ascii="宋体" w:eastAsia="宋体" w:hAnsi="宋体" w:hint="eastAsia"/>
          <w:sz w:val="24"/>
          <w:szCs w:val="24"/>
        </w:rPr>
        <w:t>元，则</w:t>
      </w:r>
      <w:r w:rsidR="00C246B9">
        <w:rPr>
          <w:rFonts w:ascii="宋体" w:eastAsia="宋体" w:hAnsi="宋体" w:hint="eastAsia"/>
          <w:sz w:val="24"/>
          <w:szCs w:val="24"/>
        </w:rPr>
        <w:t>100,000,000.00</w:t>
      </w:r>
      <w:r w:rsidR="00CF0CE0" w:rsidRPr="00CF0CE0">
        <w:rPr>
          <w:rFonts w:ascii="宋体" w:eastAsia="宋体" w:hAnsi="宋体" w:hint="eastAsia"/>
          <w:sz w:val="24"/>
          <w:szCs w:val="24"/>
        </w:rPr>
        <w:t>元确认成功，超过</w:t>
      </w:r>
      <w:r w:rsidR="00C246B9">
        <w:rPr>
          <w:rFonts w:ascii="宋体" w:eastAsia="宋体" w:hAnsi="宋体" w:hint="eastAsia"/>
          <w:sz w:val="24"/>
          <w:szCs w:val="24"/>
        </w:rPr>
        <w:t>100,000,000.00</w:t>
      </w:r>
      <w:r w:rsidR="00CF0CE0" w:rsidRPr="00CF0CE0">
        <w:rPr>
          <w:rFonts w:ascii="宋体" w:eastAsia="宋体" w:hAnsi="宋体" w:hint="eastAsia"/>
          <w:sz w:val="24"/>
          <w:szCs w:val="24"/>
        </w:rPr>
        <w:t>元（不含）金额的部分将有权确认失败；如机构投资者单日单个基金账户多笔累计申购（含定期定额和不定额投资）及转换转入本基金的金额大于</w:t>
      </w:r>
      <w:r w:rsidR="00C246B9">
        <w:rPr>
          <w:rFonts w:ascii="宋体" w:eastAsia="宋体" w:hAnsi="宋体" w:hint="eastAsia"/>
          <w:sz w:val="24"/>
          <w:szCs w:val="24"/>
        </w:rPr>
        <w:t>100,000,000.00</w:t>
      </w:r>
      <w:r w:rsidR="00CF0CE0" w:rsidRPr="00CF0CE0">
        <w:rPr>
          <w:rFonts w:ascii="宋体" w:eastAsia="宋体" w:hAnsi="宋体" w:hint="eastAsia"/>
          <w:sz w:val="24"/>
          <w:szCs w:val="24"/>
        </w:rPr>
        <w:t>元，按申请金额从大到小排序，本公司将逐笔累加至</w:t>
      </w:r>
      <w:r w:rsidR="00C246B9">
        <w:rPr>
          <w:rFonts w:ascii="宋体" w:eastAsia="宋体" w:hAnsi="宋体" w:hint="eastAsia"/>
          <w:sz w:val="24"/>
          <w:szCs w:val="24"/>
        </w:rPr>
        <w:t>100,000,000.00</w:t>
      </w:r>
      <w:r w:rsidR="00CF0CE0" w:rsidRPr="00CF0CE0">
        <w:rPr>
          <w:rFonts w:ascii="宋体" w:eastAsia="宋体" w:hAnsi="宋体" w:hint="eastAsia"/>
          <w:sz w:val="24"/>
          <w:szCs w:val="24"/>
        </w:rPr>
        <w:t>元的申请确认成功，其余超出部分的申请金额本公司有权确认失败。</w:t>
      </w:r>
    </w:p>
    <w:p w:rsidR="00EE698D" w:rsidRDefault="001212E4" w:rsidP="00CF73BB">
      <w:pPr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1212E4">
        <w:rPr>
          <w:rFonts w:ascii="宋体" w:eastAsia="宋体" w:hAnsi="宋体" w:cs="Arial" w:hint="eastAsia"/>
          <w:kern w:val="0"/>
          <w:sz w:val="24"/>
          <w:szCs w:val="24"/>
        </w:rPr>
        <w:t>机构</w:t>
      </w:r>
      <w:r w:rsidR="00D9523C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通过多家销售渠道的多笔申购（含定期定额和不定额投资）及转换转入申请将累计计算，</w:t>
      </w:r>
      <w:r w:rsidR="00EE698D" w:rsidRPr="00C37A02">
        <w:rPr>
          <w:rFonts w:ascii="宋体" w:eastAsia="宋体" w:hAnsi="宋体" w:hint="eastAsia"/>
          <w:sz w:val="24"/>
        </w:rPr>
        <w:t>不同份额</w:t>
      </w:r>
      <w:r w:rsidR="00EE698D">
        <w:rPr>
          <w:rFonts w:ascii="宋体" w:eastAsia="宋体" w:hAnsi="宋体" w:hint="eastAsia"/>
          <w:sz w:val="24"/>
        </w:rPr>
        <w:t>的申请</w:t>
      </w:r>
      <w:r w:rsidR="00EE698D" w:rsidRPr="00C37A02">
        <w:rPr>
          <w:rFonts w:ascii="宋体" w:eastAsia="宋体" w:hAnsi="宋体" w:hint="eastAsia"/>
          <w:sz w:val="24"/>
        </w:rPr>
        <w:t>将单独计算限额，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C24D64" w:rsidRDefault="00C24D64" w:rsidP="00583BCF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57EF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583BCF" w:rsidRPr="00583BCF" w:rsidRDefault="00A31A00" w:rsidP="00583BCF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A31A00"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="00583BCF" w:rsidRPr="00583BCF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583BCF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583BCF" w:rsidRPr="000402F3" w:rsidRDefault="00583BCF" w:rsidP="00583BCF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C246B9">
        <w:rPr>
          <w:rFonts w:ascii="宋体" w:eastAsia="宋体" w:hAnsi="宋体" w:cs="Arial"/>
          <w:kern w:val="0"/>
          <w:sz w:val="24"/>
          <w:szCs w:val="24"/>
        </w:rPr>
        <w:t>2024年10月18日</w:t>
      </w:r>
    </w:p>
    <w:sectPr w:rsidR="00B86804" w:rsidRPr="00247109" w:rsidSect="0000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18" w:rsidRDefault="00FC4E18" w:rsidP="00C24D64">
      <w:r>
        <w:separator/>
      </w:r>
    </w:p>
  </w:endnote>
  <w:endnote w:type="continuationSeparator" w:id="0">
    <w:p w:rsidR="00FC4E18" w:rsidRDefault="00FC4E18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18" w:rsidRDefault="00FC4E18" w:rsidP="00C24D64">
      <w:r>
        <w:separator/>
      </w:r>
    </w:p>
  </w:footnote>
  <w:footnote w:type="continuationSeparator" w:id="0">
    <w:p w:rsidR="00FC4E18" w:rsidRDefault="00FC4E18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01159"/>
    <w:rsid w:val="00015E00"/>
    <w:rsid w:val="000402F3"/>
    <w:rsid w:val="000605C3"/>
    <w:rsid w:val="000767D7"/>
    <w:rsid w:val="000854D3"/>
    <w:rsid w:val="000911D6"/>
    <w:rsid w:val="000931E2"/>
    <w:rsid w:val="000C58D8"/>
    <w:rsid w:val="00113616"/>
    <w:rsid w:val="001212E4"/>
    <w:rsid w:val="00124946"/>
    <w:rsid w:val="001438FB"/>
    <w:rsid w:val="00165239"/>
    <w:rsid w:val="001679B5"/>
    <w:rsid w:val="001B3B2C"/>
    <w:rsid w:val="001C3469"/>
    <w:rsid w:val="001C7C04"/>
    <w:rsid w:val="001C7E4F"/>
    <w:rsid w:val="001D2156"/>
    <w:rsid w:val="00212464"/>
    <w:rsid w:val="00236894"/>
    <w:rsid w:val="00246FB9"/>
    <w:rsid w:val="00247109"/>
    <w:rsid w:val="00266188"/>
    <w:rsid w:val="00287AD6"/>
    <w:rsid w:val="002E398A"/>
    <w:rsid w:val="002F265E"/>
    <w:rsid w:val="002F4AF0"/>
    <w:rsid w:val="003018D5"/>
    <w:rsid w:val="003161FB"/>
    <w:rsid w:val="00355A3C"/>
    <w:rsid w:val="00357EF9"/>
    <w:rsid w:val="00417AA6"/>
    <w:rsid w:val="0042258E"/>
    <w:rsid w:val="00450A1E"/>
    <w:rsid w:val="00470140"/>
    <w:rsid w:val="004751F9"/>
    <w:rsid w:val="004B2D61"/>
    <w:rsid w:val="004D3353"/>
    <w:rsid w:val="00511071"/>
    <w:rsid w:val="0057384C"/>
    <w:rsid w:val="00581317"/>
    <w:rsid w:val="00583BCF"/>
    <w:rsid w:val="00583D65"/>
    <w:rsid w:val="005A4260"/>
    <w:rsid w:val="005B490E"/>
    <w:rsid w:val="005B59B6"/>
    <w:rsid w:val="005C5CE6"/>
    <w:rsid w:val="005F3C13"/>
    <w:rsid w:val="005F449E"/>
    <w:rsid w:val="006004A4"/>
    <w:rsid w:val="006074D5"/>
    <w:rsid w:val="0061461C"/>
    <w:rsid w:val="0061568A"/>
    <w:rsid w:val="00620952"/>
    <w:rsid w:val="00621522"/>
    <w:rsid w:val="00650156"/>
    <w:rsid w:val="00664AD0"/>
    <w:rsid w:val="00682C55"/>
    <w:rsid w:val="00682F89"/>
    <w:rsid w:val="006A312F"/>
    <w:rsid w:val="0072280B"/>
    <w:rsid w:val="007B56ED"/>
    <w:rsid w:val="007E5A96"/>
    <w:rsid w:val="008537C8"/>
    <w:rsid w:val="008642B4"/>
    <w:rsid w:val="008A2D34"/>
    <w:rsid w:val="00901FCD"/>
    <w:rsid w:val="00907C57"/>
    <w:rsid w:val="009221C9"/>
    <w:rsid w:val="00924475"/>
    <w:rsid w:val="009249A1"/>
    <w:rsid w:val="00935345"/>
    <w:rsid w:val="00937329"/>
    <w:rsid w:val="00943A59"/>
    <w:rsid w:val="0095629A"/>
    <w:rsid w:val="00966DBE"/>
    <w:rsid w:val="009947D4"/>
    <w:rsid w:val="009A282D"/>
    <w:rsid w:val="009D198C"/>
    <w:rsid w:val="009E2041"/>
    <w:rsid w:val="009E448F"/>
    <w:rsid w:val="009E4B02"/>
    <w:rsid w:val="00A039CA"/>
    <w:rsid w:val="00A03D5B"/>
    <w:rsid w:val="00A2193C"/>
    <w:rsid w:val="00A24883"/>
    <w:rsid w:val="00A31A00"/>
    <w:rsid w:val="00A41A34"/>
    <w:rsid w:val="00AD529D"/>
    <w:rsid w:val="00AE1FE7"/>
    <w:rsid w:val="00AF01F2"/>
    <w:rsid w:val="00B06C0B"/>
    <w:rsid w:val="00B12F90"/>
    <w:rsid w:val="00B20174"/>
    <w:rsid w:val="00B6570E"/>
    <w:rsid w:val="00B714DC"/>
    <w:rsid w:val="00BB4B54"/>
    <w:rsid w:val="00C07CC1"/>
    <w:rsid w:val="00C17992"/>
    <w:rsid w:val="00C246B9"/>
    <w:rsid w:val="00C24D64"/>
    <w:rsid w:val="00C271ED"/>
    <w:rsid w:val="00C3726F"/>
    <w:rsid w:val="00C40633"/>
    <w:rsid w:val="00C56363"/>
    <w:rsid w:val="00C663DA"/>
    <w:rsid w:val="00CA2FC3"/>
    <w:rsid w:val="00CA4E5C"/>
    <w:rsid w:val="00CB73BB"/>
    <w:rsid w:val="00CC71C8"/>
    <w:rsid w:val="00CD027E"/>
    <w:rsid w:val="00CF0CE0"/>
    <w:rsid w:val="00CF15BB"/>
    <w:rsid w:val="00CF4822"/>
    <w:rsid w:val="00CF638F"/>
    <w:rsid w:val="00CF73BB"/>
    <w:rsid w:val="00D113F3"/>
    <w:rsid w:val="00D16EB2"/>
    <w:rsid w:val="00D203FB"/>
    <w:rsid w:val="00D70F95"/>
    <w:rsid w:val="00D87119"/>
    <w:rsid w:val="00D9523C"/>
    <w:rsid w:val="00DB356F"/>
    <w:rsid w:val="00DF4EB6"/>
    <w:rsid w:val="00DF6B5F"/>
    <w:rsid w:val="00DF78F4"/>
    <w:rsid w:val="00E0325C"/>
    <w:rsid w:val="00E0442F"/>
    <w:rsid w:val="00E13404"/>
    <w:rsid w:val="00E40BC0"/>
    <w:rsid w:val="00E6193A"/>
    <w:rsid w:val="00E62BF3"/>
    <w:rsid w:val="00E8083D"/>
    <w:rsid w:val="00EB77DF"/>
    <w:rsid w:val="00EC03EA"/>
    <w:rsid w:val="00EC3797"/>
    <w:rsid w:val="00ED31D3"/>
    <w:rsid w:val="00EE698D"/>
    <w:rsid w:val="00F10FF0"/>
    <w:rsid w:val="00F14A09"/>
    <w:rsid w:val="00F227D5"/>
    <w:rsid w:val="00F42599"/>
    <w:rsid w:val="00FC4E18"/>
    <w:rsid w:val="00FE34CE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605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605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605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605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605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605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4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2024-10-17T16:01:00Z</dcterms:created>
  <dcterms:modified xsi:type="dcterms:W3CDTF">2024-10-17T16:01:00Z</dcterms:modified>
</cp:coreProperties>
</file>