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B" w:rsidRPr="00F42F5D" w:rsidRDefault="00F33B48" w:rsidP="00C1264A">
      <w:pPr>
        <w:jc w:val="center"/>
        <w:rPr>
          <w:rFonts w:ascii="黑体" w:eastAsia="黑体" w:hAnsi="黑体"/>
          <w:b/>
          <w:sz w:val="32"/>
          <w:szCs w:val="32"/>
        </w:rPr>
      </w:pPr>
      <w:r w:rsidRPr="00F42F5D">
        <w:rPr>
          <w:rFonts w:ascii="黑体" w:eastAsia="黑体" w:hAnsi="黑体" w:hint="eastAsia"/>
          <w:b/>
          <w:sz w:val="32"/>
          <w:szCs w:val="32"/>
        </w:rPr>
        <w:t>达诚基金管理有限公司</w:t>
      </w:r>
    </w:p>
    <w:p w:rsidR="00C1264A" w:rsidRPr="00F42F5D" w:rsidRDefault="00F33B48" w:rsidP="0006518B">
      <w:pPr>
        <w:jc w:val="center"/>
        <w:rPr>
          <w:rFonts w:ascii="黑体" w:eastAsia="黑体" w:hAnsi="黑体"/>
          <w:b/>
          <w:sz w:val="32"/>
          <w:szCs w:val="32"/>
        </w:rPr>
      </w:pPr>
      <w:r w:rsidRPr="00F42F5D">
        <w:rPr>
          <w:rFonts w:ascii="黑体" w:eastAsia="黑体" w:hAnsi="黑体" w:hint="eastAsia"/>
          <w:b/>
          <w:sz w:val="32"/>
          <w:szCs w:val="32"/>
        </w:rPr>
        <w:t>关于</w:t>
      </w:r>
      <w:r w:rsidR="00813140" w:rsidRPr="00F42F5D">
        <w:rPr>
          <w:rFonts w:ascii="黑体" w:eastAsia="黑体" w:hAnsi="黑体" w:hint="eastAsia"/>
          <w:b/>
          <w:sz w:val="32"/>
          <w:szCs w:val="32"/>
        </w:rPr>
        <w:t>新增</w:t>
      </w:r>
      <w:r w:rsidR="00413C84" w:rsidRPr="00F42F5D">
        <w:rPr>
          <w:rFonts w:ascii="黑体" w:eastAsia="黑体" w:hAnsi="黑体" w:hint="eastAsia"/>
          <w:b/>
          <w:sz w:val="32"/>
          <w:szCs w:val="32"/>
        </w:rPr>
        <w:t>华林证券股份</w:t>
      </w:r>
      <w:r w:rsidR="000B5DC0" w:rsidRPr="00F42F5D">
        <w:rPr>
          <w:rFonts w:ascii="黑体" w:eastAsia="黑体" w:hAnsi="黑体" w:hint="eastAsia"/>
          <w:b/>
          <w:sz w:val="32"/>
          <w:szCs w:val="32"/>
        </w:rPr>
        <w:t>有限公司</w:t>
      </w:r>
      <w:r w:rsidR="00813140" w:rsidRPr="00F42F5D">
        <w:rPr>
          <w:rFonts w:ascii="黑体" w:eastAsia="黑体" w:hAnsi="黑体" w:hint="eastAsia"/>
          <w:b/>
          <w:sz w:val="32"/>
          <w:szCs w:val="32"/>
        </w:rPr>
        <w:t>为</w:t>
      </w:r>
      <w:r w:rsidRPr="00F42F5D">
        <w:rPr>
          <w:rFonts w:ascii="黑体" w:eastAsia="黑体" w:hAnsi="黑体" w:hint="eastAsia"/>
          <w:b/>
          <w:sz w:val="32"/>
          <w:szCs w:val="32"/>
        </w:rPr>
        <w:t>旗下开放式基金代销机构</w:t>
      </w:r>
      <w:r w:rsidR="00C1264A" w:rsidRPr="00F42F5D">
        <w:rPr>
          <w:rFonts w:ascii="黑体" w:eastAsia="黑体" w:hAnsi="黑体" w:hint="eastAsia"/>
          <w:b/>
          <w:sz w:val="32"/>
          <w:szCs w:val="32"/>
        </w:rPr>
        <w:t>并参加其费率优惠活动</w:t>
      </w:r>
      <w:r w:rsidR="0006518B" w:rsidRPr="00F42F5D">
        <w:rPr>
          <w:rFonts w:ascii="黑体" w:eastAsia="黑体" w:hAnsi="黑体" w:hint="eastAsia"/>
          <w:b/>
          <w:sz w:val="32"/>
          <w:szCs w:val="32"/>
        </w:rPr>
        <w:t>的公告</w:t>
      </w:r>
    </w:p>
    <w:p w:rsidR="006E5805" w:rsidRPr="00F42F5D" w:rsidRDefault="006E5805" w:rsidP="00E80F14">
      <w:pPr>
        <w:rPr>
          <w:rFonts w:ascii="宋体" w:eastAsia="宋体" w:hAnsi="宋体"/>
        </w:rPr>
      </w:pPr>
    </w:p>
    <w:p w:rsidR="002254C9" w:rsidRPr="00F42F5D" w:rsidRDefault="006E5805" w:rsidP="00C83E41">
      <w:pPr>
        <w:ind w:firstLineChars="200" w:firstLine="420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根据达诚基金管理有限公司（以下简称“本公司”）与</w:t>
      </w:r>
      <w:r w:rsidR="00413C84" w:rsidRPr="00F42F5D">
        <w:rPr>
          <w:rFonts w:ascii="宋体" w:eastAsia="宋体" w:hAnsi="宋体" w:hint="eastAsia"/>
        </w:rPr>
        <w:t>华林证券股份</w:t>
      </w:r>
      <w:r w:rsidR="000B5DC0" w:rsidRPr="00F42F5D">
        <w:rPr>
          <w:rFonts w:ascii="宋体" w:eastAsia="宋体" w:hAnsi="宋体" w:hint="eastAsia"/>
        </w:rPr>
        <w:t>有限公司</w:t>
      </w:r>
      <w:r w:rsidR="0011050D" w:rsidRPr="00F42F5D">
        <w:rPr>
          <w:rFonts w:ascii="宋体" w:eastAsia="宋体" w:hAnsi="宋体" w:hint="eastAsia"/>
        </w:rPr>
        <w:t>（以下简称“</w:t>
      </w:r>
      <w:r w:rsidR="00413C84" w:rsidRPr="00F42F5D">
        <w:rPr>
          <w:rFonts w:ascii="宋体" w:eastAsia="宋体" w:hAnsi="宋体" w:hint="eastAsia"/>
        </w:rPr>
        <w:t>华林证券</w:t>
      </w:r>
      <w:r w:rsidR="0011050D" w:rsidRPr="00F42F5D">
        <w:rPr>
          <w:rFonts w:ascii="宋体" w:eastAsia="宋体" w:hAnsi="宋体" w:hint="eastAsia"/>
        </w:rPr>
        <w:t>”），</w:t>
      </w:r>
      <w:r w:rsidRPr="00F42F5D">
        <w:rPr>
          <w:rFonts w:ascii="宋体" w:eastAsia="宋体" w:hAnsi="宋体" w:hint="eastAsia"/>
        </w:rPr>
        <w:t>签署的代销协议，</w:t>
      </w:r>
      <w:r w:rsidR="00023DA9" w:rsidRPr="00F42F5D">
        <w:rPr>
          <w:rFonts w:ascii="宋体" w:eastAsia="宋体" w:hAnsi="宋体" w:hint="eastAsia"/>
        </w:rPr>
        <w:t>投资者可</w:t>
      </w:r>
      <w:r w:rsidRPr="00F42F5D">
        <w:rPr>
          <w:rFonts w:ascii="宋体" w:eastAsia="宋体" w:hAnsi="宋体" w:hint="eastAsia"/>
        </w:rPr>
        <w:t>自</w:t>
      </w:r>
      <w:r w:rsidR="00413C84" w:rsidRPr="00F42F5D">
        <w:rPr>
          <w:rFonts w:ascii="宋体" w:eastAsia="宋体" w:hAnsi="宋体"/>
        </w:rPr>
        <w:t>2024</w:t>
      </w:r>
      <w:r w:rsidR="00413C84" w:rsidRPr="00F42F5D">
        <w:rPr>
          <w:rFonts w:ascii="宋体" w:eastAsia="宋体" w:hAnsi="宋体" w:hint="eastAsia"/>
        </w:rPr>
        <w:t>年</w:t>
      </w:r>
      <w:r w:rsidR="00413C84" w:rsidRPr="00F42F5D">
        <w:rPr>
          <w:rFonts w:ascii="宋体" w:eastAsia="宋体" w:hAnsi="宋体"/>
        </w:rPr>
        <w:t>10</w:t>
      </w:r>
      <w:r w:rsidR="000B5DC0" w:rsidRPr="00F42F5D">
        <w:rPr>
          <w:rFonts w:ascii="宋体" w:eastAsia="宋体" w:hAnsi="宋体" w:hint="eastAsia"/>
        </w:rPr>
        <w:t>月</w:t>
      </w:r>
      <w:r w:rsidR="00413C84" w:rsidRPr="00F42F5D">
        <w:rPr>
          <w:rFonts w:ascii="宋体" w:eastAsia="宋体" w:hAnsi="宋体" w:hint="eastAsia"/>
        </w:rPr>
        <w:t>1</w:t>
      </w:r>
      <w:r w:rsidR="00413C84" w:rsidRPr="00F42F5D">
        <w:rPr>
          <w:rFonts w:ascii="宋体" w:eastAsia="宋体" w:hAnsi="宋体"/>
        </w:rPr>
        <w:t>8</w:t>
      </w:r>
      <w:r w:rsidR="00E21CB3" w:rsidRPr="00F42F5D">
        <w:rPr>
          <w:rFonts w:ascii="宋体" w:eastAsia="宋体" w:hAnsi="宋体" w:hint="eastAsia"/>
        </w:rPr>
        <w:t>日</w:t>
      </w:r>
      <w:r w:rsidRPr="00F42F5D">
        <w:rPr>
          <w:rFonts w:ascii="宋体" w:eastAsia="宋体" w:hAnsi="宋体" w:hint="eastAsia"/>
        </w:rPr>
        <w:t>起在</w:t>
      </w:r>
      <w:r w:rsidR="00413C84" w:rsidRPr="00F42F5D">
        <w:rPr>
          <w:rFonts w:ascii="宋体" w:eastAsia="宋体" w:hAnsi="宋体" w:hint="eastAsia"/>
        </w:rPr>
        <w:t>华林证券</w:t>
      </w:r>
      <w:r w:rsidRPr="00F42F5D">
        <w:rPr>
          <w:rFonts w:ascii="宋体" w:eastAsia="宋体" w:hAnsi="宋体" w:hint="eastAsia"/>
        </w:rPr>
        <w:t>办理本公司旗下开放式基金的申购、赎回、</w:t>
      </w:r>
      <w:r w:rsidR="00AB6521" w:rsidRPr="00F42F5D">
        <w:rPr>
          <w:rFonts w:ascii="宋体" w:eastAsia="宋体" w:hAnsi="宋体" w:hint="eastAsia"/>
        </w:rPr>
        <w:t>基金转换、</w:t>
      </w:r>
      <w:r w:rsidRPr="00F42F5D">
        <w:rPr>
          <w:rFonts w:ascii="宋体" w:eastAsia="宋体" w:hAnsi="宋体" w:hint="eastAsia"/>
        </w:rPr>
        <w:t>定期</w:t>
      </w:r>
      <w:r w:rsidR="00853E79" w:rsidRPr="00F42F5D">
        <w:rPr>
          <w:rFonts w:ascii="宋体" w:eastAsia="宋体" w:hAnsi="宋体" w:hint="eastAsia"/>
        </w:rPr>
        <w:t>定额</w:t>
      </w:r>
      <w:r w:rsidRPr="00F42F5D">
        <w:rPr>
          <w:rFonts w:ascii="宋体" w:eastAsia="宋体" w:hAnsi="宋体" w:hint="eastAsia"/>
        </w:rPr>
        <w:t>申购业务。</w:t>
      </w:r>
      <w:r w:rsidR="00023DA9" w:rsidRPr="00F42F5D">
        <w:rPr>
          <w:rFonts w:ascii="宋体" w:eastAsia="宋体" w:hAnsi="宋体" w:hint="eastAsia"/>
        </w:rPr>
        <w:t>具体公告如下：</w:t>
      </w:r>
    </w:p>
    <w:p w:rsidR="006E5805" w:rsidRPr="00F42F5D" w:rsidRDefault="006E5805" w:rsidP="006E5805">
      <w:pPr>
        <w:rPr>
          <w:rFonts w:ascii="宋体" w:eastAsia="宋体" w:hAnsi="宋体"/>
        </w:rPr>
      </w:pPr>
    </w:p>
    <w:p w:rsidR="006E5805" w:rsidRPr="00F42F5D" w:rsidRDefault="006E5805" w:rsidP="006E5805">
      <w:pPr>
        <w:ind w:firstLineChars="200" w:firstLine="422"/>
        <w:rPr>
          <w:rFonts w:ascii="宋体" w:eastAsia="宋体" w:hAnsi="宋体"/>
          <w:b/>
        </w:rPr>
      </w:pPr>
      <w:r w:rsidRPr="00F42F5D">
        <w:rPr>
          <w:rFonts w:ascii="宋体" w:eastAsia="宋体" w:hAnsi="宋体" w:hint="eastAsia"/>
          <w:b/>
        </w:rPr>
        <w:t>一、适用基金</w:t>
      </w:r>
    </w:p>
    <w:tbl>
      <w:tblPr>
        <w:tblStyle w:val="3"/>
        <w:tblW w:w="8926" w:type="dxa"/>
        <w:tblLook w:val="04A0"/>
      </w:tblPr>
      <w:tblGrid>
        <w:gridCol w:w="1129"/>
        <w:gridCol w:w="3058"/>
        <w:gridCol w:w="4739"/>
      </w:tblGrid>
      <w:tr w:rsidR="00F611F9" w:rsidRPr="00F42F5D" w:rsidTr="00F611F9">
        <w:tc>
          <w:tcPr>
            <w:tcW w:w="1129" w:type="dxa"/>
          </w:tcPr>
          <w:p w:rsidR="00F611F9" w:rsidRPr="00F42F5D" w:rsidRDefault="00F611F9" w:rsidP="00882557">
            <w:pPr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基金代码</w:t>
            </w:r>
          </w:p>
        </w:tc>
        <w:tc>
          <w:tcPr>
            <w:tcW w:w="3058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基金简称</w:t>
            </w:r>
          </w:p>
        </w:tc>
        <w:tc>
          <w:tcPr>
            <w:tcW w:w="4739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基金全称</w:t>
            </w:r>
          </w:p>
        </w:tc>
      </w:tr>
      <w:tr w:rsidR="00F611F9" w:rsidRPr="00F42F5D" w:rsidTr="00F611F9">
        <w:tc>
          <w:tcPr>
            <w:tcW w:w="1129" w:type="dxa"/>
          </w:tcPr>
          <w:p w:rsidR="00F611F9" w:rsidRPr="00F42F5D" w:rsidRDefault="00F611F9" w:rsidP="00882557">
            <w:pPr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013964</w:t>
            </w:r>
          </w:p>
        </w:tc>
        <w:tc>
          <w:tcPr>
            <w:tcW w:w="3058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达诚定海双月享60天滚动持有短债A</w:t>
            </w:r>
          </w:p>
        </w:tc>
        <w:tc>
          <w:tcPr>
            <w:tcW w:w="4739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达诚定海双月享60天滚动持有短债债券型证券投资基金A</w:t>
            </w:r>
          </w:p>
        </w:tc>
      </w:tr>
      <w:tr w:rsidR="00F611F9" w:rsidRPr="00F42F5D" w:rsidTr="00F611F9">
        <w:tc>
          <w:tcPr>
            <w:tcW w:w="1129" w:type="dxa"/>
          </w:tcPr>
          <w:p w:rsidR="00F611F9" w:rsidRPr="00F42F5D" w:rsidRDefault="00F611F9" w:rsidP="00882557">
            <w:pPr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013965</w:t>
            </w:r>
          </w:p>
        </w:tc>
        <w:tc>
          <w:tcPr>
            <w:tcW w:w="3058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达诚定海双月享60天滚动持有短债C</w:t>
            </w:r>
          </w:p>
        </w:tc>
        <w:tc>
          <w:tcPr>
            <w:tcW w:w="4739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/>
              </w:rPr>
              <w:t>达诚定海双月享60天滚动持有短债债券型证券投资基金C</w:t>
            </w:r>
          </w:p>
        </w:tc>
      </w:tr>
      <w:tr w:rsidR="00F611F9" w:rsidRPr="00F42F5D" w:rsidTr="00F611F9">
        <w:tc>
          <w:tcPr>
            <w:tcW w:w="1129" w:type="dxa"/>
          </w:tcPr>
          <w:p w:rsidR="00F611F9" w:rsidRPr="00F42F5D" w:rsidRDefault="00F611F9" w:rsidP="00882557">
            <w:pPr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0</w:t>
            </w:r>
            <w:r w:rsidRPr="00F42F5D">
              <w:rPr>
                <w:rFonts w:ascii="宋体" w:eastAsia="宋体" w:hAnsi="宋体"/>
              </w:rPr>
              <w:t>17045</w:t>
            </w:r>
          </w:p>
        </w:tc>
        <w:tc>
          <w:tcPr>
            <w:tcW w:w="3058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达诚腾益债券A</w:t>
            </w:r>
          </w:p>
        </w:tc>
        <w:tc>
          <w:tcPr>
            <w:tcW w:w="4739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达诚腾益债券型证券投资基金</w:t>
            </w:r>
            <w:r w:rsidRPr="00F42F5D">
              <w:rPr>
                <w:rFonts w:ascii="宋体" w:eastAsia="宋体" w:hAnsi="宋体"/>
              </w:rPr>
              <w:t>A</w:t>
            </w:r>
          </w:p>
        </w:tc>
      </w:tr>
      <w:tr w:rsidR="00F611F9" w:rsidRPr="00F42F5D" w:rsidTr="00F611F9">
        <w:tc>
          <w:tcPr>
            <w:tcW w:w="1129" w:type="dxa"/>
          </w:tcPr>
          <w:p w:rsidR="00F611F9" w:rsidRPr="00F42F5D" w:rsidRDefault="00F611F9" w:rsidP="00882557">
            <w:pPr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0</w:t>
            </w:r>
            <w:r w:rsidRPr="00F42F5D">
              <w:rPr>
                <w:rFonts w:ascii="宋体" w:eastAsia="宋体" w:hAnsi="宋体"/>
              </w:rPr>
              <w:t>17046</w:t>
            </w:r>
          </w:p>
        </w:tc>
        <w:tc>
          <w:tcPr>
            <w:tcW w:w="3058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达诚腾益债券C</w:t>
            </w:r>
          </w:p>
        </w:tc>
        <w:tc>
          <w:tcPr>
            <w:tcW w:w="4739" w:type="dxa"/>
          </w:tcPr>
          <w:p w:rsidR="00F611F9" w:rsidRPr="00F42F5D" w:rsidRDefault="00F611F9" w:rsidP="00882557">
            <w:pPr>
              <w:ind w:firstLine="200"/>
              <w:rPr>
                <w:rFonts w:ascii="宋体" w:eastAsia="宋体" w:hAnsi="宋体"/>
              </w:rPr>
            </w:pPr>
            <w:r w:rsidRPr="00F42F5D">
              <w:rPr>
                <w:rFonts w:ascii="宋体" w:eastAsia="宋体" w:hAnsi="宋体" w:hint="eastAsia"/>
              </w:rPr>
              <w:t>达诚腾益债券型证券投资基金</w:t>
            </w:r>
            <w:r w:rsidRPr="00F42F5D">
              <w:rPr>
                <w:rFonts w:ascii="宋体" w:eastAsia="宋体" w:hAnsi="宋体"/>
              </w:rPr>
              <w:t>C</w:t>
            </w:r>
          </w:p>
        </w:tc>
      </w:tr>
    </w:tbl>
    <w:p w:rsidR="00870966" w:rsidRPr="00F42F5D" w:rsidRDefault="00870966" w:rsidP="006E5805">
      <w:pPr>
        <w:ind w:left="420" w:firstLine="200"/>
        <w:rPr>
          <w:rFonts w:ascii="宋体" w:eastAsia="宋体" w:hAnsi="宋体"/>
        </w:rPr>
      </w:pPr>
    </w:p>
    <w:p w:rsidR="00870966" w:rsidRPr="00F42F5D" w:rsidRDefault="00870966" w:rsidP="00D028B1">
      <w:pPr>
        <w:rPr>
          <w:rFonts w:ascii="宋体" w:eastAsia="宋体" w:hAnsi="宋体"/>
        </w:rPr>
      </w:pPr>
    </w:p>
    <w:p w:rsidR="006E5805" w:rsidRPr="00F42F5D" w:rsidRDefault="006E5805" w:rsidP="006E5805">
      <w:pPr>
        <w:ind w:rightChars="40" w:right="84" w:firstLineChars="200" w:firstLine="420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如上述基金尚未开放、暂停办理对应业务或对其进行限制的，请遵照相关公告执行。</w:t>
      </w:r>
      <w:r w:rsidRPr="00F42F5D">
        <w:rPr>
          <w:rFonts w:ascii="宋体" w:eastAsia="宋体" w:hAnsi="宋体" w:hint="eastAsia"/>
          <w:b/>
        </w:rPr>
        <w:t>投资者在各销售机构办理对应基金相关业务的数额限制、规则、流程以及需要提交的文件等信息，请遵照上述基金招募说明书或其更新、本公司发布的相关公告及各销售机构的有关规定</w:t>
      </w:r>
      <w:r w:rsidRPr="00F42F5D">
        <w:rPr>
          <w:rFonts w:ascii="宋体" w:eastAsia="宋体" w:hAnsi="宋体" w:hint="eastAsia"/>
        </w:rPr>
        <w:t>。各销售机构的业务办理</w:t>
      </w:r>
      <w:r w:rsidR="006B4E6A" w:rsidRPr="00F42F5D">
        <w:rPr>
          <w:rFonts w:ascii="宋体" w:eastAsia="宋体" w:hAnsi="宋体" w:hint="eastAsia"/>
        </w:rPr>
        <w:t>流程、办理时间及办理方式</w:t>
      </w:r>
      <w:r w:rsidRPr="00F42F5D">
        <w:rPr>
          <w:rFonts w:ascii="宋体" w:eastAsia="宋体" w:hAnsi="宋体" w:hint="eastAsia"/>
        </w:rPr>
        <w:t>请以其各自规定为准。</w:t>
      </w:r>
    </w:p>
    <w:p w:rsidR="006E5805" w:rsidRPr="00F42F5D" w:rsidRDefault="006E5805" w:rsidP="006E5805">
      <w:pPr>
        <w:rPr>
          <w:rFonts w:ascii="宋体" w:eastAsia="宋体" w:hAnsi="宋体"/>
        </w:rPr>
      </w:pPr>
    </w:p>
    <w:p w:rsidR="0006518B" w:rsidRPr="00F42F5D" w:rsidRDefault="0006518B" w:rsidP="0006518B">
      <w:pPr>
        <w:ind w:rightChars="40" w:right="84" w:firstLineChars="200" w:firstLine="422"/>
        <w:jc w:val="left"/>
        <w:rPr>
          <w:rFonts w:ascii="宋体" w:eastAsia="宋体" w:hAnsi="宋体"/>
          <w:b/>
          <w:szCs w:val="21"/>
        </w:rPr>
      </w:pPr>
      <w:r w:rsidRPr="00F42F5D">
        <w:rPr>
          <w:rFonts w:ascii="宋体" w:eastAsia="宋体" w:hAnsi="宋体" w:hint="eastAsia"/>
          <w:b/>
          <w:szCs w:val="21"/>
        </w:rPr>
        <w:t>二、费率优惠活动</w:t>
      </w:r>
    </w:p>
    <w:p w:rsidR="0006518B" w:rsidRPr="00F42F5D" w:rsidRDefault="0006518B" w:rsidP="0006518B">
      <w:pPr>
        <w:ind w:rightChars="40" w:right="84"/>
        <w:jc w:val="left"/>
        <w:rPr>
          <w:rFonts w:ascii="宋体" w:eastAsia="宋体" w:hAnsi="宋体"/>
          <w:b/>
          <w:szCs w:val="21"/>
        </w:rPr>
      </w:pPr>
      <w:r w:rsidRPr="00F42F5D">
        <w:rPr>
          <w:rFonts w:ascii="宋体" w:eastAsia="宋体" w:hAnsi="宋体" w:hint="eastAsia"/>
          <w:b/>
          <w:szCs w:val="21"/>
        </w:rPr>
        <w:t xml:space="preserve"> </w:t>
      </w:r>
      <w:r w:rsidRPr="00F42F5D">
        <w:rPr>
          <w:rFonts w:ascii="宋体" w:eastAsia="宋体" w:hAnsi="宋体"/>
          <w:b/>
          <w:szCs w:val="21"/>
        </w:rPr>
        <w:t xml:space="preserve">  </w:t>
      </w:r>
    </w:p>
    <w:p w:rsidR="0006518B" w:rsidRPr="00F42F5D" w:rsidRDefault="0006518B" w:rsidP="0006518B">
      <w:pPr>
        <w:ind w:rightChars="40" w:right="84" w:firstLineChars="100" w:firstLine="211"/>
        <w:jc w:val="left"/>
        <w:rPr>
          <w:rFonts w:ascii="宋体" w:eastAsia="宋体" w:hAnsi="宋体"/>
          <w:b/>
          <w:szCs w:val="21"/>
        </w:rPr>
      </w:pPr>
      <w:r w:rsidRPr="00F42F5D">
        <w:rPr>
          <w:rFonts w:ascii="宋体" w:eastAsia="宋体" w:hAnsi="宋体"/>
          <w:b/>
          <w:szCs w:val="21"/>
        </w:rPr>
        <w:t xml:space="preserve"> 1.</w:t>
      </w:r>
      <w:r w:rsidRPr="00F42F5D">
        <w:rPr>
          <w:rFonts w:ascii="宋体" w:eastAsia="宋体" w:hAnsi="宋体" w:hint="eastAsia"/>
          <w:b/>
          <w:szCs w:val="21"/>
        </w:rPr>
        <w:t>活动内容</w:t>
      </w:r>
    </w:p>
    <w:p w:rsidR="0006518B" w:rsidRPr="00F42F5D" w:rsidRDefault="0006518B" w:rsidP="001F7DE6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szCs w:val="21"/>
        </w:rPr>
        <w:t>自</w:t>
      </w:r>
      <w:r w:rsidR="00413C84" w:rsidRPr="00F42F5D">
        <w:rPr>
          <w:rFonts w:ascii="宋体" w:eastAsia="宋体" w:hAnsi="宋体"/>
        </w:rPr>
        <w:t>2024</w:t>
      </w:r>
      <w:r w:rsidR="00413C84" w:rsidRPr="00F42F5D">
        <w:rPr>
          <w:rFonts w:ascii="宋体" w:eastAsia="宋体" w:hAnsi="宋体" w:hint="eastAsia"/>
        </w:rPr>
        <w:t>年</w:t>
      </w:r>
      <w:r w:rsidR="00413C84" w:rsidRPr="00F42F5D">
        <w:rPr>
          <w:rFonts w:ascii="宋体" w:eastAsia="宋体" w:hAnsi="宋体"/>
        </w:rPr>
        <w:t>10</w:t>
      </w:r>
      <w:r w:rsidR="000B5DC0" w:rsidRPr="00F42F5D">
        <w:rPr>
          <w:rFonts w:ascii="宋体" w:eastAsia="宋体" w:hAnsi="宋体" w:hint="eastAsia"/>
        </w:rPr>
        <w:t>月</w:t>
      </w:r>
      <w:r w:rsidR="00413C84" w:rsidRPr="00F42F5D">
        <w:rPr>
          <w:rFonts w:ascii="宋体" w:eastAsia="宋体" w:hAnsi="宋体"/>
        </w:rPr>
        <w:t>18</w:t>
      </w:r>
      <w:r w:rsidR="00E21CB3" w:rsidRPr="00F42F5D">
        <w:rPr>
          <w:rFonts w:ascii="宋体" w:eastAsia="宋体" w:hAnsi="宋体" w:hint="eastAsia"/>
        </w:rPr>
        <w:t>日</w:t>
      </w:r>
      <w:r w:rsidRPr="00F42F5D">
        <w:rPr>
          <w:rFonts w:ascii="宋体" w:eastAsia="宋体" w:hAnsi="宋体"/>
          <w:szCs w:val="21"/>
        </w:rPr>
        <w:t>起，</w:t>
      </w:r>
      <w:r w:rsidRPr="00F42F5D">
        <w:rPr>
          <w:rFonts w:ascii="宋体" w:eastAsia="宋体" w:hAnsi="宋体" w:hint="eastAsia"/>
          <w:szCs w:val="21"/>
        </w:rPr>
        <w:t>投资者通过</w:t>
      </w:r>
      <w:r w:rsidR="00413C84" w:rsidRPr="00F42F5D">
        <w:rPr>
          <w:rFonts w:ascii="宋体" w:eastAsia="宋体" w:hAnsi="宋体" w:hint="eastAsia"/>
        </w:rPr>
        <w:t>华林证券</w:t>
      </w:r>
      <w:r w:rsidRPr="00F42F5D">
        <w:rPr>
          <w:rFonts w:ascii="宋体" w:eastAsia="宋体" w:hAnsi="宋体"/>
          <w:szCs w:val="21"/>
        </w:rPr>
        <w:t>申购（包</w:t>
      </w:r>
      <w:r w:rsidRPr="00F42F5D">
        <w:rPr>
          <w:rFonts w:ascii="宋体" w:eastAsia="宋体" w:hAnsi="宋体" w:hint="eastAsia"/>
          <w:szCs w:val="21"/>
        </w:rPr>
        <w:t>括定期定额申购）</w:t>
      </w:r>
      <w:r w:rsidR="00D648C2" w:rsidRPr="00F42F5D">
        <w:rPr>
          <w:rFonts w:ascii="宋体" w:eastAsia="宋体" w:hAnsi="宋体" w:hint="eastAsia"/>
          <w:szCs w:val="21"/>
        </w:rPr>
        <w:t>上述列表中</w:t>
      </w:r>
      <w:r w:rsidRPr="00F42F5D">
        <w:rPr>
          <w:rFonts w:ascii="宋体" w:eastAsia="宋体" w:hAnsi="宋体" w:hint="eastAsia"/>
          <w:szCs w:val="21"/>
        </w:rPr>
        <w:t>基金（限前端收费模式），申购费率不设折扣限制</w:t>
      </w:r>
      <w:r w:rsidR="00EC5A0E" w:rsidRPr="00F42F5D">
        <w:rPr>
          <w:rFonts w:ascii="宋体" w:eastAsia="宋体" w:hAnsi="宋体" w:hint="eastAsia"/>
        </w:rPr>
        <w:t>，</w:t>
      </w:r>
      <w:r w:rsidR="000D2A7B" w:rsidRPr="00F42F5D">
        <w:rPr>
          <w:rFonts w:ascii="宋体" w:eastAsia="宋体" w:hAnsi="宋体" w:hint="eastAsia"/>
        </w:rPr>
        <w:t>同时</w:t>
      </w:r>
      <w:r w:rsidR="000D2A7B" w:rsidRPr="00F42F5D">
        <w:rPr>
          <w:rFonts w:ascii="宋体" w:eastAsia="宋体" w:hAnsi="宋体"/>
        </w:rPr>
        <w:t>，投资者通过</w:t>
      </w:r>
      <w:r w:rsidR="00413C84" w:rsidRPr="00F42F5D">
        <w:rPr>
          <w:rFonts w:ascii="宋体" w:eastAsia="宋体" w:hAnsi="宋体" w:hint="eastAsia"/>
        </w:rPr>
        <w:t>华林证券</w:t>
      </w:r>
      <w:r w:rsidR="000D2A7B" w:rsidRPr="00F42F5D">
        <w:rPr>
          <w:rFonts w:ascii="宋体" w:eastAsia="宋体" w:hAnsi="宋体"/>
        </w:rPr>
        <w:t>办理达诚基金旗下基金转换的业务，基金转换申购补差费率享受费率优惠</w:t>
      </w:r>
      <w:r w:rsidR="000D2A7B" w:rsidRPr="00F42F5D">
        <w:rPr>
          <w:rFonts w:ascii="宋体" w:eastAsia="宋体" w:hAnsi="宋体" w:hint="eastAsia"/>
        </w:rPr>
        <w:t>，</w:t>
      </w:r>
      <w:r w:rsidRPr="00F42F5D">
        <w:rPr>
          <w:rFonts w:ascii="宋体" w:eastAsia="宋体" w:hAnsi="宋体" w:hint="eastAsia"/>
          <w:szCs w:val="21"/>
        </w:rPr>
        <w:t>具体折扣费率及优惠活动期限以</w:t>
      </w:r>
      <w:r w:rsidR="00413C84" w:rsidRPr="00F42F5D">
        <w:rPr>
          <w:rFonts w:ascii="宋体" w:eastAsia="宋体" w:hAnsi="宋体" w:hint="eastAsia"/>
        </w:rPr>
        <w:t>华林证券</w:t>
      </w:r>
      <w:r w:rsidRPr="00F42F5D">
        <w:rPr>
          <w:rFonts w:ascii="宋体" w:eastAsia="宋体" w:hAnsi="宋体" w:hint="eastAsia"/>
          <w:szCs w:val="21"/>
        </w:rPr>
        <w:t>的活动公告为准。本基金原费率标准详见该基金的基金合同、招募说明书、产品资料概要等法律文件，以及本公司发布的最新业务公告。</w:t>
      </w:r>
    </w:p>
    <w:p w:rsidR="003E338A" w:rsidRPr="00F42F5D" w:rsidRDefault="003E338A" w:rsidP="0006518B">
      <w:pPr>
        <w:ind w:left="422" w:rightChars="40" w:right="84"/>
        <w:jc w:val="left"/>
        <w:rPr>
          <w:rFonts w:ascii="宋体" w:eastAsia="宋体" w:hAnsi="宋体"/>
          <w:b/>
          <w:szCs w:val="21"/>
        </w:rPr>
      </w:pPr>
    </w:p>
    <w:p w:rsidR="0006518B" w:rsidRPr="00F42F5D" w:rsidRDefault="0006518B" w:rsidP="0006518B">
      <w:pPr>
        <w:ind w:left="422" w:rightChars="40" w:right="84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b/>
          <w:szCs w:val="21"/>
        </w:rPr>
        <w:t>2</w:t>
      </w:r>
      <w:r w:rsidRPr="00F42F5D">
        <w:rPr>
          <w:rFonts w:ascii="宋体" w:eastAsia="宋体" w:hAnsi="宋体"/>
          <w:b/>
          <w:szCs w:val="21"/>
        </w:rPr>
        <w:t>.</w:t>
      </w:r>
      <w:r w:rsidRPr="00F42F5D">
        <w:rPr>
          <w:rFonts w:ascii="宋体" w:eastAsia="宋体" w:hAnsi="宋体" w:hint="eastAsia"/>
          <w:b/>
          <w:szCs w:val="21"/>
        </w:rPr>
        <w:t>重要提示</w:t>
      </w:r>
    </w:p>
    <w:p w:rsidR="0006518B" w:rsidRPr="00F42F5D" w:rsidRDefault="008B3CC0" w:rsidP="0006518B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/>
          <w:szCs w:val="21"/>
        </w:rPr>
        <w:t>(1)</w:t>
      </w:r>
      <w:r w:rsidR="0006518B" w:rsidRPr="00F42F5D">
        <w:rPr>
          <w:rFonts w:ascii="宋体" w:eastAsia="宋体" w:hAnsi="宋体" w:hint="eastAsia"/>
          <w:szCs w:val="21"/>
        </w:rPr>
        <w:t>本费率优惠</w:t>
      </w:r>
      <w:r w:rsidR="00B578F5" w:rsidRPr="00F42F5D">
        <w:rPr>
          <w:rFonts w:ascii="宋体" w:eastAsia="宋体" w:hAnsi="宋体" w:hint="eastAsia"/>
          <w:szCs w:val="21"/>
        </w:rPr>
        <w:t>仅适用于处于开放申购状态前端收费模式基金的申购费率</w:t>
      </w:r>
      <w:r w:rsidR="005E5940" w:rsidRPr="00F42F5D">
        <w:rPr>
          <w:rFonts w:ascii="宋体" w:eastAsia="宋体" w:hAnsi="宋体" w:hint="eastAsia"/>
          <w:szCs w:val="21"/>
        </w:rPr>
        <w:t>，</w:t>
      </w:r>
      <w:r w:rsidR="0006518B" w:rsidRPr="00F42F5D">
        <w:rPr>
          <w:rFonts w:ascii="宋体" w:eastAsia="宋体" w:hAnsi="宋体" w:hint="eastAsia"/>
          <w:szCs w:val="21"/>
        </w:rPr>
        <w:t>不包括基金赎回业务等其他业务的手续费。</w:t>
      </w:r>
    </w:p>
    <w:p w:rsidR="0006518B" w:rsidRPr="00F42F5D" w:rsidRDefault="008B3CC0" w:rsidP="0006518B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/>
          <w:szCs w:val="21"/>
        </w:rPr>
        <w:t>(2)</w:t>
      </w:r>
      <w:r w:rsidR="0006518B" w:rsidRPr="00F42F5D">
        <w:rPr>
          <w:rFonts w:ascii="宋体" w:eastAsia="宋体" w:hAnsi="宋体" w:hint="eastAsia"/>
          <w:szCs w:val="21"/>
        </w:rPr>
        <w:t>费率优惠解释权归</w:t>
      </w:r>
      <w:r w:rsidR="00413C84" w:rsidRPr="00F42F5D">
        <w:rPr>
          <w:rFonts w:ascii="宋体" w:eastAsia="宋体" w:hAnsi="宋体" w:hint="eastAsia"/>
        </w:rPr>
        <w:t>华林证券</w:t>
      </w:r>
      <w:r w:rsidR="0006518B" w:rsidRPr="00F42F5D">
        <w:rPr>
          <w:rFonts w:ascii="宋体" w:eastAsia="宋体" w:hAnsi="宋体" w:hint="eastAsia"/>
          <w:szCs w:val="21"/>
        </w:rPr>
        <w:t>所有，有关费率优惠的具体规定如有变化，敬请投资者留意前述代销机构的有关规定。</w:t>
      </w:r>
    </w:p>
    <w:p w:rsidR="0006518B" w:rsidRPr="00F42F5D" w:rsidRDefault="008B3CC0" w:rsidP="0006518B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szCs w:val="21"/>
        </w:rPr>
        <w:t>(</w:t>
      </w:r>
      <w:r w:rsidRPr="00F42F5D">
        <w:rPr>
          <w:rFonts w:ascii="宋体" w:eastAsia="宋体" w:hAnsi="宋体"/>
          <w:szCs w:val="21"/>
        </w:rPr>
        <w:t>3)</w:t>
      </w:r>
      <w:r w:rsidR="0006518B" w:rsidRPr="00F42F5D">
        <w:rPr>
          <w:rFonts w:ascii="宋体" w:eastAsia="宋体" w:hAnsi="宋体" w:hint="eastAsia"/>
          <w:szCs w:val="21"/>
        </w:rPr>
        <w:t>费率优惠期间，业务办理的流程以</w:t>
      </w:r>
      <w:r w:rsidR="00413C84" w:rsidRPr="00F42F5D">
        <w:rPr>
          <w:rFonts w:ascii="宋体" w:eastAsia="宋体" w:hAnsi="宋体" w:hint="eastAsia"/>
        </w:rPr>
        <w:t>华林证券</w:t>
      </w:r>
      <w:r w:rsidR="0006518B" w:rsidRPr="00F42F5D">
        <w:rPr>
          <w:rFonts w:ascii="宋体" w:eastAsia="宋体" w:hAnsi="宋体" w:hint="eastAsia"/>
          <w:szCs w:val="21"/>
        </w:rPr>
        <w:t>的规定为准。投资者欲了解基金产品的详细情况，请仔细阅读基金的基金合同、招募说明书（更新）、产品资料概要</w:t>
      </w:r>
      <w:r w:rsidR="00615C00" w:rsidRPr="00F42F5D">
        <w:rPr>
          <w:rFonts w:ascii="宋体" w:eastAsia="宋体" w:hAnsi="宋体" w:hint="eastAsia"/>
          <w:szCs w:val="21"/>
        </w:rPr>
        <w:t>（更新）</w:t>
      </w:r>
      <w:r w:rsidR="0006518B" w:rsidRPr="00F42F5D">
        <w:rPr>
          <w:rFonts w:ascii="宋体" w:eastAsia="宋体" w:hAnsi="宋体" w:hint="eastAsia"/>
          <w:szCs w:val="21"/>
        </w:rPr>
        <w:t>等法律文件。</w:t>
      </w:r>
    </w:p>
    <w:p w:rsidR="0006518B" w:rsidRPr="00F42F5D" w:rsidRDefault="0006518B" w:rsidP="006E5805">
      <w:pPr>
        <w:rPr>
          <w:rFonts w:ascii="宋体" w:eastAsia="宋体" w:hAnsi="宋体"/>
        </w:rPr>
      </w:pPr>
    </w:p>
    <w:p w:rsidR="006E5805" w:rsidRPr="00F42F5D" w:rsidRDefault="0006518B" w:rsidP="006E5805">
      <w:pPr>
        <w:ind w:left="420"/>
        <w:rPr>
          <w:rFonts w:ascii="宋体" w:eastAsia="宋体" w:hAnsi="宋体"/>
          <w:b/>
        </w:rPr>
      </w:pPr>
      <w:r w:rsidRPr="00F42F5D">
        <w:rPr>
          <w:rFonts w:ascii="宋体" w:eastAsia="宋体" w:hAnsi="宋体" w:hint="eastAsia"/>
          <w:b/>
        </w:rPr>
        <w:lastRenderedPageBreak/>
        <w:t>三</w:t>
      </w:r>
      <w:r w:rsidR="006E5805" w:rsidRPr="00F42F5D">
        <w:rPr>
          <w:rFonts w:ascii="宋体" w:eastAsia="宋体" w:hAnsi="宋体" w:hint="eastAsia"/>
          <w:b/>
        </w:rPr>
        <w:t>、咨询渠道</w:t>
      </w:r>
    </w:p>
    <w:p w:rsidR="0033519D" w:rsidRPr="00F42F5D" w:rsidRDefault="0033519D" w:rsidP="00D0186B">
      <w:pPr>
        <w:rPr>
          <w:rFonts w:ascii="宋体" w:eastAsia="宋体" w:hAnsi="宋体"/>
        </w:rPr>
      </w:pPr>
    </w:p>
    <w:p w:rsidR="005E4D48" w:rsidRPr="00F42F5D" w:rsidRDefault="005E4D48" w:rsidP="005E4D48">
      <w:pPr>
        <w:ind w:firstLineChars="135" w:firstLine="283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（</w:t>
      </w:r>
      <w:r w:rsidR="008130CE" w:rsidRPr="00F42F5D">
        <w:rPr>
          <w:rFonts w:ascii="宋体" w:eastAsia="宋体" w:hAnsi="宋体" w:hint="eastAsia"/>
        </w:rPr>
        <w:t>一</w:t>
      </w:r>
      <w:r w:rsidRPr="00F42F5D">
        <w:rPr>
          <w:rFonts w:ascii="宋体" w:eastAsia="宋体" w:hAnsi="宋体" w:hint="eastAsia"/>
        </w:rPr>
        <w:t>）</w:t>
      </w:r>
      <w:r w:rsidR="00413C84" w:rsidRPr="00F42F5D">
        <w:rPr>
          <w:rFonts w:ascii="宋体" w:eastAsia="宋体" w:hAnsi="宋体" w:hint="eastAsia"/>
        </w:rPr>
        <w:t>华林证券</w:t>
      </w:r>
      <w:r w:rsidRPr="00F42F5D">
        <w:rPr>
          <w:rFonts w:ascii="宋体" w:eastAsia="宋体" w:hAnsi="宋体" w:hint="eastAsia"/>
        </w:rPr>
        <w:t>客户服务电话：</w:t>
      </w:r>
      <w:r w:rsidR="00F611F9" w:rsidRPr="00F42F5D">
        <w:rPr>
          <w:rFonts w:ascii="宋体" w:eastAsia="宋体" w:hAnsi="宋体"/>
        </w:rPr>
        <w:t>400</w:t>
      </w:r>
      <w:r w:rsidR="000B5DC0" w:rsidRPr="00F42F5D">
        <w:rPr>
          <w:rFonts w:ascii="宋体" w:eastAsia="宋体" w:hAnsi="宋体"/>
        </w:rPr>
        <w:t>-</w:t>
      </w:r>
      <w:r w:rsidR="00413C84" w:rsidRPr="00F42F5D">
        <w:rPr>
          <w:rFonts w:ascii="宋体" w:eastAsia="宋体" w:hAnsi="宋体"/>
        </w:rPr>
        <w:t>188</w:t>
      </w:r>
      <w:r w:rsidR="00F611F9" w:rsidRPr="00F42F5D">
        <w:rPr>
          <w:rFonts w:ascii="宋体" w:eastAsia="宋体" w:hAnsi="宋体"/>
        </w:rPr>
        <w:t>-</w:t>
      </w:r>
      <w:r w:rsidR="00413C84" w:rsidRPr="00F42F5D">
        <w:rPr>
          <w:rFonts w:ascii="宋体" w:eastAsia="宋体" w:hAnsi="宋体"/>
        </w:rPr>
        <w:t>3888</w:t>
      </w:r>
    </w:p>
    <w:p w:rsidR="005E4D48" w:rsidRPr="00F42F5D" w:rsidRDefault="00413C84" w:rsidP="00D028B1">
      <w:pPr>
        <w:ind w:firstLineChars="200" w:firstLine="420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华林证券</w:t>
      </w:r>
      <w:r w:rsidR="005E4D48" w:rsidRPr="00F42F5D">
        <w:rPr>
          <w:rFonts w:ascii="宋体" w:eastAsia="宋体" w:hAnsi="宋体" w:hint="eastAsia"/>
        </w:rPr>
        <w:t>网站</w:t>
      </w:r>
      <w:r w:rsidR="005E4D48" w:rsidRPr="00F42F5D">
        <w:rPr>
          <w:rFonts w:ascii="宋体" w:eastAsia="宋体" w:hAnsi="宋体"/>
        </w:rPr>
        <w:t xml:space="preserve"> </w:t>
      </w:r>
      <w:r w:rsidR="005E4D48" w:rsidRPr="00F42F5D">
        <w:rPr>
          <w:rFonts w:ascii="宋体" w:eastAsia="宋体" w:hAnsi="宋体" w:hint="eastAsia"/>
        </w:rPr>
        <w:t>：</w:t>
      </w:r>
      <w:r w:rsidRPr="00F42F5D">
        <w:rPr>
          <w:rFonts w:ascii="宋体" w:eastAsia="宋体" w:hAnsi="宋体"/>
        </w:rPr>
        <w:t>www.chinalin.com</w:t>
      </w:r>
      <w:r w:rsidR="00AE7913" w:rsidRPr="00F42F5D" w:rsidDel="00AE7913">
        <w:rPr>
          <w:rFonts w:ascii="宋体" w:eastAsia="宋体" w:hAnsi="宋体"/>
        </w:rPr>
        <w:t xml:space="preserve"> </w:t>
      </w:r>
    </w:p>
    <w:p w:rsidR="005E4D48" w:rsidRPr="00F42F5D" w:rsidRDefault="005E4D48" w:rsidP="00D0186B">
      <w:pPr>
        <w:rPr>
          <w:rFonts w:ascii="宋体" w:eastAsia="宋体" w:hAnsi="宋体"/>
        </w:rPr>
      </w:pPr>
    </w:p>
    <w:p w:rsidR="00A87CAD" w:rsidRPr="00F42F5D" w:rsidRDefault="00A87CAD" w:rsidP="00A87CAD">
      <w:pPr>
        <w:ind w:firstLineChars="135" w:firstLine="283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（</w:t>
      </w:r>
      <w:r w:rsidR="008130CE" w:rsidRPr="00F42F5D">
        <w:rPr>
          <w:rFonts w:ascii="宋体" w:eastAsia="宋体" w:hAnsi="宋体" w:hint="eastAsia"/>
        </w:rPr>
        <w:t>二</w:t>
      </w:r>
      <w:r w:rsidRPr="00F42F5D">
        <w:rPr>
          <w:rFonts w:ascii="宋体" w:eastAsia="宋体" w:hAnsi="宋体" w:hint="eastAsia"/>
        </w:rPr>
        <w:t>）本公司客户服务电话：</w:t>
      </w:r>
      <w:r w:rsidRPr="00F42F5D">
        <w:rPr>
          <w:rFonts w:ascii="宋体" w:eastAsia="宋体" w:hAnsi="宋体"/>
        </w:rPr>
        <w:t>021-605812</w:t>
      </w:r>
      <w:r w:rsidRPr="00F42F5D">
        <w:rPr>
          <w:rFonts w:ascii="宋体" w:eastAsia="宋体" w:hAnsi="宋体" w:hint="eastAsia"/>
        </w:rPr>
        <w:t>5</w:t>
      </w:r>
      <w:r w:rsidRPr="00F42F5D">
        <w:rPr>
          <w:rFonts w:ascii="宋体" w:eastAsia="宋体" w:hAnsi="宋体"/>
        </w:rPr>
        <w:t>8</w:t>
      </w:r>
    </w:p>
    <w:p w:rsidR="00A87CAD" w:rsidRPr="00F42F5D" w:rsidRDefault="00D323F9" w:rsidP="00A87CAD">
      <w:pPr>
        <w:ind w:firstLineChars="202" w:firstLine="424"/>
        <w:rPr>
          <w:rFonts w:ascii="宋体" w:eastAsia="宋体" w:hAnsi="宋体"/>
        </w:rPr>
      </w:pPr>
      <w:r w:rsidRPr="00F42F5D">
        <w:rPr>
          <w:rFonts w:ascii="宋体" w:eastAsia="宋体" w:hAnsi="宋体" w:hint="eastAsia"/>
        </w:rPr>
        <w:t>本</w:t>
      </w:r>
      <w:r w:rsidR="00A87CAD" w:rsidRPr="00F42F5D">
        <w:rPr>
          <w:rFonts w:ascii="宋体" w:eastAsia="宋体" w:hAnsi="宋体" w:hint="eastAsia"/>
        </w:rPr>
        <w:t>公司网站：</w:t>
      </w:r>
      <w:hyperlink r:id="rId7" w:history="1">
        <w:r w:rsidR="00A87CAD" w:rsidRPr="00F42F5D">
          <w:rPr>
            <w:rFonts w:ascii="宋体" w:eastAsia="宋体" w:hAnsi="宋体"/>
          </w:rPr>
          <w:t>www.integrity-funds.com</w:t>
        </w:r>
      </w:hyperlink>
    </w:p>
    <w:p w:rsidR="006E5805" w:rsidRPr="00F42F5D" w:rsidRDefault="00A311C8" w:rsidP="00D0186B">
      <w:pPr>
        <w:tabs>
          <w:tab w:val="left" w:pos="2880"/>
        </w:tabs>
        <w:rPr>
          <w:rFonts w:ascii="宋体" w:eastAsia="宋体" w:hAnsi="宋体"/>
        </w:rPr>
      </w:pPr>
      <w:r w:rsidRPr="00F42F5D">
        <w:rPr>
          <w:rFonts w:ascii="宋体" w:eastAsia="宋体" w:hAnsi="宋体"/>
        </w:rPr>
        <w:tab/>
      </w:r>
    </w:p>
    <w:p w:rsidR="006E5805" w:rsidRPr="00F42F5D" w:rsidRDefault="006E5805" w:rsidP="006E5805">
      <w:pPr>
        <w:rPr>
          <w:rFonts w:ascii="宋体" w:eastAsia="宋体" w:hAnsi="宋体"/>
          <w:b/>
          <w:szCs w:val="21"/>
        </w:rPr>
      </w:pPr>
      <w:r w:rsidRPr="00F42F5D">
        <w:rPr>
          <w:rFonts w:ascii="宋体" w:eastAsia="宋体" w:hAnsi="宋体" w:hint="eastAsia"/>
          <w:b/>
        </w:rPr>
        <w:t xml:space="preserve"> </w:t>
      </w:r>
      <w:r w:rsidRPr="00F42F5D">
        <w:rPr>
          <w:rFonts w:ascii="宋体" w:eastAsia="宋体" w:hAnsi="宋体"/>
          <w:b/>
        </w:rPr>
        <w:t xml:space="preserve">   </w:t>
      </w:r>
      <w:r w:rsidR="0006518B" w:rsidRPr="00F42F5D">
        <w:rPr>
          <w:rFonts w:ascii="宋体" w:eastAsia="宋体" w:hAnsi="宋体" w:hint="eastAsia"/>
          <w:b/>
          <w:szCs w:val="21"/>
        </w:rPr>
        <w:t>四</w:t>
      </w:r>
      <w:r w:rsidRPr="00F42F5D">
        <w:rPr>
          <w:rFonts w:ascii="宋体" w:eastAsia="宋体" w:hAnsi="宋体"/>
          <w:b/>
          <w:szCs w:val="21"/>
        </w:rPr>
        <w:t>、风险提示</w:t>
      </w:r>
    </w:p>
    <w:p w:rsidR="006E5805" w:rsidRPr="00F42F5D" w:rsidRDefault="006E5805" w:rsidP="006E5805">
      <w:pPr>
        <w:ind w:left="420" w:firstLine="200"/>
        <w:rPr>
          <w:rFonts w:ascii="宋体" w:eastAsia="宋体" w:hAnsi="宋体"/>
          <w:szCs w:val="21"/>
        </w:rPr>
      </w:pPr>
    </w:p>
    <w:p w:rsidR="006E5805" w:rsidRPr="00F42F5D" w:rsidRDefault="00023DA9" w:rsidP="006E5805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szCs w:val="21"/>
        </w:rPr>
        <w:t>基金管理人</w:t>
      </w:r>
      <w:r w:rsidR="006E5805" w:rsidRPr="00F42F5D">
        <w:rPr>
          <w:rFonts w:ascii="宋体" w:eastAsia="宋体" w:hAnsi="宋体" w:hint="eastAsia"/>
          <w:szCs w:val="21"/>
        </w:rPr>
        <w:t>承诺以诚实信用、勤勉尽责的原则管理和运用基金资产，但不保证基金一定盈利，也不保证最低收益。</w:t>
      </w:r>
      <w:r w:rsidRPr="00F42F5D">
        <w:rPr>
          <w:rFonts w:ascii="宋体" w:eastAsia="宋体" w:hAnsi="宋体" w:hint="eastAsia"/>
          <w:szCs w:val="21"/>
        </w:rPr>
        <w:t>基金的过往业绩及其净值高低并不预示其未来业绩表现。</w:t>
      </w:r>
      <w:r w:rsidRPr="00F42F5D">
        <w:rPr>
          <w:rFonts w:ascii="宋体" w:eastAsia="宋体" w:hAnsi="宋体" w:hint="eastAsia"/>
          <w:b/>
          <w:szCs w:val="21"/>
        </w:rPr>
        <w:t>基金管理人提醒投资者基金投资的“买者自负”原则，在做出投资决策后，基金运营状况与基金净值变化引致的投资风险，由投资者自行负担。</w:t>
      </w:r>
      <w:r w:rsidR="006E5805" w:rsidRPr="00F42F5D">
        <w:rPr>
          <w:rFonts w:ascii="宋体" w:eastAsia="宋体" w:hAnsi="宋体" w:hint="eastAsia"/>
          <w:szCs w:val="21"/>
        </w:rPr>
        <w:t>投资者</w:t>
      </w:r>
      <w:r w:rsidRPr="00F42F5D">
        <w:rPr>
          <w:rFonts w:ascii="宋体" w:eastAsia="宋体" w:hAnsi="宋体" w:hint="eastAsia"/>
          <w:szCs w:val="21"/>
        </w:rPr>
        <w:t>在</w:t>
      </w:r>
      <w:r w:rsidR="006E5805" w:rsidRPr="00F42F5D">
        <w:rPr>
          <w:rFonts w:ascii="宋体" w:eastAsia="宋体" w:hAnsi="宋体" w:hint="eastAsia"/>
          <w:szCs w:val="21"/>
        </w:rPr>
        <w:t>投资上述基金前</w:t>
      </w:r>
      <w:r w:rsidRPr="00F42F5D">
        <w:rPr>
          <w:rFonts w:ascii="宋体" w:eastAsia="宋体" w:hAnsi="宋体" w:hint="eastAsia"/>
          <w:szCs w:val="21"/>
        </w:rPr>
        <w:t>，</w:t>
      </w:r>
      <w:r w:rsidR="006E5805" w:rsidRPr="00F42F5D">
        <w:rPr>
          <w:rFonts w:ascii="宋体" w:eastAsia="宋体" w:hAnsi="宋体" w:hint="eastAsia"/>
          <w:szCs w:val="21"/>
        </w:rPr>
        <w:t>应认真阅读基金的基金合同、招募说明书及产品</w:t>
      </w:r>
      <w:r w:rsidRPr="00F42F5D">
        <w:rPr>
          <w:rFonts w:ascii="宋体" w:eastAsia="宋体" w:hAnsi="宋体" w:hint="eastAsia"/>
          <w:szCs w:val="21"/>
        </w:rPr>
        <w:t>资料</w:t>
      </w:r>
      <w:r w:rsidR="006E5805" w:rsidRPr="00F42F5D">
        <w:rPr>
          <w:rFonts w:ascii="宋体" w:eastAsia="宋体" w:hAnsi="宋体" w:hint="eastAsia"/>
          <w:szCs w:val="21"/>
        </w:rPr>
        <w:t>概要等基金法律文件，了解基金的风险收益特征，</w:t>
      </w:r>
      <w:r w:rsidRPr="00F42F5D">
        <w:rPr>
          <w:rFonts w:ascii="宋体" w:eastAsia="宋体" w:hAnsi="宋体" w:hint="eastAsia"/>
          <w:szCs w:val="21"/>
        </w:rPr>
        <w:t>在了解产品情况、听取销售机构适当性匹配意见的基础上，谨慎做出投资决策。基金具体风险评级结果以销售机构提供的评级结果为准。</w:t>
      </w:r>
      <w:r w:rsidRPr="00F42F5D" w:rsidDel="00023DA9">
        <w:rPr>
          <w:rFonts w:ascii="宋体" w:eastAsia="宋体" w:hAnsi="宋体" w:hint="eastAsia"/>
          <w:szCs w:val="21"/>
        </w:rPr>
        <w:t xml:space="preserve"> </w:t>
      </w:r>
    </w:p>
    <w:p w:rsidR="006E5805" w:rsidRPr="00F42F5D" w:rsidRDefault="006E5805" w:rsidP="006E5805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</w:p>
    <w:p w:rsidR="006E5805" w:rsidRPr="00F42F5D" w:rsidRDefault="006E5805" w:rsidP="00084540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szCs w:val="21"/>
        </w:rPr>
        <w:t>特此公告</w:t>
      </w:r>
      <w:r w:rsidR="004464B5" w:rsidRPr="00F42F5D">
        <w:rPr>
          <w:rFonts w:ascii="宋体" w:eastAsia="宋体" w:hAnsi="宋体" w:hint="eastAsia"/>
          <w:szCs w:val="21"/>
        </w:rPr>
        <w:t>。</w:t>
      </w:r>
    </w:p>
    <w:p w:rsidR="00276921" w:rsidRPr="00F42F5D" w:rsidRDefault="00276921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</w:p>
    <w:p w:rsidR="00276921" w:rsidRPr="00F42F5D" w:rsidRDefault="00276921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</w:p>
    <w:p w:rsidR="006E5805" w:rsidRPr="00F42F5D" w:rsidRDefault="006E5805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 w:hint="eastAsia"/>
          <w:szCs w:val="21"/>
        </w:rPr>
        <w:t>达诚基金管理有限公司</w:t>
      </w:r>
      <w:r w:rsidRPr="00F42F5D">
        <w:rPr>
          <w:rFonts w:ascii="宋体" w:eastAsia="宋体" w:hAnsi="宋体"/>
          <w:szCs w:val="21"/>
        </w:rPr>
        <w:t xml:space="preserve"> </w:t>
      </w:r>
    </w:p>
    <w:p w:rsidR="00584B03" w:rsidRPr="008E63C8" w:rsidRDefault="00413C84" w:rsidP="008E63C8">
      <w:pPr>
        <w:ind w:rightChars="-27" w:right="-57" w:firstLineChars="3100" w:firstLine="6510"/>
        <w:jc w:val="left"/>
        <w:rPr>
          <w:rFonts w:ascii="宋体" w:eastAsia="宋体" w:hAnsi="宋体"/>
          <w:szCs w:val="21"/>
        </w:rPr>
      </w:pPr>
      <w:r w:rsidRPr="00F42F5D">
        <w:rPr>
          <w:rFonts w:ascii="宋体" w:eastAsia="宋体" w:hAnsi="宋体"/>
          <w:szCs w:val="21"/>
        </w:rPr>
        <w:t>2024年10</w:t>
      </w:r>
      <w:r w:rsidR="000B5DC0" w:rsidRPr="00F42F5D">
        <w:rPr>
          <w:rFonts w:ascii="宋体" w:eastAsia="宋体" w:hAnsi="宋体"/>
          <w:szCs w:val="21"/>
        </w:rPr>
        <w:t>月</w:t>
      </w:r>
      <w:r w:rsidRPr="00F42F5D">
        <w:rPr>
          <w:rFonts w:ascii="宋体" w:eastAsia="宋体" w:hAnsi="宋体"/>
          <w:szCs w:val="21"/>
        </w:rPr>
        <w:t>17</w:t>
      </w:r>
      <w:r w:rsidR="006E5805" w:rsidRPr="00F42F5D">
        <w:rPr>
          <w:rFonts w:ascii="宋体" w:eastAsia="宋体" w:hAnsi="宋体"/>
          <w:szCs w:val="21"/>
        </w:rPr>
        <w:t>日</w:t>
      </w:r>
      <w:bookmarkStart w:id="0" w:name="_GoBack"/>
      <w:bookmarkEnd w:id="0"/>
    </w:p>
    <w:sectPr w:rsidR="00584B03" w:rsidRPr="008E63C8" w:rsidSect="00AB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C4" w:rsidRDefault="002920C4" w:rsidP="007116A2">
      <w:r>
        <w:separator/>
      </w:r>
    </w:p>
  </w:endnote>
  <w:endnote w:type="continuationSeparator" w:id="0">
    <w:p w:rsidR="002920C4" w:rsidRDefault="002920C4" w:rsidP="0071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C4" w:rsidRDefault="002920C4" w:rsidP="007116A2">
      <w:r>
        <w:separator/>
      </w:r>
    </w:p>
  </w:footnote>
  <w:footnote w:type="continuationSeparator" w:id="0">
    <w:p w:rsidR="002920C4" w:rsidRDefault="002920C4" w:rsidP="00711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A0D"/>
    <w:multiLevelType w:val="hybridMultilevel"/>
    <w:tmpl w:val="A46A09B8"/>
    <w:lvl w:ilvl="0" w:tplc="84EA77C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8B6FEA"/>
    <w:multiLevelType w:val="hybridMultilevel"/>
    <w:tmpl w:val="C9185666"/>
    <w:lvl w:ilvl="0" w:tplc="57CCC8E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3BEC7A79"/>
    <w:multiLevelType w:val="hybridMultilevel"/>
    <w:tmpl w:val="B9881F54"/>
    <w:lvl w:ilvl="0" w:tplc="D6424E4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5CCE17B1"/>
    <w:multiLevelType w:val="hybridMultilevel"/>
    <w:tmpl w:val="D27EB94A"/>
    <w:lvl w:ilvl="0" w:tplc="92C29752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FAE3C22"/>
    <w:multiLevelType w:val="hybridMultilevel"/>
    <w:tmpl w:val="45E2437E"/>
    <w:lvl w:ilvl="0" w:tplc="951A893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F5"/>
    <w:rsid w:val="0002030B"/>
    <w:rsid w:val="00023DA9"/>
    <w:rsid w:val="00064E16"/>
    <w:rsid w:val="0006518B"/>
    <w:rsid w:val="00065897"/>
    <w:rsid w:val="00080931"/>
    <w:rsid w:val="000828E8"/>
    <w:rsid w:val="000840E9"/>
    <w:rsid w:val="00084540"/>
    <w:rsid w:val="00086670"/>
    <w:rsid w:val="000942FD"/>
    <w:rsid w:val="000B5DC0"/>
    <w:rsid w:val="000D2A7B"/>
    <w:rsid w:val="000E07E3"/>
    <w:rsid w:val="000E3832"/>
    <w:rsid w:val="000F6688"/>
    <w:rsid w:val="00106B3E"/>
    <w:rsid w:val="0011050D"/>
    <w:rsid w:val="0011185D"/>
    <w:rsid w:val="00114A96"/>
    <w:rsid w:val="001161EF"/>
    <w:rsid w:val="00142E74"/>
    <w:rsid w:val="001665F2"/>
    <w:rsid w:val="0017286F"/>
    <w:rsid w:val="00173139"/>
    <w:rsid w:val="00187CBB"/>
    <w:rsid w:val="0019231F"/>
    <w:rsid w:val="001942BE"/>
    <w:rsid w:val="001A2B32"/>
    <w:rsid w:val="001B2BFA"/>
    <w:rsid w:val="001D75DA"/>
    <w:rsid w:val="001E0B7B"/>
    <w:rsid w:val="001F2CF4"/>
    <w:rsid w:val="001F7DE6"/>
    <w:rsid w:val="002053B1"/>
    <w:rsid w:val="002254C9"/>
    <w:rsid w:val="00225C95"/>
    <w:rsid w:val="00230A16"/>
    <w:rsid w:val="0023373E"/>
    <w:rsid w:val="002417BA"/>
    <w:rsid w:val="0024596F"/>
    <w:rsid w:val="00260EC5"/>
    <w:rsid w:val="00260EF4"/>
    <w:rsid w:val="0026220D"/>
    <w:rsid w:val="00272BD1"/>
    <w:rsid w:val="0027628D"/>
    <w:rsid w:val="00276921"/>
    <w:rsid w:val="002920C4"/>
    <w:rsid w:val="00296D3F"/>
    <w:rsid w:val="002A2A69"/>
    <w:rsid w:val="002A53F5"/>
    <w:rsid w:val="002B0D41"/>
    <w:rsid w:val="002B1B74"/>
    <w:rsid w:val="002B5426"/>
    <w:rsid w:val="002C180A"/>
    <w:rsid w:val="002E56A4"/>
    <w:rsid w:val="00304179"/>
    <w:rsid w:val="003203DC"/>
    <w:rsid w:val="00327E16"/>
    <w:rsid w:val="00330DCB"/>
    <w:rsid w:val="0033519D"/>
    <w:rsid w:val="00363EA9"/>
    <w:rsid w:val="00364166"/>
    <w:rsid w:val="003649D0"/>
    <w:rsid w:val="00370A50"/>
    <w:rsid w:val="003933C9"/>
    <w:rsid w:val="0039497F"/>
    <w:rsid w:val="003A44B8"/>
    <w:rsid w:val="003C470D"/>
    <w:rsid w:val="003E338A"/>
    <w:rsid w:val="003E354E"/>
    <w:rsid w:val="003E60C1"/>
    <w:rsid w:val="00407A62"/>
    <w:rsid w:val="0041189D"/>
    <w:rsid w:val="00413C84"/>
    <w:rsid w:val="00414512"/>
    <w:rsid w:val="00443556"/>
    <w:rsid w:val="004464B5"/>
    <w:rsid w:val="00446C6D"/>
    <w:rsid w:val="00452744"/>
    <w:rsid w:val="00460F21"/>
    <w:rsid w:val="00461736"/>
    <w:rsid w:val="00463693"/>
    <w:rsid w:val="004646BF"/>
    <w:rsid w:val="00470990"/>
    <w:rsid w:val="00490BB8"/>
    <w:rsid w:val="004A6B61"/>
    <w:rsid w:val="004B1475"/>
    <w:rsid w:val="004B35B3"/>
    <w:rsid w:val="004B40EC"/>
    <w:rsid w:val="004B574C"/>
    <w:rsid w:val="004B722C"/>
    <w:rsid w:val="004C3501"/>
    <w:rsid w:val="00511B57"/>
    <w:rsid w:val="00525D0B"/>
    <w:rsid w:val="005326A5"/>
    <w:rsid w:val="005331F9"/>
    <w:rsid w:val="00537F26"/>
    <w:rsid w:val="00557786"/>
    <w:rsid w:val="00576295"/>
    <w:rsid w:val="005772F2"/>
    <w:rsid w:val="00581439"/>
    <w:rsid w:val="00584B03"/>
    <w:rsid w:val="00584E54"/>
    <w:rsid w:val="00587240"/>
    <w:rsid w:val="005A4A60"/>
    <w:rsid w:val="005C2282"/>
    <w:rsid w:val="005D2AC7"/>
    <w:rsid w:val="005E4D48"/>
    <w:rsid w:val="005E5940"/>
    <w:rsid w:val="005E5CB8"/>
    <w:rsid w:val="005E6FEB"/>
    <w:rsid w:val="005F1181"/>
    <w:rsid w:val="00606A76"/>
    <w:rsid w:val="0061203E"/>
    <w:rsid w:val="006143A2"/>
    <w:rsid w:val="00615C00"/>
    <w:rsid w:val="00627688"/>
    <w:rsid w:val="00632788"/>
    <w:rsid w:val="00633298"/>
    <w:rsid w:val="006341A8"/>
    <w:rsid w:val="00640227"/>
    <w:rsid w:val="00640759"/>
    <w:rsid w:val="006413E4"/>
    <w:rsid w:val="00674461"/>
    <w:rsid w:val="00692366"/>
    <w:rsid w:val="00695879"/>
    <w:rsid w:val="006A0E3B"/>
    <w:rsid w:val="006A4D1F"/>
    <w:rsid w:val="006B44BF"/>
    <w:rsid w:val="006B4E6A"/>
    <w:rsid w:val="006D6CCF"/>
    <w:rsid w:val="006E07D8"/>
    <w:rsid w:val="006E2E6B"/>
    <w:rsid w:val="006E5805"/>
    <w:rsid w:val="006F1422"/>
    <w:rsid w:val="006F3C02"/>
    <w:rsid w:val="006F666D"/>
    <w:rsid w:val="007116A2"/>
    <w:rsid w:val="00725324"/>
    <w:rsid w:val="00730736"/>
    <w:rsid w:val="007363E5"/>
    <w:rsid w:val="0074203A"/>
    <w:rsid w:val="00757200"/>
    <w:rsid w:val="00766ECF"/>
    <w:rsid w:val="007708C6"/>
    <w:rsid w:val="00772ECC"/>
    <w:rsid w:val="007A5A07"/>
    <w:rsid w:val="007C3104"/>
    <w:rsid w:val="007C3FE9"/>
    <w:rsid w:val="007C6C75"/>
    <w:rsid w:val="007E28FC"/>
    <w:rsid w:val="007E6560"/>
    <w:rsid w:val="007E75DA"/>
    <w:rsid w:val="007F4CB8"/>
    <w:rsid w:val="00805C2D"/>
    <w:rsid w:val="008113DA"/>
    <w:rsid w:val="00812226"/>
    <w:rsid w:val="008130CE"/>
    <w:rsid w:val="00813140"/>
    <w:rsid w:val="0083017C"/>
    <w:rsid w:val="00851718"/>
    <w:rsid w:val="00853928"/>
    <w:rsid w:val="00853E79"/>
    <w:rsid w:val="00863070"/>
    <w:rsid w:val="00870966"/>
    <w:rsid w:val="00881C44"/>
    <w:rsid w:val="0089778F"/>
    <w:rsid w:val="008A43D9"/>
    <w:rsid w:val="008A4B2C"/>
    <w:rsid w:val="008A4BB0"/>
    <w:rsid w:val="008A5ED8"/>
    <w:rsid w:val="008B3CC0"/>
    <w:rsid w:val="008C0A08"/>
    <w:rsid w:val="008D20D0"/>
    <w:rsid w:val="008D6025"/>
    <w:rsid w:val="008E63C8"/>
    <w:rsid w:val="008F77FB"/>
    <w:rsid w:val="008F791E"/>
    <w:rsid w:val="00900BE5"/>
    <w:rsid w:val="00907410"/>
    <w:rsid w:val="00910BF5"/>
    <w:rsid w:val="00920465"/>
    <w:rsid w:val="009302AE"/>
    <w:rsid w:val="00942E1E"/>
    <w:rsid w:val="0094403A"/>
    <w:rsid w:val="009508F2"/>
    <w:rsid w:val="00956857"/>
    <w:rsid w:val="00966B45"/>
    <w:rsid w:val="00972A3F"/>
    <w:rsid w:val="00981897"/>
    <w:rsid w:val="009976AD"/>
    <w:rsid w:val="009C327C"/>
    <w:rsid w:val="009D6283"/>
    <w:rsid w:val="009D7B23"/>
    <w:rsid w:val="009F7DF7"/>
    <w:rsid w:val="00A052A7"/>
    <w:rsid w:val="00A214DC"/>
    <w:rsid w:val="00A22A54"/>
    <w:rsid w:val="00A24E9C"/>
    <w:rsid w:val="00A27E08"/>
    <w:rsid w:val="00A30628"/>
    <w:rsid w:val="00A311C8"/>
    <w:rsid w:val="00A34C60"/>
    <w:rsid w:val="00A71B90"/>
    <w:rsid w:val="00A87CAD"/>
    <w:rsid w:val="00AB2982"/>
    <w:rsid w:val="00AB4176"/>
    <w:rsid w:val="00AB6521"/>
    <w:rsid w:val="00AC1E97"/>
    <w:rsid w:val="00AC358B"/>
    <w:rsid w:val="00AC616E"/>
    <w:rsid w:val="00AD0C48"/>
    <w:rsid w:val="00AD4FB4"/>
    <w:rsid w:val="00AE7913"/>
    <w:rsid w:val="00B01572"/>
    <w:rsid w:val="00B034B6"/>
    <w:rsid w:val="00B10BEC"/>
    <w:rsid w:val="00B25E6D"/>
    <w:rsid w:val="00B34ACB"/>
    <w:rsid w:val="00B4243D"/>
    <w:rsid w:val="00B42A8B"/>
    <w:rsid w:val="00B43ECD"/>
    <w:rsid w:val="00B578F5"/>
    <w:rsid w:val="00B60874"/>
    <w:rsid w:val="00B821A4"/>
    <w:rsid w:val="00BA17EE"/>
    <w:rsid w:val="00BB0A9B"/>
    <w:rsid w:val="00BB2E82"/>
    <w:rsid w:val="00BB7B5F"/>
    <w:rsid w:val="00BC3191"/>
    <w:rsid w:val="00BE2120"/>
    <w:rsid w:val="00BE2B9A"/>
    <w:rsid w:val="00BE3425"/>
    <w:rsid w:val="00BE6A11"/>
    <w:rsid w:val="00BF4D3C"/>
    <w:rsid w:val="00C12641"/>
    <w:rsid w:val="00C1264A"/>
    <w:rsid w:val="00C12697"/>
    <w:rsid w:val="00C16A09"/>
    <w:rsid w:val="00C223C7"/>
    <w:rsid w:val="00C23F02"/>
    <w:rsid w:val="00C41AE4"/>
    <w:rsid w:val="00C603F0"/>
    <w:rsid w:val="00C61216"/>
    <w:rsid w:val="00C6136F"/>
    <w:rsid w:val="00C66539"/>
    <w:rsid w:val="00C77AB7"/>
    <w:rsid w:val="00C82D0F"/>
    <w:rsid w:val="00C83E41"/>
    <w:rsid w:val="00CB0944"/>
    <w:rsid w:val="00CB35E8"/>
    <w:rsid w:val="00CB4834"/>
    <w:rsid w:val="00CC141F"/>
    <w:rsid w:val="00CE02FF"/>
    <w:rsid w:val="00CF2CB2"/>
    <w:rsid w:val="00CF4A1A"/>
    <w:rsid w:val="00CF6DC3"/>
    <w:rsid w:val="00D0186B"/>
    <w:rsid w:val="00D028B1"/>
    <w:rsid w:val="00D1472B"/>
    <w:rsid w:val="00D14900"/>
    <w:rsid w:val="00D2441E"/>
    <w:rsid w:val="00D25729"/>
    <w:rsid w:val="00D323F9"/>
    <w:rsid w:val="00D426EA"/>
    <w:rsid w:val="00D45DEB"/>
    <w:rsid w:val="00D470F5"/>
    <w:rsid w:val="00D57478"/>
    <w:rsid w:val="00D6101D"/>
    <w:rsid w:val="00D648C2"/>
    <w:rsid w:val="00DA056C"/>
    <w:rsid w:val="00DA3006"/>
    <w:rsid w:val="00DD0A3D"/>
    <w:rsid w:val="00DF1239"/>
    <w:rsid w:val="00DF47BB"/>
    <w:rsid w:val="00DF7B2A"/>
    <w:rsid w:val="00E02A3A"/>
    <w:rsid w:val="00E055E2"/>
    <w:rsid w:val="00E21CB3"/>
    <w:rsid w:val="00E25A17"/>
    <w:rsid w:val="00E33984"/>
    <w:rsid w:val="00E34F68"/>
    <w:rsid w:val="00E425A5"/>
    <w:rsid w:val="00E51FDE"/>
    <w:rsid w:val="00E57A92"/>
    <w:rsid w:val="00E651C4"/>
    <w:rsid w:val="00E71322"/>
    <w:rsid w:val="00E76324"/>
    <w:rsid w:val="00E80F14"/>
    <w:rsid w:val="00E832DF"/>
    <w:rsid w:val="00E842BA"/>
    <w:rsid w:val="00EC5A0E"/>
    <w:rsid w:val="00ED17C4"/>
    <w:rsid w:val="00F02CCF"/>
    <w:rsid w:val="00F10C6C"/>
    <w:rsid w:val="00F11502"/>
    <w:rsid w:val="00F33B48"/>
    <w:rsid w:val="00F42F5D"/>
    <w:rsid w:val="00F611F9"/>
    <w:rsid w:val="00F724AC"/>
    <w:rsid w:val="00F72CE0"/>
    <w:rsid w:val="00F853DD"/>
    <w:rsid w:val="00F95118"/>
    <w:rsid w:val="00F96E3D"/>
    <w:rsid w:val="00FA23A5"/>
    <w:rsid w:val="00FA7A6E"/>
    <w:rsid w:val="00FB48AE"/>
    <w:rsid w:val="00FC0940"/>
    <w:rsid w:val="00FC46FC"/>
    <w:rsid w:val="00FC58BA"/>
    <w:rsid w:val="00FC5AEE"/>
    <w:rsid w:val="00FC7065"/>
    <w:rsid w:val="00FD053D"/>
    <w:rsid w:val="00FD141C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C5"/>
    <w:pPr>
      <w:ind w:firstLineChars="200" w:firstLine="420"/>
    </w:pPr>
  </w:style>
  <w:style w:type="table" w:styleId="a4">
    <w:name w:val="Table Grid"/>
    <w:basedOn w:val="a1"/>
    <w:uiPriority w:val="39"/>
    <w:rsid w:val="0058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4B0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1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116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1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116A2"/>
    <w:rPr>
      <w:sz w:val="18"/>
      <w:szCs w:val="18"/>
    </w:rPr>
  </w:style>
  <w:style w:type="table" w:customStyle="1" w:styleId="3">
    <w:name w:val="网格型3"/>
    <w:basedOn w:val="a1"/>
    <w:next w:val="a4"/>
    <w:uiPriority w:val="39"/>
    <w:rsid w:val="006E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B4834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B4834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B4834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B4834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B4834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B4834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B4834"/>
    <w:rPr>
      <w:sz w:val="18"/>
      <w:szCs w:val="18"/>
    </w:rPr>
  </w:style>
  <w:style w:type="character" w:customStyle="1" w:styleId="w-text-emphasis">
    <w:name w:val="w-text-emphasis"/>
    <w:basedOn w:val="a0"/>
    <w:rsid w:val="00023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grity-fu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Ruan，Wenhao（阮文昊）</dc:creator>
  <cp:keywords/>
  <dc:description/>
  <cp:lastModifiedBy>ZHONGM</cp:lastModifiedBy>
  <cp:revision>2</cp:revision>
  <cp:lastPrinted>2021-02-01T07:49:00Z</cp:lastPrinted>
  <dcterms:created xsi:type="dcterms:W3CDTF">2024-10-16T16:00:00Z</dcterms:created>
  <dcterms:modified xsi:type="dcterms:W3CDTF">2024-10-16T16:00:00Z</dcterms:modified>
</cp:coreProperties>
</file>