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66" w:rsidRDefault="00444C66">
      <w:bookmarkStart w:id="0" w:name="_GoBack"/>
      <w:bookmarkEnd w:id="0"/>
    </w:p>
    <w:p w:rsidR="00444C66" w:rsidRDefault="00357F15">
      <w:pPr>
        <w:jc w:val="center"/>
        <w:rPr>
          <w:rFonts w:ascii="宋体" w:eastAsia="宋体" w:hAnsi="宋体"/>
          <w:b/>
          <w:sz w:val="30"/>
        </w:rPr>
      </w:pPr>
      <w:r>
        <w:rPr>
          <w:rFonts w:ascii="宋体" w:eastAsia="宋体" w:hAnsi="宋体" w:hint="eastAsia"/>
          <w:b/>
          <w:sz w:val="30"/>
        </w:rPr>
        <w:t>博时基金管理有限公司关于博时富业纯债</w:t>
      </w:r>
      <w:r>
        <w:rPr>
          <w:rFonts w:ascii="宋体" w:eastAsia="宋体" w:hAnsi="宋体" w:hint="eastAsia"/>
          <w:b/>
          <w:sz w:val="30"/>
        </w:rPr>
        <w:t>3</w:t>
      </w:r>
      <w:r>
        <w:rPr>
          <w:rFonts w:ascii="宋体" w:eastAsia="宋体" w:hAnsi="宋体" w:hint="eastAsia"/>
          <w:b/>
          <w:sz w:val="30"/>
        </w:rPr>
        <w:t>个月定期开放债券型发起式证券投资基金的基金经理变更的公告</w:t>
      </w:r>
    </w:p>
    <w:p w:rsidR="00444C66" w:rsidRDefault="00357F15">
      <w:pPr>
        <w:jc w:val="center"/>
        <w:rPr>
          <w:rFonts w:ascii="宋体" w:eastAsia="宋体" w:hAnsi="宋体"/>
          <w:b/>
          <w:sz w:val="24"/>
        </w:rPr>
      </w:pPr>
      <w:r>
        <w:rPr>
          <w:rFonts w:ascii="宋体" w:eastAsia="宋体" w:hAnsi="宋体" w:hint="eastAsia"/>
          <w:b/>
          <w:sz w:val="24"/>
        </w:rPr>
        <w:t>公告送出日期：</w:t>
      </w:r>
      <w:r>
        <w:rPr>
          <w:rFonts w:ascii="宋体" w:eastAsia="宋体" w:hAnsi="宋体"/>
          <w:b/>
          <w:sz w:val="24"/>
        </w:rPr>
        <w:t>2024</w:t>
      </w:r>
      <w:r>
        <w:rPr>
          <w:rFonts w:ascii="宋体" w:eastAsia="宋体" w:hAnsi="宋体"/>
          <w:b/>
          <w:sz w:val="24"/>
        </w:rPr>
        <w:t>年</w:t>
      </w:r>
      <w:r>
        <w:rPr>
          <w:rFonts w:ascii="宋体" w:eastAsia="宋体" w:hAnsi="宋体"/>
          <w:b/>
          <w:sz w:val="24"/>
        </w:rPr>
        <w:t>10</w:t>
      </w:r>
      <w:r>
        <w:rPr>
          <w:rFonts w:ascii="宋体" w:eastAsia="宋体" w:hAnsi="宋体"/>
          <w:b/>
          <w:sz w:val="24"/>
        </w:rPr>
        <w:t>月</w:t>
      </w:r>
      <w:r>
        <w:rPr>
          <w:rFonts w:ascii="宋体" w:eastAsia="宋体" w:hAnsi="宋体"/>
          <w:b/>
          <w:sz w:val="24"/>
        </w:rPr>
        <w:t>15</w:t>
      </w:r>
      <w:r>
        <w:rPr>
          <w:rFonts w:ascii="宋体" w:eastAsia="宋体" w:hAnsi="宋体"/>
          <w:b/>
          <w:sz w:val="24"/>
        </w:rPr>
        <w:t>日</w:t>
      </w:r>
    </w:p>
    <w:p w:rsidR="00444C66" w:rsidRDefault="00444C66">
      <w:pPr>
        <w:jc w:val="center"/>
        <w:rPr>
          <w:rFonts w:ascii="宋体" w:eastAsia="宋体" w:hAnsi="宋体"/>
          <w:b/>
          <w:sz w:val="24"/>
        </w:rPr>
      </w:pPr>
    </w:p>
    <w:p w:rsidR="00444C66" w:rsidRDefault="00357F15">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8760" w:type="dxa"/>
        <w:tblLook w:val="04A0"/>
      </w:tblPr>
      <w:tblGrid>
        <w:gridCol w:w="3400"/>
        <w:gridCol w:w="5360"/>
      </w:tblGrid>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基金名称</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博时富业纯债</w:t>
            </w:r>
            <w:r>
              <w:rPr>
                <w:rFonts w:ascii="宋体" w:eastAsia="宋体" w:hAnsi="宋体"/>
                <w:sz w:val="24"/>
              </w:rPr>
              <w:t>3</w:t>
            </w:r>
            <w:r>
              <w:rPr>
                <w:rFonts w:ascii="宋体" w:eastAsia="宋体" w:hAnsi="宋体"/>
                <w:sz w:val="24"/>
              </w:rPr>
              <w:t>个月定期开放债券型发起式证券投资基金</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基金简称</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博时富业</w:t>
            </w:r>
            <w:r>
              <w:rPr>
                <w:rFonts w:ascii="宋体" w:eastAsia="宋体" w:hAnsi="宋体"/>
                <w:sz w:val="24"/>
              </w:rPr>
              <w:t>3</w:t>
            </w:r>
            <w:r>
              <w:rPr>
                <w:rFonts w:ascii="宋体" w:eastAsia="宋体" w:hAnsi="宋体"/>
                <w:sz w:val="24"/>
              </w:rPr>
              <w:t>个月定开债发起式</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基金代码</w:t>
            </w:r>
          </w:p>
        </w:tc>
        <w:tc>
          <w:tcPr>
            <w:tcW w:w="5360" w:type="dxa"/>
            <w:vAlign w:val="center"/>
          </w:tcPr>
          <w:p w:rsidR="00444C66" w:rsidRDefault="00357F15">
            <w:pPr>
              <w:rPr>
                <w:rFonts w:ascii="宋体" w:eastAsia="宋体" w:hAnsi="宋体"/>
                <w:sz w:val="24"/>
              </w:rPr>
            </w:pPr>
            <w:r>
              <w:rPr>
                <w:rFonts w:ascii="宋体" w:eastAsia="宋体" w:hAnsi="宋体"/>
                <w:sz w:val="24"/>
              </w:rPr>
              <w:t>005462</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基金管理人名称</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博时基金管理有限公司</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公告依据</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《公开募集证券投资基金信息披露管理办法》</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基金经理变更类型</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增聘基金经理</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新任基金经理姓名</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于渤洋</w:t>
            </w:r>
          </w:p>
        </w:tc>
      </w:tr>
      <w:tr w:rsidR="00444C66">
        <w:tc>
          <w:tcPr>
            <w:tcW w:w="3400" w:type="dxa"/>
            <w:vAlign w:val="center"/>
          </w:tcPr>
          <w:p w:rsidR="00444C66" w:rsidRDefault="00357F15">
            <w:pPr>
              <w:rPr>
                <w:rFonts w:ascii="宋体" w:eastAsia="宋体" w:hAnsi="宋体"/>
                <w:sz w:val="24"/>
              </w:rPr>
            </w:pPr>
            <w:r>
              <w:rPr>
                <w:rFonts w:ascii="宋体" w:eastAsia="宋体" w:hAnsi="宋体" w:hint="eastAsia"/>
                <w:sz w:val="24"/>
              </w:rPr>
              <w:t>共同管理本基金的其他基金经理姓名</w:t>
            </w:r>
          </w:p>
        </w:tc>
        <w:tc>
          <w:tcPr>
            <w:tcW w:w="5360" w:type="dxa"/>
            <w:vAlign w:val="center"/>
          </w:tcPr>
          <w:p w:rsidR="00444C66" w:rsidRDefault="00357F15">
            <w:pPr>
              <w:rPr>
                <w:rFonts w:ascii="宋体" w:eastAsia="宋体" w:hAnsi="宋体"/>
                <w:sz w:val="24"/>
              </w:rPr>
            </w:pPr>
            <w:r>
              <w:rPr>
                <w:rFonts w:ascii="宋体" w:eastAsia="宋体" w:hAnsi="宋体" w:hint="eastAsia"/>
                <w:sz w:val="24"/>
              </w:rPr>
              <w:t>吕瑞君</w:t>
            </w:r>
          </w:p>
        </w:tc>
      </w:tr>
    </w:tbl>
    <w:p w:rsidR="00444C66" w:rsidRDefault="00444C66"/>
    <w:p w:rsidR="00444C66" w:rsidRDefault="00357F15">
      <w:pPr>
        <w:pStyle w:val="2"/>
        <w:rPr>
          <w:rFonts w:ascii="宋体" w:eastAsia="宋体" w:hAnsi="宋体"/>
          <w:sz w:val="24"/>
        </w:rPr>
      </w:pPr>
      <w:r>
        <w:rPr>
          <w:rFonts w:ascii="宋体" w:eastAsia="宋体" w:hAnsi="宋体"/>
          <w:sz w:val="24"/>
        </w:rPr>
        <w:t>2.</w:t>
      </w:r>
      <w:r>
        <w:rPr>
          <w:rFonts w:ascii="宋体" w:eastAsia="宋体" w:hAnsi="宋体"/>
          <w:sz w:val="24"/>
        </w:rPr>
        <w:t>新任基金经理的相关信息</w:t>
      </w:r>
    </w:p>
    <w:tbl>
      <w:tblPr>
        <w:tblStyle w:val="a4"/>
        <w:tblW w:w="8760" w:type="dxa"/>
        <w:tblLook w:val="04A0"/>
      </w:tblPr>
      <w:tblGrid>
        <w:gridCol w:w="3000"/>
        <w:gridCol w:w="1440"/>
        <w:gridCol w:w="1440"/>
        <w:gridCol w:w="1440"/>
        <w:gridCol w:w="1440"/>
      </w:tblGrid>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新任基金经理姓名</w:t>
            </w:r>
          </w:p>
        </w:tc>
        <w:tc>
          <w:tcPr>
            <w:tcW w:w="5760" w:type="dxa"/>
            <w:gridSpan w:val="4"/>
            <w:vAlign w:val="center"/>
          </w:tcPr>
          <w:p w:rsidR="00444C66" w:rsidRDefault="00357F15">
            <w:pPr>
              <w:rPr>
                <w:rFonts w:ascii="宋体" w:eastAsia="宋体" w:hAnsi="宋体"/>
                <w:sz w:val="24"/>
              </w:rPr>
            </w:pPr>
            <w:r>
              <w:rPr>
                <w:rFonts w:ascii="宋体" w:eastAsia="宋体" w:hAnsi="宋体" w:hint="eastAsia"/>
                <w:sz w:val="24"/>
              </w:rPr>
              <w:t>于渤洋</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任职日期</w:t>
            </w:r>
          </w:p>
        </w:tc>
        <w:tc>
          <w:tcPr>
            <w:tcW w:w="5760" w:type="dxa"/>
            <w:gridSpan w:val="4"/>
            <w:vAlign w:val="center"/>
          </w:tcPr>
          <w:p w:rsidR="00444C66" w:rsidRDefault="00357F15">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10</w:t>
            </w:r>
            <w:r>
              <w:rPr>
                <w:rFonts w:ascii="宋体" w:eastAsia="宋体" w:hAnsi="宋体"/>
                <w:sz w:val="24"/>
              </w:rPr>
              <w:t>月</w:t>
            </w:r>
            <w:r>
              <w:rPr>
                <w:rFonts w:ascii="宋体" w:eastAsia="宋体" w:hAnsi="宋体"/>
                <w:sz w:val="24"/>
              </w:rPr>
              <w:t>15</w:t>
            </w:r>
            <w:r>
              <w:rPr>
                <w:rFonts w:ascii="宋体" w:eastAsia="宋体" w:hAnsi="宋体"/>
                <w:sz w:val="24"/>
              </w:rPr>
              <w:t>日</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证券从业年限</w:t>
            </w:r>
          </w:p>
        </w:tc>
        <w:tc>
          <w:tcPr>
            <w:tcW w:w="5760" w:type="dxa"/>
            <w:gridSpan w:val="4"/>
            <w:vAlign w:val="center"/>
          </w:tcPr>
          <w:p w:rsidR="00444C66" w:rsidRDefault="00357F15">
            <w:pPr>
              <w:rPr>
                <w:rFonts w:ascii="宋体" w:eastAsia="宋体" w:hAnsi="宋体"/>
                <w:sz w:val="24"/>
              </w:rPr>
            </w:pPr>
            <w:r>
              <w:rPr>
                <w:rFonts w:ascii="宋体" w:eastAsia="宋体" w:hAnsi="宋体"/>
                <w:sz w:val="24"/>
              </w:rPr>
              <w:t>6.5</w:t>
            </w:r>
            <w:r>
              <w:rPr>
                <w:rFonts w:ascii="宋体" w:eastAsia="宋体" w:hAnsi="宋体"/>
                <w:sz w:val="24"/>
              </w:rPr>
              <w:t>年</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证券投资管理从业年限</w:t>
            </w:r>
          </w:p>
        </w:tc>
        <w:tc>
          <w:tcPr>
            <w:tcW w:w="5760" w:type="dxa"/>
            <w:gridSpan w:val="4"/>
            <w:vAlign w:val="center"/>
          </w:tcPr>
          <w:p w:rsidR="00444C66" w:rsidRDefault="00357F15">
            <w:pPr>
              <w:rPr>
                <w:rFonts w:ascii="宋体" w:eastAsia="宋体" w:hAnsi="宋体"/>
                <w:sz w:val="24"/>
              </w:rPr>
            </w:pPr>
            <w:r>
              <w:rPr>
                <w:rFonts w:ascii="宋体" w:eastAsia="宋体" w:hAnsi="宋体"/>
                <w:sz w:val="24"/>
              </w:rPr>
              <w:t>6.5</w:t>
            </w:r>
            <w:r>
              <w:rPr>
                <w:rFonts w:ascii="宋体" w:eastAsia="宋体" w:hAnsi="宋体"/>
                <w:sz w:val="24"/>
              </w:rPr>
              <w:t>年</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过往从业经历</w:t>
            </w:r>
          </w:p>
        </w:tc>
        <w:tc>
          <w:tcPr>
            <w:tcW w:w="5760" w:type="dxa"/>
            <w:gridSpan w:val="4"/>
            <w:vAlign w:val="center"/>
          </w:tcPr>
          <w:p w:rsidR="00444C66" w:rsidRDefault="00357F15">
            <w:pPr>
              <w:rPr>
                <w:rFonts w:ascii="宋体" w:eastAsia="宋体" w:hAnsi="宋体"/>
                <w:sz w:val="24"/>
              </w:rPr>
            </w:pPr>
            <w:r>
              <w:rPr>
                <w:rFonts w:ascii="宋体" w:eastAsia="宋体" w:hAnsi="宋体"/>
                <w:sz w:val="24"/>
              </w:rPr>
              <w:t xml:space="preserve">2012-2015 </w:t>
            </w:r>
            <w:r>
              <w:rPr>
                <w:rFonts w:ascii="宋体" w:eastAsia="宋体" w:hAnsi="宋体"/>
                <w:sz w:val="24"/>
              </w:rPr>
              <w:t>龙江银行</w:t>
            </w:r>
            <w:r>
              <w:rPr>
                <w:rFonts w:ascii="宋体" w:eastAsia="宋体" w:hAnsi="宋体"/>
                <w:sz w:val="24"/>
              </w:rPr>
              <w:t>/</w:t>
            </w:r>
            <w:r>
              <w:rPr>
                <w:rFonts w:ascii="宋体" w:eastAsia="宋体" w:hAnsi="宋体"/>
                <w:sz w:val="24"/>
              </w:rPr>
              <w:t>研究员</w:t>
            </w:r>
          </w:p>
          <w:p w:rsidR="00444C66" w:rsidRDefault="00357F15">
            <w:pPr>
              <w:rPr>
                <w:rFonts w:ascii="宋体" w:eastAsia="宋体" w:hAnsi="宋体"/>
                <w:sz w:val="24"/>
              </w:rPr>
            </w:pPr>
            <w:r>
              <w:rPr>
                <w:rFonts w:ascii="宋体" w:eastAsia="宋体" w:hAnsi="宋体"/>
                <w:sz w:val="24"/>
              </w:rPr>
              <w:t xml:space="preserve">2015-2017 </w:t>
            </w:r>
            <w:r>
              <w:rPr>
                <w:rFonts w:ascii="宋体" w:eastAsia="宋体" w:hAnsi="宋体"/>
                <w:sz w:val="24"/>
              </w:rPr>
              <w:t>哈尔滨银行</w:t>
            </w:r>
            <w:r>
              <w:rPr>
                <w:rFonts w:ascii="宋体" w:eastAsia="宋体" w:hAnsi="宋体"/>
                <w:sz w:val="24"/>
              </w:rPr>
              <w:t>/</w:t>
            </w:r>
            <w:r>
              <w:rPr>
                <w:rFonts w:ascii="宋体" w:eastAsia="宋体" w:hAnsi="宋体"/>
                <w:sz w:val="24"/>
              </w:rPr>
              <w:t>投资经理</w:t>
            </w:r>
          </w:p>
          <w:p w:rsidR="00444C66" w:rsidRDefault="00357F15">
            <w:pPr>
              <w:rPr>
                <w:rFonts w:ascii="宋体" w:eastAsia="宋体" w:hAnsi="宋体"/>
                <w:sz w:val="24"/>
              </w:rPr>
            </w:pPr>
            <w:r>
              <w:rPr>
                <w:rFonts w:ascii="宋体" w:eastAsia="宋体" w:hAnsi="宋体"/>
                <w:sz w:val="24"/>
              </w:rPr>
              <w:t xml:space="preserve">2017-2019 </w:t>
            </w:r>
            <w:r>
              <w:rPr>
                <w:rFonts w:ascii="宋体" w:eastAsia="宋体" w:hAnsi="宋体"/>
                <w:sz w:val="24"/>
              </w:rPr>
              <w:t>生命保险资管公司</w:t>
            </w:r>
            <w:r>
              <w:rPr>
                <w:rFonts w:ascii="宋体" w:eastAsia="宋体" w:hAnsi="宋体"/>
                <w:sz w:val="24"/>
              </w:rPr>
              <w:t>/</w:t>
            </w:r>
            <w:r>
              <w:rPr>
                <w:rFonts w:ascii="宋体" w:eastAsia="宋体" w:hAnsi="宋体"/>
                <w:sz w:val="24"/>
              </w:rPr>
              <w:t>投资经理</w:t>
            </w:r>
          </w:p>
          <w:p w:rsidR="00444C66" w:rsidRDefault="00357F15">
            <w:pPr>
              <w:rPr>
                <w:rFonts w:ascii="宋体" w:eastAsia="宋体" w:hAnsi="宋体"/>
                <w:sz w:val="24"/>
              </w:rPr>
            </w:pPr>
            <w:r>
              <w:rPr>
                <w:rFonts w:ascii="宋体" w:eastAsia="宋体" w:hAnsi="宋体"/>
                <w:sz w:val="24"/>
              </w:rPr>
              <w:t>2019-</w:t>
            </w:r>
            <w:r>
              <w:rPr>
                <w:rFonts w:ascii="宋体" w:eastAsia="宋体" w:hAnsi="宋体"/>
                <w:sz w:val="24"/>
              </w:rPr>
              <w:t>至今</w:t>
            </w:r>
            <w:r>
              <w:rPr>
                <w:rFonts w:ascii="宋体" w:eastAsia="宋体" w:hAnsi="宋体"/>
                <w:sz w:val="24"/>
              </w:rPr>
              <w:t xml:space="preserve"> </w:t>
            </w:r>
            <w:r>
              <w:rPr>
                <w:rFonts w:ascii="宋体" w:eastAsia="宋体" w:hAnsi="宋体"/>
                <w:sz w:val="24"/>
              </w:rPr>
              <w:t>博时基金管理有限公司</w:t>
            </w:r>
            <w:r>
              <w:rPr>
                <w:rFonts w:ascii="宋体" w:eastAsia="宋体" w:hAnsi="宋体"/>
                <w:sz w:val="24"/>
              </w:rPr>
              <w:t>/</w:t>
            </w:r>
            <w:r>
              <w:rPr>
                <w:rFonts w:ascii="宋体" w:eastAsia="宋体" w:hAnsi="宋体"/>
                <w:sz w:val="24"/>
              </w:rPr>
              <w:t>历任基金经理助理、博时华盈纯债债券型证券投资基金、博时民丰纯债债券型证券投资基金、博时安仁一年定期开放债券型发起式证券投资基金、博时裕安纯债一年定期开放债券型发起式证券投资基金、博时裕盛纯债债券型证券投资基金、博时富华纯债债券型证券投资基金的基金经理。现任博时聚盈纯债债券型证券投资基金、博时裕发纯债债券型证券投资基金、博时富乾纯债</w:t>
            </w:r>
            <w:r>
              <w:rPr>
                <w:rFonts w:ascii="宋体" w:eastAsia="宋体" w:hAnsi="宋体"/>
                <w:sz w:val="24"/>
              </w:rPr>
              <w:t>3</w:t>
            </w:r>
            <w:r>
              <w:rPr>
                <w:rFonts w:ascii="宋体" w:eastAsia="宋体" w:hAnsi="宋体"/>
                <w:sz w:val="24"/>
              </w:rPr>
              <w:t>个月定期开</w:t>
            </w:r>
            <w:r>
              <w:rPr>
                <w:rFonts w:ascii="宋体" w:eastAsia="宋体" w:hAnsi="宋体" w:hint="eastAsia"/>
                <w:sz w:val="24"/>
              </w:rPr>
              <w:t>放债券型发起式证券投资基金、博时广利纯债</w:t>
            </w:r>
            <w:r>
              <w:rPr>
                <w:rFonts w:ascii="宋体" w:eastAsia="宋体" w:hAnsi="宋体"/>
                <w:sz w:val="24"/>
              </w:rPr>
              <w:t>3</w:t>
            </w:r>
            <w:r>
              <w:rPr>
                <w:rFonts w:ascii="宋体" w:eastAsia="宋体" w:hAnsi="宋体"/>
                <w:sz w:val="24"/>
              </w:rPr>
              <w:t>个月定期开放债券型发起式证券投资基金、博时富益纯债债券型证券投资基金、博时季季享三个月持有期债券型证券投</w:t>
            </w:r>
            <w:r>
              <w:rPr>
                <w:rFonts w:ascii="宋体" w:eastAsia="宋体" w:hAnsi="宋体"/>
                <w:sz w:val="24"/>
              </w:rPr>
              <w:t>资基金、博时信用优选债券型证券</w:t>
            </w:r>
            <w:r>
              <w:rPr>
                <w:rFonts w:ascii="宋体" w:eastAsia="宋体" w:hAnsi="宋体"/>
                <w:sz w:val="24"/>
              </w:rPr>
              <w:lastRenderedPageBreak/>
              <w:t>投资基金、博时聚瑞纯债</w:t>
            </w:r>
            <w:r>
              <w:rPr>
                <w:rFonts w:ascii="宋体" w:eastAsia="宋体" w:hAnsi="宋体"/>
                <w:sz w:val="24"/>
              </w:rPr>
              <w:t>6</w:t>
            </w:r>
            <w:r>
              <w:rPr>
                <w:rFonts w:ascii="宋体" w:eastAsia="宋体" w:hAnsi="宋体"/>
                <w:sz w:val="24"/>
              </w:rPr>
              <w:t>个月定期开放债券型发起式证券投资基金、博时富业纯债</w:t>
            </w:r>
            <w:r>
              <w:rPr>
                <w:rFonts w:ascii="宋体" w:eastAsia="宋体" w:hAnsi="宋体"/>
                <w:sz w:val="24"/>
              </w:rPr>
              <w:t>3</w:t>
            </w:r>
            <w:r>
              <w:rPr>
                <w:rFonts w:ascii="宋体" w:eastAsia="宋体" w:hAnsi="宋体"/>
                <w:sz w:val="24"/>
              </w:rPr>
              <w:t>个月定期开放债券型发起式证券投资基金的基金经理。</w:t>
            </w:r>
          </w:p>
        </w:tc>
      </w:tr>
      <w:tr w:rsidR="00444C66">
        <w:tc>
          <w:tcPr>
            <w:tcW w:w="3000" w:type="dxa"/>
            <w:vMerge w:val="restart"/>
            <w:vAlign w:val="center"/>
          </w:tcPr>
          <w:p w:rsidR="00444C66" w:rsidRDefault="00357F15">
            <w:pPr>
              <w:rPr>
                <w:rFonts w:ascii="宋体" w:eastAsia="宋体" w:hAnsi="宋体"/>
                <w:sz w:val="24"/>
              </w:rPr>
            </w:pPr>
            <w:r>
              <w:rPr>
                <w:rFonts w:ascii="宋体" w:eastAsia="宋体" w:hAnsi="宋体" w:hint="eastAsia"/>
                <w:sz w:val="24"/>
              </w:rPr>
              <w:lastRenderedPageBreak/>
              <w:t>其中管理过公募基金的名称及期间</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基金主代码</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基金名称</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任职日期</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离任日期</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004458</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博时华盈纯债债券型证券投资基金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2023-02-10</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003708</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博时民丰纯债债券型证券投资基金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2023-05-31</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002447</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博时裕安纯债一年定期开放债券型发起式证券投资基金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2023-07-26</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003730</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博时富华纯债债券型证券投资基金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2023-07-26</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002755</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博时裕盛纯债债券型证券投资基金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2023-07-26</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002904</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博时安仁一年定期开放债券型发起式证券投资基金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2023-07-26</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002929</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博时聚盈纯债债券型证券投资基金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002568</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博时裕发纯债债券型证券投资基金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003607</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博时富益纯债债券型证券投资基金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005631</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博时富乾纯债</w:t>
            </w:r>
            <w:r>
              <w:rPr>
                <w:rFonts w:ascii="宋体" w:eastAsia="宋体" w:hAnsi="宋体"/>
                <w:sz w:val="24"/>
              </w:rPr>
              <w:t>3</w:t>
            </w:r>
            <w:r>
              <w:rPr>
                <w:rFonts w:ascii="宋体" w:eastAsia="宋体" w:hAnsi="宋体"/>
                <w:sz w:val="24"/>
              </w:rPr>
              <w:t>个月定期开放债券型发起式证券投资基金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2021-10-27</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004334</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博时广利纯债</w:t>
            </w:r>
            <w:r>
              <w:rPr>
                <w:rFonts w:ascii="宋体" w:eastAsia="宋体" w:hAnsi="宋体"/>
                <w:sz w:val="24"/>
              </w:rPr>
              <w:t>3</w:t>
            </w:r>
            <w:r>
              <w:rPr>
                <w:rFonts w:ascii="宋体" w:eastAsia="宋体" w:hAnsi="宋体"/>
                <w:sz w:val="24"/>
              </w:rPr>
              <w:t>个月定期开放债券型发起式证</w:t>
            </w:r>
            <w:r>
              <w:rPr>
                <w:rFonts w:ascii="宋体" w:eastAsia="宋体" w:hAnsi="宋体"/>
                <w:sz w:val="24"/>
              </w:rPr>
              <w:lastRenderedPageBreak/>
              <w:t>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lastRenderedPageBreak/>
              <w:t>2021-10-27</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000783</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博时季季享三个月持有期债券型证券投资基金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2022-01-24</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009271</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博时信用优选债券型证券投资基金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2022-05-05</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Merge/>
            <w:vAlign w:val="center"/>
          </w:tcPr>
          <w:p w:rsidR="00444C66" w:rsidRDefault="00444C66"/>
        </w:tc>
        <w:tc>
          <w:tcPr>
            <w:tcW w:w="1440" w:type="dxa"/>
            <w:vAlign w:val="center"/>
          </w:tcPr>
          <w:p w:rsidR="00444C66" w:rsidRDefault="00357F15">
            <w:pPr>
              <w:rPr>
                <w:rFonts w:ascii="宋体" w:eastAsia="宋体" w:hAnsi="宋体"/>
                <w:sz w:val="24"/>
              </w:rPr>
            </w:pPr>
            <w:r>
              <w:rPr>
                <w:rFonts w:ascii="宋体" w:eastAsia="宋体" w:hAnsi="宋体"/>
                <w:sz w:val="24"/>
              </w:rPr>
              <w:t>002781</w:t>
            </w:r>
          </w:p>
        </w:tc>
        <w:tc>
          <w:tcPr>
            <w:tcW w:w="1440" w:type="dxa"/>
            <w:vAlign w:val="center"/>
          </w:tcPr>
          <w:p w:rsidR="00444C66" w:rsidRDefault="00357F15">
            <w:pPr>
              <w:rPr>
                <w:rFonts w:ascii="宋体" w:eastAsia="宋体" w:hAnsi="宋体"/>
                <w:sz w:val="24"/>
              </w:rPr>
            </w:pPr>
            <w:r>
              <w:rPr>
                <w:rFonts w:ascii="宋体" w:eastAsia="宋体" w:hAnsi="宋体" w:hint="eastAsia"/>
                <w:sz w:val="24"/>
              </w:rPr>
              <w:t>博时聚瑞纯债</w:t>
            </w:r>
            <w:r>
              <w:rPr>
                <w:rFonts w:ascii="宋体" w:eastAsia="宋体" w:hAnsi="宋体"/>
                <w:sz w:val="24"/>
              </w:rPr>
              <w:t>6</w:t>
            </w:r>
            <w:r>
              <w:rPr>
                <w:rFonts w:ascii="宋体" w:eastAsia="宋体" w:hAnsi="宋体"/>
                <w:sz w:val="24"/>
              </w:rPr>
              <w:t>个月定期开放债券型发起式证券投资基金</w:t>
            </w:r>
          </w:p>
        </w:tc>
        <w:tc>
          <w:tcPr>
            <w:tcW w:w="1440" w:type="dxa"/>
            <w:vAlign w:val="center"/>
          </w:tcPr>
          <w:p w:rsidR="00444C66" w:rsidRDefault="00357F15">
            <w:pPr>
              <w:rPr>
                <w:rFonts w:ascii="宋体" w:eastAsia="宋体" w:hAnsi="宋体"/>
                <w:sz w:val="24"/>
              </w:rPr>
            </w:pPr>
            <w:r>
              <w:rPr>
                <w:rFonts w:ascii="宋体" w:eastAsia="宋体" w:hAnsi="宋体"/>
                <w:sz w:val="24"/>
              </w:rPr>
              <w:t>2022-11-22</w:t>
            </w:r>
          </w:p>
        </w:tc>
        <w:tc>
          <w:tcPr>
            <w:tcW w:w="1440" w:type="dxa"/>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是否曾被监管机构予以行政处罚或采取行政监管措施</w:t>
            </w:r>
          </w:p>
        </w:tc>
        <w:tc>
          <w:tcPr>
            <w:tcW w:w="5760" w:type="dxa"/>
            <w:gridSpan w:val="4"/>
            <w:vAlign w:val="center"/>
          </w:tcPr>
          <w:p w:rsidR="00444C66" w:rsidRDefault="00357F15">
            <w:pPr>
              <w:rPr>
                <w:rFonts w:ascii="宋体" w:eastAsia="宋体" w:hAnsi="宋体"/>
                <w:sz w:val="24"/>
              </w:rPr>
            </w:pPr>
            <w:r>
              <w:rPr>
                <w:rFonts w:ascii="宋体" w:eastAsia="宋体" w:hAnsi="宋体" w:hint="eastAsia"/>
                <w:sz w:val="24"/>
              </w:rPr>
              <w:t>否</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是否已取得基金从业资格</w:t>
            </w:r>
          </w:p>
        </w:tc>
        <w:tc>
          <w:tcPr>
            <w:tcW w:w="5760" w:type="dxa"/>
            <w:gridSpan w:val="4"/>
            <w:vAlign w:val="center"/>
          </w:tcPr>
          <w:p w:rsidR="00444C66" w:rsidRDefault="00357F15">
            <w:pPr>
              <w:rPr>
                <w:rFonts w:ascii="宋体" w:eastAsia="宋体" w:hAnsi="宋体"/>
                <w:sz w:val="24"/>
              </w:rPr>
            </w:pPr>
            <w:r>
              <w:rPr>
                <w:rFonts w:ascii="宋体" w:eastAsia="宋体" w:hAnsi="宋体" w:hint="eastAsia"/>
                <w:sz w:val="24"/>
              </w:rPr>
              <w:t>是</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取得的其他相关从业资格</w:t>
            </w:r>
          </w:p>
        </w:tc>
        <w:tc>
          <w:tcPr>
            <w:tcW w:w="5760" w:type="dxa"/>
            <w:gridSpan w:val="4"/>
            <w:vAlign w:val="center"/>
          </w:tcPr>
          <w:p w:rsidR="00444C66" w:rsidRDefault="00357F15">
            <w:pPr>
              <w:rPr>
                <w:rFonts w:ascii="宋体" w:eastAsia="宋体" w:hAnsi="宋体"/>
                <w:sz w:val="24"/>
              </w:rPr>
            </w:pPr>
            <w:r>
              <w:rPr>
                <w:rFonts w:ascii="宋体" w:eastAsia="宋体" w:hAnsi="宋体"/>
                <w:sz w:val="24"/>
              </w:rPr>
              <w:t>-</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国籍</w:t>
            </w:r>
          </w:p>
        </w:tc>
        <w:tc>
          <w:tcPr>
            <w:tcW w:w="5760" w:type="dxa"/>
            <w:gridSpan w:val="4"/>
            <w:vAlign w:val="center"/>
          </w:tcPr>
          <w:p w:rsidR="00444C66" w:rsidRDefault="00357F15">
            <w:pPr>
              <w:rPr>
                <w:rFonts w:ascii="宋体" w:eastAsia="宋体" w:hAnsi="宋体"/>
                <w:sz w:val="24"/>
              </w:rPr>
            </w:pPr>
            <w:r>
              <w:rPr>
                <w:rFonts w:ascii="宋体" w:eastAsia="宋体" w:hAnsi="宋体" w:hint="eastAsia"/>
                <w:sz w:val="24"/>
              </w:rPr>
              <w:t>中国</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学历、学位</w:t>
            </w:r>
          </w:p>
        </w:tc>
        <w:tc>
          <w:tcPr>
            <w:tcW w:w="5760" w:type="dxa"/>
            <w:gridSpan w:val="4"/>
            <w:vAlign w:val="center"/>
          </w:tcPr>
          <w:p w:rsidR="00444C66" w:rsidRDefault="00357F15">
            <w:pPr>
              <w:rPr>
                <w:rFonts w:ascii="宋体" w:eastAsia="宋体" w:hAnsi="宋体"/>
                <w:sz w:val="24"/>
              </w:rPr>
            </w:pPr>
            <w:r>
              <w:rPr>
                <w:rFonts w:ascii="宋体" w:eastAsia="宋体" w:hAnsi="宋体" w:hint="eastAsia"/>
                <w:sz w:val="24"/>
              </w:rPr>
              <w:t>研究生</w:t>
            </w:r>
            <w:r>
              <w:rPr>
                <w:rFonts w:ascii="宋体" w:eastAsia="宋体" w:hAnsi="宋体"/>
                <w:sz w:val="24"/>
              </w:rPr>
              <w:t>/</w:t>
            </w:r>
            <w:r>
              <w:rPr>
                <w:rFonts w:ascii="宋体" w:eastAsia="宋体" w:hAnsi="宋体"/>
                <w:sz w:val="24"/>
              </w:rPr>
              <w:t>硕士</w:t>
            </w:r>
          </w:p>
        </w:tc>
      </w:tr>
      <w:tr w:rsidR="00444C66">
        <w:tc>
          <w:tcPr>
            <w:tcW w:w="3000" w:type="dxa"/>
            <w:vAlign w:val="center"/>
          </w:tcPr>
          <w:p w:rsidR="00444C66" w:rsidRDefault="00357F15">
            <w:pPr>
              <w:rPr>
                <w:rFonts w:ascii="宋体" w:eastAsia="宋体" w:hAnsi="宋体"/>
                <w:sz w:val="24"/>
              </w:rPr>
            </w:pPr>
            <w:r>
              <w:rPr>
                <w:rFonts w:ascii="宋体" w:eastAsia="宋体" w:hAnsi="宋体" w:hint="eastAsia"/>
                <w:sz w:val="24"/>
              </w:rPr>
              <w:t>是否已按规定在中国证券投资基金业协会注册</w:t>
            </w:r>
            <w:r>
              <w:rPr>
                <w:rFonts w:ascii="宋体" w:eastAsia="宋体" w:hAnsi="宋体"/>
                <w:sz w:val="24"/>
              </w:rPr>
              <w:t>/</w:t>
            </w:r>
            <w:r>
              <w:rPr>
                <w:rFonts w:ascii="宋体" w:eastAsia="宋体" w:hAnsi="宋体"/>
                <w:sz w:val="24"/>
              </w:rPr>
              <w:t>登记</w:t>
            </w:r>
          </w:p>
        </w:tc>
        <w:tc>
          <w:tcPr>
            <w:tcW w:w="5760" w:type="dxa"/>
            <w:gridSpan w:val="4"/>
            <w:vAlign w:val="center"/>
          </w:tcPr>
          <w:p w:rsidR="00444C66" w:rsidRDefault="00357F15">
            <w:pPr>
              <w:rPr>
                <w:rFonts w:ascii="宋体" w:eastAsia="宋体" w:hAnsi="宋体"/>
                <w:sz w:val="24"/>
              </w:rPr>
            </w:pPr>
            <w:r>
              <w:rPr>
                <w:rFonts w:ascii="宋体" w:eastAsia="宋体" w:hAnsi="宋体" w:hint="eastAsia"/>
                <w:sz w:val="24"/>
              </w:rPr>
              <w:t>是</w:t>
            </w:r>
          </w:p>
        </w:tc>
      </w:tr>
    </w:tbl>
    <w:p w:rsidR="00444C66" w:rsidRDefault="00444C66"/>
    <w:p w:rsidR="00444C66" w:rsidRDefault="00357F15">
      <w:pPr>
        <w:pStyle w:val="2"/>
        <w:rPr>
          <w:rFonts w:ascii="宋体" w:eastAsia="宋体" w:hAnsi="宋体"/>
          <w:sz w:val="24"/>
        </w:rPr>
      </w:pPr>
      <w:r>
        <w:rPr>
          <w:rFonts w:ascii="宋体" w:eastAsia="宋体" w:hAnsi="宋体" w:hint="eastAsia"/>
          <w:sz w:val="24"/>
        </w:rPr>
        <w:t>3.</w:t>
      </w:r>
      <w:r>
        <w:rPr>
          <w:rFonts w:ascii="宋体" w:eastAsia="宋体" w:hAnsi="宋体" w:hint="eastAsia"/>
          <w:sz w:val="24"/>
        </w:rPr>
        <w:t>其他需要提示的事项</w:t>
      </w:r>
    </w:p>
    <w:p w:rsidR="00444C66" w:rsidRDefault="00357F15">
      <w:pPr>
        <w:pStyle w:val="a3"/>
        <w:spacing w:before="0" w:beforeAutospacing="0" w:after="0" w:afterAutospacing="0" w:line="360" w:lineRule="auto"/>
        <w:ind w:firstLine="420"/>
      </w:pPr>
      <w:r>
        <w:rPr>
          <w:rFonts w:hint="eastAsia"/>
        </w:rPr>
        <w:t> </w:t>
      </w:r>
      <w:r>
        <w:rPr>
          <w:rFonts w:hint="eastAsia"/>
        </w:rPr>
        <w:t>本公司已将上述基金经理变更事项按相关规定向中国证券投资基金业协会办理基金经理变更备案手续。</w:t>
      </w:r>
      <w:r>
        <w:rPr>
          <w:rFonts w:hint="eastAsia"/>
        </w:rPr>
        <w:t> </w:t>
      </w:r>
    </w:p>
    <w:p w:rsidR="00444C66" w:rsidRDefault="00357F15">
      <w:pPr>
        <w:pStyle w:val="a3"/>
        <w:spacing w:before="0" w:beforeAutospacing="0" w:after="0" w:afterAutospacing="0" w:line="360" w:lineRule="auto"/>
        <w:ind w:firstLine="420"/>
      </w:pPr>
      <w:r>
        <w:rPr>
          <w:rFonts w:hint="eastAsia"/>
        </w:rPr>
        <w:t> </w:t>
      </w:r>
      <w:r>
        <w:rPr>
          <w:rFonts w:hint="eastAsia"/>
        </w:rPr>
        <w:t>特此公告。</w:t>
      </w:r>
      <w:r>
        <w:rPr>
          <w:rFonts w:hint="eastAsia"/>
        </w:rPr>
        <w:t> </w:t>
      </w:r>
    </w:p>
    <w:p w:rsidR="00444C66" w:rsidRDefault="00444C66">
      <w:pPr>
        <w:pStyle w:val="a3"/>
        <w:spacing w:before="0" w:beforeAutospacing="0" w:after="0" w:afterAutospacing="0" w:line="360" w:lineRule="auto"/>
        <w:ind w:firstLine="420"/>
      </w:pPr>
    </w:p>
    <w:p w:rsidR="00444C66" w:rsidRDefault="00444C66">
      <w:pPr>
        <w:pStyle w:val="a3"/>
        <w:spacing w:before="0" w:beforeAutospacing="0" w:after="0" w:afterAutospacing="0" w:line="360" w:lineRule="auto"/>
        <w:ind w:firstLine="420"/>
      </w:pPr>
    </w:p>
    <w:p w:rsidR="00444C66" w:rsidRDefault="00444C66">
      <w:pPr>
        <w:pStyle w:val="a3"/>
        <w:spacing w:before="0" w:beforeAutospacing="0" w:after="0" w:afterAutospacing="0" w:line="360" w:lineRule="auto"/>
        <w:ind w:firstLine="420"/>
      </w:pPr>
    </w:p>
    <w:p w:rsidR="00444C66" w:rsidRDefault="00357F15">
      <w:pPr>
        <w:pStyle w:val="a3"/>
        <w:spacing w:before="0" w:beforeAutospacing="0" w:after="0" w:afterAutospacing="0" w:line="360" w:lineRule="auto"/>
        <w:ind w:firstLine="420"/>
        <w:jc w:val="right"/>
      </w:pPr>
      <w:r>
        <w:rPr>
          <w:rFonts w:hint="eastAsia"/>
        </w:rPr>
        <w:t>博时基金管理有限公司</w:t>
      </w:r>
    </w:p>
    <w:p w:rsidR="00444C66" w:rsidRDefault="00357F15">
      <w:pPr>
        <w:pStyle w:val="a3"/>
        <w:spacing w:before="0" w:beforeAutospacing="0" w:after="0" w:afterAutospacing="0" w:line="360" w:lineRule="auto"/>
        <w:ind w:firstLine="420"/>
        <w:jc w:val="right"/>
      </w:pPr>
      <w:r>
        <w:rPr>
          <w:rFonts w:hint="eastAsia"/>
        </w:rPr>
        <w:t>二○二四年十月十五日</w:t>
      </w:r>
    </w:p>
    <w:sectPr w:rsidR="00444C66" w:rsidSect="00444C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6A8"/>
    <w:rsid w:val="001822D2"/>
    <w:rsid w:val="00357F15"/>
    <w:rsid w:val="00444C66"/>
    <w:rsid w:val="00AB66A8"/>
    <w:rsid w:val="69962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66"/>
    <w:pPr>
      <w:widowControl w:val="0"/>
      <w:jc w:val="both"/>
    </w:pPr>
    <w:rPr>
      <w:kern w:val="2"/>
      <w:sz w:val="21"/>
      <w:szCs w:val="22"/>
    </w:rPr>
  </w:style>
  <w:style w:type="paragraph" w:styleId="2">
    <w:name w:val="heading 2"/>
    <w:basedOn w:val="a"/>
    <w:next w:val="a"/>
    <w:link w:val="2Char"/>
    <w:uiPriority w:val="9"/>
    <w:unhideWhenUsed/>
    <w:qFormat/>
    <w:rsid w:val="00444C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4C66"/>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44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444C6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1368</Characters>
  <Application>Microsoft Office Word</Application>
  <DocSecurity>4</DocSecurity>
  <Lines>11</Lines>
  <Paragraphs>3</Paragraphs>
  <ScaleCrop>false</ScaleCrop>
  <Company>mycompany</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2024-10-14T16:02:00Z</dcterms:created>
  <dcterms:modified xsi:type="dcterms:W3CDTF">2024-10-14T16:02:00Z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530F05092A794AD78785720187A8D08E</vt:lpwstr>
  </property>
</Properties>
</file>