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325B83">
        <w:rPr>
          <w:rFonts w:ascii="宋体" w:eastAsia="宋体" w:hAnsi="宋体" w:cs="Arial" w:hint="eastAsia"/>
          <w:b/>
          <w:bCs/>
          <w:sz w:val="24"/>
          <w:szCs w:val="24"/>
        </w:rPr>
        <w:t>广发北证50成份指数型证券投资基金</w:t>
      </w:r>
      <w:r w:rsidR="00315AE6" w:rsidRPr="00315AE6">
        <w:rPr>
          <w:rFonts w:ascii="宋体" w:eastAsia="宋体" w:hAnsi="宋体" w:cs="Arial" w:hint="eastAsia"/>
          <w:b/>
          <w:bCs/>
          <w:sz w:val="24"/>
          <w:szCs w:val="24"/>
        </w:rPr>
        <w:t>调整大额申购（含转换转入、定期定额和不定额投资）业务限额的公告</w:t>
      </w:r>
    </w:p>
    <w:p w:rsidR="00620952" w:rsidRPr="009E178B" w:rsidRDefault="00BD2BC0" w:rsidP="00BD2BC0">
      <w:pPr>
        <w:widowControl/>
        <w:spacing w:line="360" w:lineRule="auto"/>
        <w:jc w:val="center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2025B6">
        <w:rPr>
          <w:rFonts w:ascii="宋体" w:hAnsi="宋体" w:hint="eastAsia"/>
          <w:kern w:val="0"/>
          <w:sz w:val="24"/>
        </w:rPr>
        <w:t>2024年10月9日</w:t>
      </w:r>
    </w:p>
    <w:p w:rsidR="00BD2BC0" w:rsidRPr="009E178B" w:rsidRDefault="00BD2BC0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130E72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130E72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130E72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4121"/>
        <w:gridCol w:w="2967"/>
      </w:tblGrid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广发北证50成份指数型证券投资基金</w:t>
            </w:r>
          </w:p>
        </w:tc>
      </w:tr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</w:t>
            </w:r>
          </w:p>
        </w:tc>
      </w:tr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55E0">
              <w:rPr>
                <w:rFonts w:ascii="宋体" w:hAnsi="宋体"/>
                <w:color w:val="000000"/>
                <w:kern w:val="0"/>
                <w:sz w:val="24"/>
              </w:rPr>
              <w:t>017512</w:t>
            </w:r>
          </w:p>
        </w:tc>
      </w:tr>
      <w:tr w:rsidR="001C7C04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9E178B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315AE6" w:rsidRPr="009E178B" w:rsidTr="0079522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2025B6" w:rsidP="0031415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2024年10月9日</w:t>
            </w:r>
          </w:p>
        </w:tc>
      </w:tr>
      <w:tr w:rsidR="00315AE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2025B6" w:rsidP="0031415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2024年10月9日</w:t>
            </w:r>
          </w:p>
        </w:tc>
      </w:tr>
      <w:tr w:rsidR="00315AE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2025B6" w:rsidP="0031415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2024年10月9日</w:t>
            </w:r>
          </w:p>
        </w:tc>
      </w:tr>
      <w:tr w:rsidR="002E2E4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2025B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50,000.00</w:t>
            </w:r>
          </w:p>
        </w:tc>
      </w:tr>
      <w:tr w:rsidR="002E2E4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2025B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50,000.00</w:t>
            </w:r>
          </w:p>
        </w:tc>
      </w:tr>
      <w:tr w:rsidR="002E2E46" w:rsidRPr="009E178B" w:rsidTr="002E2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2E2E46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2025B6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325B83" w:rsidRPr="009E178B" w:rsidTr="00401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广发北证50成份指数C</w:t>
            </w:r>
          </w:p>
        </w:tc>
      </w:tr>
      <w:tr w:rsidR="00325B83" w:rsidRPr="009E178B" w:rsidTr="0083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017513</w:t>
            </w:r>
          </w:p>
        </w:tc>
      </w:tr>
      <w:tr w:rsidR="002E2E46" w:rsidRPr="009E178B" w:rsidTr="002E2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2E2E46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9E178B" w:rsidRDefault="00C24D64" w:rsidP="003A1394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724244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Pr="00130E72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CA1505" w:rsidRPr="009E178B" w:rsidRDefault="00130E72" w:rsidP="00D47B7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决定自</w:t>
      </w:r>
      <w:r w:rsidR="002025B6">
        <w:rPr>
          <w:rFonts w:ascii="宋体" w:hAnsi="宋体" w:hint="eastAsia"/>
          <w:kern w:val="0"/>
          <w:sz w:val="24"/>
        </w:rPr>
        <w:t>2024年10月9日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325B83">
        <w:rPr>
          <w:rFonts w:ascii="宋体" w:eastAsia="宋体" w:hAnsi="宋体" w:cs="Arial" w:hint="eastAsia"/>
          <w:kern w:val="0"/>
          <w:sz w:val="24"/>
          <w:szCs w:val="24"/>
        </w:rPr>
        <w:t>广发北证50成份指数型证券投资基金</w:t>
      </w:r>
      <w:r w:rsidRPr="00130E72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 w:rsidR="00315AE6" w:rsidRPr="0019471D">
        <w:rPr>
          <w:rFonts w:ascii="宋体" w:eastAsia="宋体" w:hAnsi="宋体" w:cs="Arial" w:hint="eastAsia"/>
          <w:kern w:val="0"/>
          <w:sz w:val="24"/>
          <w:szCs w:val="24"/>
        </w:rPr>
        <w:t>调整投资者单日</w:t>
      </w:r>
      <w:r w:rsidR="00315AE6" w:rsidRPr="0019471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单个基金账户申购（含定期定额和不定额投资）及转换转入本基金的业务限额为</w:t>
      </w:r>
      <w:r w:rsidR="002025B6">
        <w:rPr>
          <w:rFonts w:ascii="宋体" w:eastAsia="宋体" w:hAnsi="宋体"/>
          <w:sz w:val="24"/>
          <w:szCs w:val="24"/>
        </w:rPr>
        <w:t>5</w:t>
      </w:r>
      <w:bookmarkStart w:id="0" w:name="_GoBack"/>
      <w:bookmarkEnd w:id="0"/>
      <w:r w:rsidR="002025B6">
        <w:rPr>
          <w:rFonts w:ascii="宋体" w:eastAsia="宋体" w:hAnsi="宋体"/>
          <w:sz w:val="24"/>
          <w:szCs w:val="24"/>
        </w:rPr>
        <w:t>0,000.00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。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即如投资者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单日单个基金账户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申购（含定期定额和不定额投资）及转换转入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2025B6">
        <w:rPr>
          <w:rFonts w:ascii="宋体" w:eastAsia="宋体" w:hAnsi="宋体"/>
          <w:sz w:val="24"/>
          <w:szCs w:val="24"/>
        </w:rPr>
        <w:t>50,000.00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2025B6">
        <w:rPr>
          <w:rFonts w:ascii="宋体" w:eastAsia="宋体" w:hAnsi="宋体"/>
          <w:sz w:val="24"/>
          <w:szCs w:val="24"/>
        </w:rPr>
        <w:t>50,000.00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2025B6">
        <w:rPr>
          <w:rFonts w:ascii="宋体" w:eastAsia="宋体" w:hAnsi="宋体"/>
          <w:sz w:val="24"/>
          <w:szCs w:val="24"/>
        </w:rPr>
        <w:t>50,000.00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元（不含）金额的部分将有权确认失败；如投资者单日单个基金账户多笔累计申购</w:t>
      </w:r>
      <w:r w:rsidR="00315AE6" w:rsidRPr="00EF61D7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本基金的金额大于</w:t>
      </w:r>
      <w:r w:rsidR="002025B6">
        <w:rPr>
          <w:rFonts w:ascii="宋体" w:eastAsia="宋体" w:hAnsi="宋体"/>
          <w:sz w:val="24"/>
          <w:szCs w:val="24"/>
        </w:rPr>
        <w:t>50,000.00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2025B6">
        <w:rPr>
          <w:rFonts w:ascii="宋体" w:eastAsia="宋体" w:hAnsi="宋体"/>
          <w:sz w:val="24"/>
          <w:szCs w:val="24"/>
        </w:rPr>
        <w:t>50,000.00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61AD3" w:rsidRPr="009E178B" w:rsidRDefault="00E61AD3" w:rsidP="006C2B4D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>投资者通过多家销售渠道的多笔申购（</w:t>
      </w:r>
      <w:r w:rsidR="00015195" w:rsidRPr="009E178B">
        <w:rPr>
          <w:rFonts w:ascii="宋体" w:eastAsia="宋体" w:hAnsi="宋体" w:cs="Arial" w:hint="eastAsia"/>
          <w:kern w:val="0"/>
          <w:sz w:val="24"/>
          <w:szCs w:val="24"/>
        </w:rPr>
        <w:t>含定期定额和不定额投资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="00CC7C8C" w:rsidRPr="00CC7C8C">
        <w:rPr>
          <w:rFonts w:ascii="宋体" w:eastAsia="宋体" w:hAnsi="宋体" w:cs="Arial" w:hint="eastAsia"/>
          <w:kern w:val="0"/>
          <w:sz w:val="24"/>
          <w:szCs w:val="24"/>
        </w:rPr>
        <w:t>不同份额的申请将单独计算限额</w:t>
      </w:r>
      <w:r w:rsidR="00CC7C8C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325B83" w:rsidP="00325B83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25B83">
        <w:rPr>
          <w:rFonts w:ascii="宋体" w:eastAsia="宋体" w:hAnsi="宋体" w:cs="Arial" w:hint="eastAsia"/>
          <w:kern w:val="0"/>
          <w:sz w:val="24"/>
          <w:szCs w:val="24"/>
        </w:rPr>
        <w:t>本基金申购、赎回、转换及定投业务的其他具体规则请见本公司于</w:t>
      </w:r>
      <w:r>
        <w:rPr>
          <w:rFonts w:ascii="宋体" w:eastAsia="宋体" w:hAnsi="宋体" w:cs="Arial" w:hint="eastAsia"/>
          <w:kern w:val="0"/>
          <w:sz w:val="24"/>
          <w:szCs w:val="24"/>
        </w:rPr>
        <w:t>2023</w:t>
      </w:r>
      <w:r w:rsidRPr="00325B83">
        <w:rPr>
          <w:rFonts w:ascii="宋体" w:eastAsia="宋体" w:hAnsi="宋体" w:cs="Arial" w:hint="eastAsia"/>
          <w:kern w:val="0"/>
          <w:sz w:val="24"/>
          <w:szCs w:val="24"/>
        </w:rPr>
        <w:t>年 1月</w:t>
      </w:r>
      <w:r>
        <w:rPr>
          <w:rFonts w:ascii="宋体" w:eastAsia="宋体" w:hAnsi="宋体" w:cs="Arial"/>
          <w:kern w:val="0"/>
          <w:sz w:val="24"/>
          <w:szCs w:val="24"/>
        </w:rPr>
        <w:t>3</w:t>
      </w:r>
      <w:r w:rsidRPr="00325B83">
        <w:rPr>
          <w:rFonts w:ascii="宋体" w:eastAsia="宋体" w:hAnsi="宋体" w:cs="Arial" w:hint="eastAsia"/>
          <w:kern w:val="0"/>
          <w:sz w:val="24"/>
          <w:szCs w:val="24"/>
        </w:rPr>
        <w:t>日发布的《关于广发北证50成份指数型证券投资基金开放日常申购、赎回、转换和定期定额投资业务的公告》和《关于广发北证50成份指数型证券投资基金规模控制的公告》。敬请投资者关注上述公告规定的相关事宜，并在购买本基金前充分考虑可能存在的相关风险。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</w:t>
      </w:r>
      <w:r w:rsidR="009F7DDE" w:rsidRPr="009E178B">
        <w:rPr>
          <w:rFonts w:ascii="宋体" w:eastAsia="宋体" w:hAnsi="宋体" w:cs="Arial"/>
          <w:kern w:val="0"/>
          <w:sz w:val="24"/>
          <w:szCs w:val="24"/>
        </w:rPr>
        <w:t>2</w:t>
      </w:r>
      <w:r w:rsidR="00CB73EB" w:rsidRPr="009E178B">
        <w:rPr>
          <w:rFonts w:ascii="宋体" w:eastAsia="宋体" w:hAnsi="宋体" w:cs="Arial"/>
          <w:kern w:val="0"/>
          <w:sz w:val="24"/>
          <w:szCs w:val="24"/>
        </w:rPr>
        <w:t>0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-83936999，或登</w:t>
      </w:r>
      <w:r w:rsidR="00967482" w:rsidRPr="009E178B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30E72" w:rsidRPr="00130E72" w:rsidRDefault="00130E72" w:rsidP="006C2B4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130E72" w:rsidRPr="009E178B" w:rsidRDefault="00C24D64" w:rsidP="008A03E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 w:rsidRPr="009E178B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9E178B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2025B6" w:rsidP="00E61AD3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2024年10月9日</w:t>
      </w:r>
    </w:p>
    <w:sectPr w:rsidR="00B86804" w:rsidRPr="00247109" w:rsidSect="00DE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7F" w:rsidRDefault="008E0A7F" w:rsidP="00C24D64">
      <w:r>
        <w:separator/>
      </w:r>
    </w:p>
  </w:endnote>
  <w:endnote w:type="continuationSeparator" w:id="0">
    <w:p w:rsidR="008E0A7F" w:rsidRDefault="008E0A7F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7F" w:rsidRDefault="008E0A7F" w:rsidP="00C24D64">
      <w:r>
        <w:separator/>
      </w:r>
    </w:p>
  </w:footnote>
  <w:footnote w:type="continuationSeparator" w:id="0">
    <w:p w:rsidR="008E0A7F" w:rsidRDefault="008E0A7F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130AC"/>
    <w:rsid w:val="00015195"/>
    <w:rsid w:val="00031E2D"/>
    <w:rsid w:val="00033189"/>
    <w:rsid w:val="000402F3"/>
    <w:rsid w:val="0005335E"/>
    <w:rsid w:val="00062F50"/>
    <w:rsid w:val="000B2482"/>
    <w:rsid w:val="000C58D8"/>
    <w:rsid w:val="000F258A"/>
    <w:rsid w:val="00124946"/>
    <w:rsid w:val="00130E72"/>
    <w:rsid w:val="001400EC"/>
    <w:rsid w:val="001438FB"/>
    <w:rsid w:val="00164F93"/>
    <w:rsid w:val="00165239"/>
    <w:rsid w:val="00194CB8"/>
    <w:rsid w:val="001C3469"/>
    <w:rsid w:val="001C7C04"/>
    <w:rsid w:val="001C7E4F"/>
    <w:rsid w:val="001D7A49"/>
    <w:rsid w:val="001F1FD1"/>
    <w:rsid w:val="002025B6"/>
    <w:rsid w:val="0023059E"/>
    <w:rsid w:val="00236894"/>
    <w:rsid w:val="00247109"/>
    <w:rsid w:val="00293F52"/>
    <w:rsid w:val="002C448F"/>
    <w:rsid w:val="002E2E46"/>
    <w:rsid w:val="002E398A"/>
    <w:rsid w:val="003018D5"/>
    <w:rsid w:val="00310AD0"/>
    <w:rsid w:val="00314159"/>
    <w:rsid w:val="00315AE6"/>
    <w:rsid w:val="003161FB"/>
    <w:rsid w:val="00325B83"/>
    <w:rsid w:val="003264B4"/>
    <w:rsid w:val="00327E09"/>
    <w:rsid w:val="00350D01"/>
    <w:rsid w:val="00355A3C"/>
    <w:rsid w:val="00373C33"/>
    <w:rsid w:val="003878C9"/>
    <w:rsid w:val="003A1394"/>
    <w:rsid w:val="003C7D29"/>
    <w:rsid w:val="0040342B"/>
    <w:rsid w:val="004204CD"/>
    <w:rsid w:val="00441496"/>
    <w:rsid w:val="00450A1E"/>
    <w:rsid w:val="00454426"/>
    <w:rsid w:val="00471D7F"/>
    <w:rsid w:val="004B2D61"/>
    <w:rsid w:val="004E7F73"/>
    <w:rsid w:val="00511071"/>
    <w:rsid w:val="0052105A"/>
    <w:rsid w:val="00580B41"/>
    <w:rsid w:val="00581317"/>
    <w:rsid w:val="00583D65"/>
    <w:rsid w:val="005A4260"/>
    <w:rsid w:val="005B490E"/>
    <w:rsid w:val="005D5F76"/>
    <w:rsid w:val="00604F9F"/>
    <w:rsid w:val="00620952"/>
    <w:rsid w:val="00621522"/>
    <w:rsid w:val="0062685B"/>
    <w:rsid w:val="006524B7"/>
    <w:rsid w:val="00656156"/>
    <w:rsid w:val="00682C55"/>
    <w:rsid w:val="00682F89"/>
    <w:rsid w:val="00690F82"/>
    <w:rsid w:val="006A312F"/>
    <w:rsid w:val="006A621B"/>
    <w:rsid w:val="006B0DE6"/>
    <w:rsid w:val="006C2B4D"/>
    <w:rsid w:val="006C3780"/>
    <w:rsid w:val="006C6F70"/>
    <w:rsid w:val="006E4133"/>
    <w:rsid w:val="007001EB"/>
    <w:rsid w:val="00701603"/>
    <w:rsid w:val="00705829"/>
    <w:rsid w:val="0072280B"/>
    <w:rsid w:val="00724244"/>
    <w:rsid w:val="007277A7"/>
    <w:rsid w:val="007362E7"/>
    <w:rsid w:val="007468F3"/>
    <w:rsid w:val="0077061F"/>
    <w:rsid w:val="00795225"/>
    <w:rsid w:val="007E0D26"/>
    <w:rsid w:val="00831496"/>
    <w:rsid w:val="008408CE"/>
    <w:rsid w:val="008642B4"/>
    <w:rsid w:val="008A03E4"/>
    <w:rsid w:val="008B7482"/>
    <w:rsid w:val="008D2051"/>
    <w:rsid w:val="008E0A7F"/>
    <w:rsid w:val="00901FCD"/>
    <w:rsid w:val="0090481F"/>
    <w:rsid w:val="00907C57"/>
    <w:rsid w:val="00910228"/>
    <w:rsid w:val="00924475"/>
    <w:rsid w:val="00925C1B"/>
    <w:rsid w:val="00935345"/>
    <w:rsid w:val="00937329"/>
    <w:rsid w:val="00967482"/>
    <w:rsid w:val="009947D4"/>
    <w:rsid w:val="009A282D"/>
    <w:rsid w:val="009B0EDA"/>
    <w:rsid w:val="009C5EAE"/>
    <w:rsid w:val="009D198C"/>
    <w:rsid w:val="009D2A9A"/>
    <w:rsid w:val="009E178B"/>
    <w:rsid w:val="009E2041"/>
    <w:rsid w:val="009E4B02"/>
    <w:rsid w:val="009F7DDE"/>
    <w:rsid w:val="00A030A9"/>
    <w:rsid w:val="00A46EFA"/>
    <w:rsid w:val="00A6491F"/>
    <w:rsid w:val="00A77F10"/>
    <w:rsid w:val="00A93321"/>
    <w:rsid w:val="00A9445C"/>
    <w:rsid w:val="00AC684D"/>
    <w:rsid w:val="00AD0A1E"/>
    <w:rsid w:val="00AE1FE7"/>
    <w:rsid w:val="00AE5ADA"/>
    <w:rsid w:val="00B06C0B"/>
    <w:rsid w:val="00B11F21"/>
    <w:rsid w:val="00B2172D"/>
    <w:rsid w:val="00B51537"/>
    <w:rsid w:val="00B6570E"/>
    <w:rsid w:val="00BB4AC2"/>
    <w:rsid w:val="00BB4B54"/>
    <w:rsid w:val="00BD2BC0"/>
    <w:rsid w:val="00BD2EB7"/>
    <w:rsid w:val="00C07CC1"/>
    <w:rsid w:val="00C17992"/>
    <w:rsid w:val="00C219AF"/>
    <w:rsid w:val="00C24D64"/>
    <w:rsid w:val="00C271ED"/>
    <w:rsid w:val="00C51E71"/>
    <w:rsid w:val="00C609B5"/>
    <w:rsid w:val="00C924FD"/>
    <w:rsid w:val="00CA1505"/>
    <w:rsid w:val="00CA3C5C"/>
    <w:rsid w:val="00CA4E5C"/>
    <w:rsid w:val="00CB720E"/>
    <w:rsid w:val="00CB73EB"/>
    <w:rsid w:val="00CC71C8"/>
    <w:rsid w:val="00CC7C8C"/>
    <w:rsid w:val="00CD027E"/>
    <w:rsid w:val="00CD5405"/>
    <w:rsid w:val="00CF638F"/>
    <w:rsid w:val="00D47B7F"/>
    <w:rsid w:val="00D50724"/>
    <w:rsid w:val="00D55861"/>
    <w:rsid w:val="00D87119"/>
    <w:rsid w:val="00DA3979"/>
    <w:rsid w:val="00DB356F"/>
    <w:rsid w:val="00DB565B"/>
    <w:rsid w:val="00DE13D9"/>
    <w:rsid w:val="00E02728"/>
    <w:rsid w:val="00E13404"/>
    <w:rsid w:val="00E40BC0"/>
    <w:rsid w:val="00E462E0"/>
    <w:rsid w:val="00E47C39"/>
    <w:rsid w:val="00E60230"/>
    <w:rsid w:val="00E61AD3"/>
    <w:rsid w:val="00E953AE"/>
    <w:rsid w:val="00EB0381"/>
    <w:rsid w:val="00EB77DF"/>
    <w:rsid w:val="00EC03EA"/>
    <w:rsid w:val="00EC17A8"/>
    <w:rsid w:val="00EC3797"/>
    <w:rsid w:val="00EC3D28"/>
    <w:rsid w:val="00ED31D3"/>
    <w:rsid w:val="00EF3C05"/>
    <w:rsid w:val="00EF61D7"/>
    <w:rsid w:val="00F056DE"/>
    <w:rsid w:val="00F271F5"/>
    <w:rsid w:val="00F9308F"/>
    <w:rsid w:val="00FA52F8"/>
    <w:rsid w:val="00FA7F35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61AD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61AD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61AD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61AD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61AD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61AD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61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4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2024-10-08T16:03:00Z</dcterms:created>
  <dcterms:modified xsi:type="dcterms:W3CDTF">2024-10-08T16:03:00Z</dcterms:modified>
</cp:coreProperties>
</file>