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6B" w:rsidRPr="00B90679" w:rsidRDefault="006E3710" w:rsidP="00846BBA">
      <w:pPr>
        <w:widowControl/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846BBA">
        <w:rPr>
          <w:b/>
          <w:color w:val="000000"/>
          <w:sz w:val="28"/>
          <w:szCs w:val="28"/>
        </w:rPr>
        <w:t>财通基金管理有限公司</w:t>
      </w:r>
      <w:r w:rsidR="00AF686B" w:rsidRPr="00B90679">
        <w:rPr>
          <w:b/>
          <w:color w:val="000000"/>
          <w:sz w:val="28"/>
          <w:szCs w:val="28"/>
        </w:rPr>
        <w:t>关于</w:t>
      </w:r>
      <w:r w:rsidRPr="00846BBA">
        <w:rPr>
          <w:b/>
          <w:color w:val="000000"/>
          <w:sz w:val="28"/>
          <w:szCs w:val="28"/>
        </w:rPr>
        <w:t>旗下</w:t>
      </w:r>
      <w:r w:rsidR="00B3344E" w:rsidRPr="00846BBA">
        <w:rPr>
          <w:b/>
          <w:color w:val="000000"/>
          <w:sz w:val="28"/>
          <w:szCs w:val="28"/>
        </w:rPr>
        <w:t>基金持有</w:t>
      </w:r>
      <w:r w:rsidRPr="00846BBA">
        <w:rPr>
          <w:b/>
          <w:color w:val="000000"/>
          <w:sz w:val="28"/>
          <w:szCs w:val="28"/>
        </w:rPr>
        <w:t>停牌股票</w:t>
      </w:r>
      <w:r w:rsidR="00EE4316" w:rsidRPr="00846BBA">
        <w:rPr>
          <w:b/>
          <w:color w:val="000000"/>
          <w:sz w:val="28"/>
          <w:szCs w:val="28"/>
        </w:rPr>
        <w:t>估值调整</w:t>
      </w:r>
      <w:r w:rsidRPr="00846BBA">
        <w:rPr>
          <w:b/>
          <w:color w:val="000000"/>
          <w:sz w:val="28"/>
          <w:szCs w:val="28"/>
        </w:rPr>
        <w:t>的公告</w:t>
      </w:r>
    </w:p>
    <w:p w:rsidR="00B90679" w:rsidRPr="00846BBA" w:rsidRDefault="00B90679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</w:p>
    <w:p w:rsidR="00DC4D73" w:rsidRPr="00B253FA" w:rsidRDefault="006E3710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846BBA">
        <w:rPr>
          <w:color w:val="000000"/>
        </w:rPr>
        <w:t>根据中国</w:t>
      </w:r>
      <w:r w:rsidR="009331D1" w:rsidRPr="00846BBA">
        <w:rPr>
          <w:color w:val="000000"/>
        </w:rPr>
        <w:t>证券监督管理委员会</w:t>
      </w:r>
      <w:r w:rsidRPr="00846BBA">
        <w:rPr>
          <w:color w:val="000000"/>
        </w:rPr>
        <w:t>《</w:t>
      </w:r>
      <w:r w:rsidR="00775CD6" w:rsidRPr="00846BBA">
        <w:rPr>
          <w:color w:val="000000"/>
        </w:rPr>
        <w:t>关于证券投资基金估值业务的指导意见</w:t>
      </w:r>
      <w:r w:rsidRPr="00846BBA">
        <w:rPr>
          <w:color w:val="000000"/>
        </w:rPr>
        <w:t>》（</w:t>
      </w:r>
      <w:r w:rsidR="009331D1" w:rsidRPr="00846BBA">
        <w:rPr>
          <w:color w:val="000000"/>
        </w:rPr>
        <w:t>证监</w:t>
      </w:r>
      <w:r w:rsidRPr="00846BBA">
        <w:rPr>
          <w:color w:val="000000"/>
        </w:rPr>
        <w:t>会公告〔</w:t>
      </w:r>
      <w:r w:rsidRPr="00846BBA">
        <w:rPr>
          <w:color w:val="000000"/>
        </w:rPr>
        <w:t>20</w:t>
      </w:r>
      <w:r w:rsidR="00775CD6" w:rsidRPr="00846BBA">
        <w:rPr>
          <w:color w:val="000000"/>
        </w:rPr>
        <w:t>17</w:t>
      </w:r>
      <w:r w:rsidRPr="00846BBA">
        <w:rPr>
          <w:color w:val="000000"/>
        </w:rPr>
        <w:t>〕</w:t>
      </w:r>
      <w:r w:rsidR="00775CD6" w:rsidRPr="00846BBA">
        <w:rPr>
          <w:color w:val="000000"/>
        </w:rPr>
        <w:t>13</w:t>
      </w:r>
      <w:r w:rsidRPr="00846BBA">
        <w:rPr>
          <w:color w:val="000000"/>
        </w:rPr>
        <w:t>号）</w:t>
      </w:r>
      <w:r w:rsidR="00E7222A" w:rsidRPr="00846BBA">
        <w:rPr>
          <w:color w:val="000000"/>
        </w:rPr>
        <w:t>等相关</w:t>
      </w:r>
      <w:r w:rsidR="00775CD6" w:rsidRPr="00846BBA">
        <w:rPr>
          <w:color w:val="000000"/>
        </w:rPr>
        <w:t>规定</w:t>
      </w:r>
      <w:r w:rsidRPr="00846BBA">
        <w:rPr>
          <w:color w:val="000000"/>
        </w:rPr>
        <w:t>，经与</w:t>
      </w:r>
      <w:r w:rsidR="001A6424" w:rsidRPr="00846BBA">
        <w:rPr>
          <w:color w:val="000000"/>
        </w:rPr>
        <w:t>基金</w:t>
      </w:r>
      <w:r w:rsidRPr="00846BBA">
        <w:rPr>
          <w:color w:val="000000"/>
        </w:rPr>
        <w:t>托管</w:t>
      </w:r>
      <w:r w:rsidR="001A6424" w:rsidRPr="00846BBA">
        <w:rPr>
          <w:color w:val="000000"/>
        </w:rPr>
        <w:t>人</w:t>
      </w:r>
      <w:r w:rsidRPr="00846BBA">
        <w:rPr>
          <w:color w:val="000000"/>
        </w:rPr>
        <w:t>协商，</w:t>
      </w:r>
      <w:r w:rsidR="00767DBE" w:rsidRPr="00846BBA">
        <w:rPr>
          <w:color w:val="000000"/>
        </w:rPr>
        <w:t>财通基金管理有限公司</w:t>
      </w:r>
      <w:r w:rsidR="001A6424" w:rsidRPr="00846BBA">
        <w:rPr>
          <w:color w:val="000000"/>
        </w:rPr>
        <w:t>（下称</w:t>
      </w:r>
      <w:r w:rsidR="001A6424" w:rsidRPr="00846BBA">
        <w:rPr>
          <w:color w:val="000000"/>
        </w:rPr>
        <w:t>“</w:t>
      </w:r>
      <w:r w:rsidR="00775CD6" w:rsidRPr="00846BBA">
        <w:rPr>
          <w:color w:val="000000"/>
        </w:rPr>
        <w:t>本</w:t>
      </w:r>
      <w:r w:rsidR="00B90679" w:rsidRPr="00846BBA">
        <w:rPr>
          <w:color w:val="000000"/>
        </w:rPr>
        <w:t>基金管理人</w:t>
      </w:r>
      <w:r w:rsidR="001A6424" w:rsidRPr="00846BBA">
        <w:rPr>
          <w:color w:val="000000"/>
        </w:rPr>
        <w:t>”</w:t>
      </w:r>
      <w:r w:rsidR="001A6424" w:rsidRPr="00846BBA">
        <w:rPr>
          <w:color w:val="000000"/>
        </w:rPr>
        <w:t>）</w:t>
      </w:r>
      <w:r w:rsidRPr="00846BBA">
        <w:rPr>
          <w:color w:val="000000"/>
        </w:rPr>
        <w:t>决定自</w:t>
      </w:r>
      <w:r w:rsidR="00EE4316" w:rsidRPr="00846BBA">
        <w:rPr>
          <w:color w:val="000000"/>
        </w:rPr>
        <w:t>2024</w:t>
      </w:r>
      <w:r w:rsidR="00EE4316" w:rsidRPr="00846BBA">
        <w:rPr>
          <w:color w:val="000000"/>
        </w:rPr>
        <w:t>年</w:t>
      </w:r>
      <w:r w:rsidR="00AD625B">
        <w:rPr>
          <w:color w:val="000000"/>
        </w:rPr>
        <w:t>10</w:t>
      </w:r>
      <w:r w:rsidR="00EE4316" w:rsidRPr="00846BBA">
        <w:rPr>
          <w:color w:val="000000"/>
        </w:rPr>
        <w:t>月</w:t>
      </w:r>
      <w:r w:rsidR="00AD625B">
        <w:rPr>
          <w:color w:val="000000"/>
        </w:rPr>
        <w:t>8</w:t>
      </w:r>
      <w:r w:rsidRPr="00846BBA">
        <w:rPr>
          <w:color w:val="000000"/>
        </w:rPr>
        <w:t>日起，</w:t>
      </w:r>
      <w:r w:rsidR="00DC4D73" w:rsidRPr="00846BBA">
        <w:rPr>
          <w:color w:val="000000"/>
        </w:rPr>
        <w:t>采用</w:t>
      </w:r>
      <w:r w:rsidR="00DC4D73" w:rsidRPr="00846BBA">
        <w:rPr>
          <w:color w:val="000000"/>
        </w:rPr>
        <w:t>“</w:t>
      </w:r>
      <w:r w:rsidR="00DC4D73" w:rsidRPr="00846BBA">
        <w:rPr>
          <w:color w:val="000000"/>
        </w:rPr>
        <w:t>指数收益法</w:t>
      </w:r>
      <w:r w:rsidR="00DC4D73" w:rsidRPr="00846BBA">
        <w:rPr>
          <w:color w:val="000000"/>
        </w:rPr>
        <w:t>”</w:t>
      </w:r>
      <w:r w:rsidR="00DC4D73" w:rsidRPr="00846BBA">
        <w:rPr>
          <w:color w:val="000000"/>
        </w:rPr>
        <w:t>对旗下投资组合所持有的停牌股票</w:t>
      </w:r>
      <w:r w:rsidR="00AD625B" w:rsidRPr="00AD625B">
        <w:rPr>
          <w:rFonts w:hint="eastAsia"/>
          <w:color w:val="000000"/>
        </w:rPr>
        <w:t>海通证券</w:t>
      </w:r>
      <w:r w:rsidR="00DC4D73" w:rsidRPr="00846BBA">
        <w:rPr>
          <w:color w:val="000000"/>
        </w:rPr>
        <w:t>（股票代码：</w:t>
      </w:r>
      <w:r w:rsidR="00AD625B" w:rsidRPr="00AD625B">
        <w:rPr>
          <w:rFonts w:hint="eastAsia"/>
          <w:color w:val="000000"/>
        </w:rPr>
        <w:t>600837</w:t>
      </w:r>
      <w:r w:rsidR="00DC4D73" w:rsidRPr="00846BBA">
        <w:rPr>
          <w:color w:val="000000"/>
        </w:rPr>
        <w:t>）</w:t>
      </w:r>
      <w:r w:rsidR="00DC4D73" w:rsidRPr="00B90679">
        <w:rPr>
          <w:color w:val="000000"/>
        </w:rPr>
        <w:t>进行估值。</w:t>
      </w:r>
    </w:p>
    <w:p w:rsidR="00FB0E34" w:rsidRPr="00846BBA" w:rsidRDefault="00DC4D73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B253FA">
        <w:rPr>
          <w:color w:val="000000"/>
        </w:rPr>
        <w:t>自</w:t>
      </w:r>
      <w:r w:rsidR="00AD625B" w:rsidRPr="00846BBA">
        <w:rPr>
          <w:color w:val="000000"/>
        </w:rPr>
        <w:t>2024</w:t>
      </w:r>
      <w:r w:rsidR="00AD625B" w:rsidRPr="00846BBA">
        <w:rPr>
          <w:color w:val="000000"/>
        </w:rPr>
        <w:t>年</w:t>
      </w:r>
      <w:r w:rsidR="00AD625B">
        <w:rPr>
          <w:color w:val="000000"/>
        </w:rPr>
        <w:t>10</w:t>
      </w:r>
      <w:r w:rsidR="00AD625B" w:rsidRPr="00846BBA">
        <w:rPr>
          <w:color w:val="000000"/>
        </w:rPr>
        <w:t>月</w:t>
      </w:r>
      <w:r w:rsidR="00AD625B">
        <w:rPr>
          <w:color w:val="000000"/>
        </w:rPr>
        <w:t>8</w:t>
      </w:r>
      <w:r w:rsidR="00AD625B" w:rsidRPr="00846BBA">
        <w:rPr>
          <w:color w:val="000000"/>
        </w:rPr>
        <w:t>日</w:t>
      </w:r>
      <w:r w:rsidR="006E3710" w:rsidRPr="00846BBA">
        <w:rPr>
          <w:color w:val="000000"/>
        </w:rPr>
        <w:t>开始，</w:t>
      </w:r>
      <w:r w:rsidRPr="00846BBA">
        <w:rPr>
          <w:color w:val="000000"/>
        </w:rPr>
        <w:t>相关投资组合</w:t>
      </w:r>
      <w:r w:rsidR="001E502D" w:rsidRPr="00846BBA">
        <w:rPr>
          <w:color w:val="000000"/>
        </w:rPr>
        <w:t>的申购、赎回价格均以估值</w:t>
      </w:r>
      <w:r w:rsidRPr="00846BBA">
        <w:rPr>
          <w:color w:val="000000"/>
        </w:rPr>
        <w:t>方法</w:t>
      </w:r>
      <w:r w:rsidR="001E502D" w:rsidRPr="00846BBA">
        <w:rPr>
          <w:color w:val="000000"/>
        </w:rPr>
        <w:t>调整后当日计算的基金份额净值为准</w:t>
      </w:r>
      <w:r w:rsidR="005116FC" w:rsidRPr="00846BBA">
        <w:rPr>
          <w:color w:val="000000"/>
        </w:rPr>
        <w:t>，</w:t>
      </w:r>
      <w:r w:rsidR="00EE4316" w:rsidRPr="00846BBA">
        <w:rPr>
          <w:color w:val="000000"/>
        </w:rPr>
        <w:t>待上述股票</w:t>
      </w:r>
      <w:r w:rsidR="00FB0E34" w:rsidRPr="00B253FA">
        <w:rPr>
          <w:color w:val="000000"/>
        </w:rPr>
        <w:t>复牌且其交易体现活跃市场交易特征，并经与基金托管人协商后，</w:t>
      </w:r>
      <w:r w:rsidR="00B90679" w:rsidRPr="00B253FA">
        <w:rPr>
          <w:color w:val="000000"/>
        </w:rPr>
        <w:t>本基金管理人</w:t>
      </w:r>
      <w:r w:rsidR="00FB0E34" w:rsidRPr="00846BBA">
        <w:rPr>
          <w:color w:val="000000"/>
        </w:rPr>
        <w:t>将恢复</w:t>
      </w:r>
      <w:r w:rsidR="008B6151" w:rsidRPr="00846BBA">
        <w:rPr>
          <w:color w:val="000000"/>
        </w:rPr>
        <w:t>采用当日收盘价格进行估值</w:t>
      </w:r>
      <w:r w:rsidR="00FB0E34" w:rsidRPr="00B90679">
        <w:rPr>
          <w:color w:val="000000"/>
        </w:rPr>
        <w:t>，届时不再另行公告。</w:t>
      </w:r>
    </w:p>
    <w:p w:rsidR="003A28F1" w:rsidRPr="00846BBA" w:rsidRDefault="003A28F1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846BBA">
        <w:rPr>
          <w:color w:val="000000"/>
        </w:rPr>
        <w:t>投资者可拨打本基金管理人的全国统一客户服务电话</w:t>
      </w:r>
      <w:r w:rsidR="00B90679" w:rsidRPr="00846BBA">
        <w:rPr>
          <w:color w:val="000000"/>
        </w:rPr>
        <w:t>（</w:t>
      </w:r>
      <w:r w:rsidRPr="00846BBA">
        <w:rPr>
          <w:color w:val="000000"/>
        </w:rPr>
        <w:t>400-820-9888</w:t>
      </w:r>
      <w:r w:rsidR="00B90679" w:rsidRPr="00846BBA">
        <w:rPr>
          <w:color w:val="000000"/>
        </w:rPr>
        <w:t>）</w:t>
      </w:r>
      <w:r w:rsidRPr="00846BBA">
        <w:rPr>
          <w:color w:val="000000"/>
        </w:rPr>
        <w:t>垂询相关事宜。</w:t>
      </w:r>
    </w:p>
    <w:p w:rsidR="00B90679" w:rsidRPr="00846BBA" w:rsidRDefault="00B1143C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846BBA">
        <w:rPr>
          <w:color w:val="000000"/>
        </w:rPr>
        <w:t>风险提示</w:t>
      </w:r>
      <w:r w:rsidR="00A36B41" w:rsidRPr="00846BBA">
        <w:rPr>
          <w:color w:val="000000"/>
        </w:rPr>
        <w:t>：</w:t>
      </w:r>
    </w:p>
    <w:p w:rsidR="00B1143C" w:rsidRPr="00846BBA" w:rsidRDefault="00B1143C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846BBA">
        <w:rPr>
          <w:color w:val="000000"/>
        </w:rPr>
        <w:t>本</w:t>
      </w:r>
      <w:r w:rsidR="00B90679" w:rsidRPr="00846BBA">
        <w:rPr>
          <w:color w:val="000000"/>
        </w:rPr>
        <w:t>基金管理人</w:t>
      </w:r>
      <w:r w:rsidRPr="00846BBA">
        <w:rPr>
          <w:color w:val="000000"/>
        </w:rPr>
        <w:t>承诺以诚实信用、勤勉尽责的原则管理和运用基金资产</w:t>
      </w:r>
      <w:r w:rsidR="00A36B41" w:rsidRPr="00846BBA">
        <w:rPr>
          <w:color w:val="000000"/>
        </w:rPr>
        <w:t>，</w:t>
      </w:r>
      <w:r w:rsidRPr="00846BBA">
        <w:rPr>
          <w:color w:val="000000"/>
        </w:rPr>
        <w:t>但不保证基金一定盈利</w:t>
      </w:r>
      <w:r w:rsidR="00A36B41" w:rsidRPr="00846BBA">
        <w:rPr>
          <w:color w:val="000000"/>
        </w:rPr>
        <w:t>，</w:t>
      </w:r>
      <w:r w:rsidRPr="00846BBA">
        <w:rPr>
          <w:color w:val="000000"/>
        </w:rPr>
        <w:t>也不保证最低收益。基金的过往业绩及其净值高低并不预示其未来业绩表现。本</w:t>
      </w:r>
      <w:r w:rsidR="00B90679" w:rsidRPr="00846BBA">
        <w:rPr>
          <w:color w:val="000000"/>
        </w:rPr>
        <w:t>基金管理人</w:t>
      </w:r>
      <w:r w:rsidRPr="00846BBA">
        <w:rPr>
          <w:color w:val="000000"/>
        </w:rPr>
        <w:t>提醒投资者</w:t>
      </w:r>
      <w:r w:rsidR="00A36B41" w:rsidRPr="00846BBA">
        <w:rPr>
          <w:color w:val="000000"/>
        </w:rPr>
        <w:t>，</w:t>
      </w:r>
      <w:r w:rsidRPr="00846BBA">
        <w:rPr>
          <w:color w:val="000000"/>
        </w:rPr>
        <w:t>投资者投资于基金前应认真阅读基金的基金合同、招募说明书等</w:t>
      </w:r>
      <w:r w:rsidR="00B90679" w:rsidRPr="00846BBA">
        <w:rPr>
          <w:color w:val="000000"/>
        </w:rPr>
        <w:t>法律</w:t>
      </w:r>
      <w:r w:rsidRPr="00846BBA">
        <w:rPr>
          <w:color w:val="000000"/>
        </w:rPr>
        <w:t>文件。敬请投资者注意投资风险。</w:t>
      </w:r>
    </w:p>
    <w:p w:rsidR="000B48CC" w:rsidRPr="00846BBA" w:rsidRDefault="000B48CC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  <w:r w:rsidRPr="00846BBA">
        <w:rPr>
          <w:color w:val="000000"/>
        </w:rPr>
        <w:t>特此公告。</w:t>
      </w:r>
    </w:p>
    <w:p w:rsidR="00B90679" w:rsidRPr="00846BBA" w:rsidRDefault="00B90679" w:rsidP="00165CC3">
      <w:pPr>
        <w:pStyle w:val="neirong"/>
        <w:spacing w:before="0" w:line="360" w:lineRule="auto"/>
        <w:ind w:left="0" w:firstLineChars="200" w:firstLine="480"/>
        <w:rPr>
          <w:color w:val="000000"/>
        </w:rPr>
      </w:pPr>
    </w:p>
    <w:p w:rsidR="000B48CC" w:rsidRPr="00846BBA" w:rsidRDefault="000B48CC" w:rsidP="00165CC3">
      <w:pPr>
        <w:pStyle w:val="neirong"/>
        <w:spacing w:before="0" w:line="360" w:lineRule="auto"/>
        <w:ind w:left="0" w:firstLineChars="200" w:firstLine="480"/>
        <w:jc w:val="right"/>
        <w:rPr>
          <w:color w:val="000000"/>
        </w:rPr>
      </w:pPr>
      <w:r w:rsidRPr="00846BBA">
        <w:rPr>
          <w:color w:val="000000"/>
        </w:rPr>
        <w:t>财通基金管理有限公司</w:t>
      </w:r>
    </w:p>
    <w:p w:rsidR="000B48CC" w:rsidRPr="00846BBA" w:rsidRDefault="00D84E43" w:rsidP="00165CC3">
      <w:pPr>
        <w:pStyle w:val="neirong"/>
        <w:spacing w:before="0" w:line="360" w:lineRule="auto"/>
        <w:ind w:left="0" w:firstLineChars="200" w:firstLine="480"/>
        <w:jc w:val="right"/>
        <w:rPr>
          <w:color w:val="000000"/>
        </w:rPr>
      </w:pPr>
      <w:r w:rsidRPr="00846BBA">
        <w:rPr>
          <w:color w:val="000000"/>
        </w:rPr>
        <w:t>二〇二</w:t>
      </w:r>
      <w:r w:rsidR="00DC4D73" w:rsidRPr="00846BBA">
        <w:rPr>
          <w:color w:val="000000"/>
        </w:rPr>
        <w:t>四</w:t>
      </w:r>
      <w:r w:rsidRPr="00846BBA">
        <w:rPr>
          <w:color w:val="000000"/>
        </w:rPr>
        <w:t>年</w:t>
      </w:r>
      <w:r w:rsidR="008B6151" w:rsidRPr="00846BBA">
        <w:rPr>
          <w:color w:val="000000"/>
        </w:rPr>
        <w:t>十</w:t>
      </w:r>
      <w:r w:rsidRPr="00846BBA">
        <w:rPr>
          <w:color w:val="000000"/>
        </w:rPr>
        <w:t>月</w:t>
      </w:r>
      <w:r w:rsidR="00AD625B">
        <w:rPr>
          <w:rFonts w:hint="eastAsia"/>
          <w:color w:val="000000"/>
        </w:rPr>
        <w:t>九</w:t>
      </w:r>
      <w:r w:rsidRPr="00846BBA">
        <w:rPr>
          <w:color w:val="000000"/>
        </w:rPr>
        <w:t>日</w:t>
      </w:r>
    </w:p>
    <w:sectPr w:rsidR="000B48CC" w:rsidRPr="00846BBA" w:rsidSect="00846BBA">
      <w:headerReference w:type="default" r:id="rId6"/>
      <w:footerReference w:type="default" r:id="rId7"/>
      <w:pgSz w:w="11906" w:h="16838"/>
      <w:pgMar w:top="1440" w:right="1800" w:bottom="1440" w:left="1800" w:header="568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32" w:rsidRDefault="00F23F32" w:rsidP="00AF686B">
      <w:r>
        <w:separator/>
      </w:r>
    </w:p>
  </w:endnote>
  <w:endnote w:type="continuationSeparator" w:id="0">
    <w:p w:rsidR="00F23F32" w:rsidRDefault="00F23F32" w:rsidP="00AF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6" w:rsidRDefault="00775CD6">
    <w:pPr>
      <w:pStyle w:val="a4"/>
      <w:jc w:val="center"/>
    </w:pPr>
    <w:fldSimple w:instr=" PAGE   \* MERGEFORMAT ">
      <w:r w:rsidR="00A6155E" w:rsidRPr="00A6155E">
        <w:rPr>
          <w:noProof/>
          <w:lang w:val="zh-CN"/>
        </w:rPr>
        <w:t>1</w:t>
      </w:r>
    </w:fldSimple>
  </w:p>
  <w:p w:rsidR="00775CD6" w:rsidRDefault="00775C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32" w:rsidRDefault="00F23F32" w:rsidP="00AF686B">
      <w:r>
        <w:separator/>
      </w:r>
    </w:p>
  </w:footnote>
  <w:footnote w:type="continuationSeparator" w:id="0">
    <w:p w:rsidR="00F23F32" w:rsidRDefault="00F23F32" w:rsidP="00AF6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D6" w:rsidRDefault="00775CD6" w:rsidP="00C629B2">
    <w:pPr>
      <w:pStyle w:val="a3"/>
      <w:jc w:val="left"/>
    </w:pPr>
    <w:r w:rsidRPr="00827E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25pt;height:24pt;visibility:visible">
          <v:imagedata r:id="rId1" o:title=""/>
        </v:shape>
      </w:pict>
    </w:r>
    <w:r>
      <w:rPr>
        <w:rFonts w:hint="eastAsia"/>
        <w:noProof/>
      </w:rPr>
      <w:t xml:space="preserve">                                                   </w:t>
    </w:r>
    <w:r w:rsidRPr="00DA5A1F">
      <w:rPr>
        <w:rFonts w:ascii="隶书" w:eastAsia="隶书" w:hint="eastAsia"/>
        <w:noProof/>
      </w:rPr>
      <w:t xml:space="preserve"> </w:t>
    </w:r>
    <w:r>
      <w:rPr>
        <w:rFonts w:ascii="隶书" w:eastAsia="隶书" w:hint="eastAsia"/>
        <w:noProof/>
      </w:rPr>
      <w:t xml:space="preserve">           临时</w:t>
    </w:r>
    <w:r w:rsidRPr="00DA5A1F">
      <w:rPr>
        <w:rFonts w:ascii="隶书" w:eastAsia="隶书" w:hint="eastAsia"/>
        <w:noProof/>
      </w:rPr>
      <w:t>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86B"/>
    <w:rsid w:val="0002459E"/>
    <w:rsid w:val="00036090"/>
    <w:rsid w:val="00060E5C"/>
    <w:rsid w:val="000678C0"/>
    <w:rsid w:val="000863A7"/>
    <w:rsid w:val="000930C1"/>
    <w:rsid w:val="000B2C0E"/>
    <w:rsid w:val="000B48CC"/>
    <w:rsid w:val="000C1CF5"/>
    <w:rsid w:val="000C3346"/>
    <w:rsid w:val="000C7135"/>
    <w:rsid w:val="000C73CC"/>
    <w:rsid w:val="000D6586"/>
    <w:rsid w:val="000E42D4"/>
    <w:rsid w:val="000E6E56"/>
    <w:rsid w:val="000F5286"/>
    <w:rsid w:val="0010607E"/>
    <w:rsid w:val="001411CD"/>
    <w:rsid w:val="00153AEB"/>
    <w:rsid w:val="00165CC3"/>
    <w:rsid w:val="00174C00"/>
    <w:rsid w:val="00193930"/>
    <w:rsid w:val="001A25B1"/>
    <w:rsid w:val="001A6424"/>
    <w:rsid w:val="001C0358"/>
    <w:rsid w:val="001E502D"/>
    <w:rsid w:val="002028F4"/>
    <w:rsid w:val="00216E33"/>
    <w:rsid w:val="00222BB4"/>
    <w:rsid w:val="002420C6"/>
    <w:rsid w:val="0024432B"/>
    <w:rsid w:val="00272B28"/>
    <w:rsid w:val="0027675D"/>
    <w:rsid w:val="00281FFA"/>
    <w:rsid w:val="002B0BE6"/>
    <w:rsid w:val="002B689B"/>
    <w:rsid w:val="002C4540"/>
    <w:rsid w:val="002F1773"/>
    <w:rsid w:val="002F6A00"/>
    <w:rsid w:val="003112DC"/>
    <w:rsid w:val="003166B7"/>
    <w:rsid w:val="003271A4"/>
    <w:rsid w:val="0033050F"/>
    <w:rsid w:val="00331820"/>
    <w:rsid w:val="00331CB8"/>
    <w:rsid w:val="003366A2"/>
    <w:rsid w:val="00336B98"/>
    <w:rsid w:val="00351A33"/>
    <w:rsid w:val="00367DF7"/>
    <w:rsid w:val="003807EF"/>
    <w:rsid w:val="00393E7E"/>
    <w:rsid w:val="00396B10"/>
    <w:rsid w:val="003A28F1"/>
    <w:rsid w:val="003A2E3C"/>
    <w:rsid w:val="003B032D"/>
    <w:rsid w:val="003B44DF"/>
    <w:rsid w:val="003B6C97"/>
    <w:rsid w:val="003C2C4C"/>
    <w:rsid w:val="003D080C"/>
    <w:rsid w:val="003D4BDF"/>
    <w:rsid w:val="003D6F9D"/>
    <w:rsid w:val="00412029"/>
    <w:rsid w:val="00413D8E"/>
    <w:rsid w:val="0044383D"/>
    <w:rsid w:val="00460B67"/>
    <w:rsid w:val="004817F6"/>
    <w:rsid w:val="00487A72"/>
    <w:rsid w:val="005116FC"/>
    <w:rsid w:val="005300AD"/>
    <w:rsid w:val="00541E5F"/>
    <w:rsid w:val="00555FE5"/>
    <w:rsid w:val="00560828"/>
    <w:rsid w:val="0057527E"/>
    <w:rsid w:val="00581886"/>
    <w:rsid w:val="00590DCC"/>
    <w:rsid w:val="005925BE"/>
    <w:rsid w:val="005943E9"/>
    <w:rsid w:val="005B31ED"/>
    <w:rsid w:val="005E617F"/>
    <w:rsid w:val="005E704E"/>
    <w:rsid w:val="00621E59"/>
    <w:rsid w:val="006333FD"/>
    <w:rsid w:val="0064073F"/>
    <w:rsid w:val="00651573"/>
    <w:rsid w:val="00653608"/>
    <w:rsid w:val="0066027F"/>
    <w:rsid w:val="0067177A"/>
    <w:rsid w:val="00673AC6"/>
    <w:rsid w:val="006744DF"/>
    <w:rsid w:val="006767FB"/>
    <w:rsid w:val="00680ED6"/>
    <w:rsid w:val="006941BE"/>
    <w:rsid w:val="006A548D"/>
    <w:rsid w:val="006B7FCE"/>
    <w:rsid w:val="006C5707"/>
    <w:rsid w:val="006D7F15"/>
    <w:rsid w:val="006E08BD"/>
    <w:rsid w:val="006E175C"/>
    <w:rsid w:val="006E3710"/>
    <w:rsid w:val="006E5A72"/>
    <w:rsid w:val="006E5C2D"/>
    <w:rsid w:val="006E7623"/>
    <w:rsid w:val="006F4272"/>
    <w:rsid w:val="00700720"/>
    <w:rsid w:val="00720824"/>
    <w:rsid w:val="00725878"/>
    <w:rsid w:val="007336AF"/>
    <w:rsid w:val="0073613E"/>
    <w:rsid w:val="007553DA"/>
    <w:rsid w:val="00767DBE"/>
    <w:rsid w:val="00773FF4"/>
    <w:rsid w:val="00775CD6"/>
    <w:rsid w:val="007861F6"/>
    <w:rsid w:val="007921EC"/>
    <w:rsid w:val="007A1180"/>
    <w:rsid w:val="007B6A12"/>
    <w:rsid w:val="007C48AE"/>
    <w:rsid w:val="007C7162"/>
    <w:rsid w:val="007E048C"/>
    <w:rsid w:val="007E6857"/>
    <w:rsid w:val="007F28C6"/>
    <w:rsid w:val="0082494C"/>
    <w:rsid w:val="0082781B"/>
    <w:rsid w:val="00846BBA"/>
    <w:rsid w:val="0086598C"/>
    <w:rsid w:val="00885AA6"/>
    <w:rsid w:val="0088720C"/>
    <w:rsid w:val="008A2185"/>
    <w:rsid w:val="008B6151"/>
    <w:rsid w:val="008D5589"/>
    <w:rsid w:val="008E6A1D"/>
    <w:rsid w:val="00915280"/>
    <w:rsid w:val="009331D1"/>
    <w:rsid w:val="00946DAB"/>
    <w:rsid w:val="009A4071"/>
    <w:rsid w:val="009B527C"/>
    <w:rsid w:val="009B69EF"/>
    <w:rsid w:val="009D0F9B"/>
    <w:rsid w:val="009E289A"/>
    <w:rsid w:val="00A1666E"/>
    <w:rsid w:val="00A25058"/>
    <w:rsid w:val="00A26BE0"/>
    <w:rsid w:val="00A36B41"/>
    <w:rsid w:val="00A43921"/>
    <w:rsid w:val="00A6155E"/>
    <w:rsid w:val="00A76784"/>
    <w:rsid w:val="00A77ABF"/>
    <w:rsid w:val="00AA603F"/>
    <w:rsid w:val="00AB1CE8"/>
    <w:rsid w:val="00AD625B"/>
    <w:rsid w:val="00AE0169"/>
    <w:rsid w:val="00AE1DF3"/>
    <w:rsid w:val="00AF3EE6"/>
    <w:rsid w:val="00AF686B"/>
    <w:rsid w:val="00B07DE6"/>
    <w:rsid w:val="00B1143C"/>
    <w:rsid w:val="00B14F3A"/>
    <w:rsid w:val="00B253FA"/>
    <w:rsid w:val="00B33304"/>
    <w:rsid w:val="00B3344E"/>
    <w:rsid w:val="00B423F9"/>
    <w:rsid w:val="00B526EA"/>
    <w:rsid w:val="00B67FBD"/>
    <w:rsid w:val="00B90679"/>
    <w:rsid w:val="00B907B7"/>
    <w:rsid w:val="00BB1B72"/>
    <w:rsid w:val="00BD79DD"/>
    <w:rsid w:val="00BF2257"/>
    <w:rsid w:val="00C25D76"/>
    <w:rsid w:val="00C37924"/>
    <w:rsid w:val="00C629B2"/>
    <w:rsid w:val="00C62F55"/>
    <w:rsid w:val="00C64B05"/>
    <w:rsid w:val="00C714AD"/>
    <w:rsid w:val="00C71ADA"/>
    <w:rsid w:val="00C91C31"/>
    <w:rsid w:val="00C97711"/>
    <w:rsid w:val="00C97A70"/>
    <w:rsid w:val="00CA2D4E"/>
    <w:rsid w:val="00CA537E"/>
    <w:rsid w:val="00CA6F61"/>
    <w:rsid w:val="00CB6742"/>
    <w:rsid w:val="00CD19AE"/>
    <w:rsid w:val="00CF60C6"/>
    <w:rsid w:val="00D0107D"/>
    <w:rsid w:val="00D01A97"/>
    <w:rsid w:val="00D2205E"/>
    <w:rsid w:val="00D258AF"/>
    <w:rsid w:val="00D4370D"/>
    <w:rsid w:val="00D5287D"/>
    <w:rsid w:val="00D5370E"/>
    <w:rsid w:val="00D53FBF"/>
    <w:rsid w:val="00D65370"/>
    <w:rsid w:val="00D65A4A"/>
    <w:rsid w:val="00D66CCD"/>
    <w:rsid w:val="00D84E43"/>
    <w:rsid w:val="00D84F31"/>
    <w:rsid w:val="00D9180B"/>
    <w:rsid w:val="00D94DCA"/>
    <w:rsid w:val="00DA487E"/>
    <w:rsid w:val="00DC4330"/>
    <w:rsid w:val="00DC4D73"/>
    <w:rsid w:val="00DC5F41"/>
    <w:rsid w:val="00DD0116"/>
    <w:rsid w:val="00DD1846"/>
    <w:rsid w:val="00DD6C8F"/>
    <w:rsid w:val="00DF0705"/>
    <w:rsid w:val="00E0247A"/>
    <w:rsid w:val="00E027D1"/>
    <w:rsid w:val="00E12E21"/>
    <w:rsid w:val="00E13940"/>
    <w:rsid w:val="00E24663"/>
    <w:rsid w:val="00E25A92"/>
    <w:rsid w:val="00E3403C"/>
    <w:rsid w:val="00E353AF"/>
    <w:rsid w:val="00E40284"/>
    <w:rsid w:val="00E518AC"/>
    <w:rsid w:val="00E533A6"/>
    <w:rsid w:val="00E54A46"/>
    <w:rsid w:val="00E5781E"/>
    <w:rsid w:val="00E6399E"/>
    <w:rsid w:val="00E7222A"/>
    <w:rsid w:val="00E77C1A"/>
    <w:rsid w:val="00E840D1"/>
    <w:rsid w:val="00E87BCC"/>
    <w:rsid w:val="00E909B7"/>
    <w:rsid w:val="00EA293F"/>
    <w:rsid w:val="00EA3AB4"/>
    <w:rsid w:val="00EA3CE3"/>
    <w:rsid w:val="00EB2FED"/>
    <w:rsid w:val="00ED0412"/>
    <w:rsid w:val="00EE4316"/>
    <w:rsid w:val="00EE492E"/>
    <w:rsid w:val="00EF7899"/>
    <w:rsid w:val="00F23F32"/>
    <w:rsid w:val="00F241AF"/>
    <w:rsid w:val="00F243BE"/>
    <w:rsid w:val="00F82C28"/>
    <w:rsid w:val="00FA658A"/>
    <w:rsid w:val="00FB0E34"/>
    <w:rsid w:val="00FC3B90"/>
    <w:rsid w:val="00FE47A3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26BE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AF68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86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AF686B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22"/>
    <w:qFormat/>
    <w:rsid w:val="00AF686B"/>
    <w:rPr>
      <w:b/>
      <w:bCs/>
    </w:rPr>
  </w:style>
  <w:style w:type="character" w:customStyle="1" w:styleId="2Char">
    <w:name w:val="标题 2 Char"/>
    <w:link w:val="2"/>
    <w:rsid w:val="00A26BE0"/>
    <w:rPr>
      <w:rFonts w:ascii="Arial" w:eastAsia="黑体" w:hAnsi="Arial" w:cs="Times New Roman"/>
      <w:b/>
      <w:sz w:val="32"/>
      <w:szCs w:val="20"/>
    </w:rPr>
  </w:style>
  <w:style w:type="paragraph" w:customStyle="1" w:styleId="Default">
    <w:name w:val="Default"/>
    <w:rsid w:val="00A26BE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6">
    <w:name w:val="Hyperlink"/>
    <w:uiPriority w:val="99"/>
    <w:unhideWhenUsed/>
    <w:rsid w:val="00B1143C"/>
    <w:rPr>
      <w:strike w:val="0"/>
      <w:dstrike w:val="0"/>
      <w:color w:val="919191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D53FBF"/>
    <w:rPr>
      <w:kern w:val="0"/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D53FBF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rsid w:val="002420C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420C6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2420C6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420C6"/>
    <w:rPr>
      <w:b/>
      <w:bCs/>
    </w:rPr>
  </w:style>
  <w:style w:type="character" w:customStyle="1" w:styleId="Char3">
    <w:name w:val="批注主题 Char"/>
    <w:link w:val="aa"/>
    <w:uiPriority w:val="99"/>
    <w:semiHidden/>
    <w:rsid w:val="002420C6"/>
    <w:rPr>
      <w:rFonts w:ascii="Times New Roman" w:hAnsi="Times New Roman"/>
      <w:b/>
      <w:bCs/>
      <w:kern w:val="2"/>
      <w:sz w:val="21"/>
      <w:szCs w:val="24"/>
    </w:rPr>
  </w:style>
  <w:style w:type="table" w:styleId="ab">
    <w:name w:val="Table Grid"/>
    <w:basedOn w:val="a1"/>
    <w:uiPriority w:val="59"/>
    <w:rsid w:val="006E371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E25A92"/>
    <w:rPr>
      <w:rFonts w:ascii="Times New Roman" w:hAnsi="Times New Roman"/>
      <w:kern w:val="2"/>
      <w:sz w:val="21"/>
      <w:szCs w:val="24"/>
    </w:rPr>
  </w:style>
  <w:style w:type="paragraph" w:customStyle="1" w:styleId="neirong">
    <w:name w:val="neirong"/>
    <w:basedOn w:val="a"/>
    <w:rsid w:val="00E13940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4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hanxue</dc:creator>
  <cp:keywords/>
  <cp:lastModifiedBy>ZHONGM</cp:lastModifiedBy>
  <cp:revision>2</cp:revision>
  <cp:lastPrinted>2022-07-12T08:10:00Z</cp:lastPrinted>
  <dcterms:created xsi:type="dcterms:W3CDTF">2024-10-08T16:03:00Z</dcterms:created>
  <dcterms:modified xsi:type="dcterms:W3CDTF">2024-10-08T16:03:00Z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[DocID]=BDDA3598-7E2F-4E0A-80AD-02F2C3C0C120</vt:lpwstr>
  </property>
  <property fmtid="{D5CDD505-2E9C-101B-9397-08002B2CF9AE}" pid="3" name="_IPGFLOW_P-C97D_E-0_CV-8A14B2B5_CN-8C36A08C">
    <vt:lpwstr>DPFPMK|3|50|2|0</vt:lpwstr>
  </property>
  <property fmtid="{D5CDD505-2E9C-101B-9397-08002B2CF9AE}" pid="4" name="_IPGFLOW_P-C97D_E-1_FP-1_SP-1_CV-DBEF441E_CN-F3176601">
    <vt:lpwstr>ORgzAYMmhW8IqyajvuD8SDkwuW5ggJI6XkohwYO95/nQJTERwy5AyOJIMyiQV1h70Sos7VECmw4O6Nni9WgbD3tdUWcoIYI/+ZeyWWVQmH0Ye0IuJaV4GZtrdKo9LUeJxPvRksAHeGjj3ROOptGlaUH0yAmCLt/bMosmvFdXwm1n2b+UtQZC4j3QQ41eoPY485ciBQfOPWdPLf39iq3070vgjYMlH6gyLd9K4G7CMTWxmByJcS2mO+1N2IFQCyh</vt:lpwstr>
  </property>
  <property fmtid="{D5CDD505-2E9C-101B-9397-08002B2CF9AE}" pid="5" name="_IPGFLOW_P-C97D_E-1_FP-1_SP-2_CV-3E67FCFC_CN-7D7E461E">
    <vt:lpwstr>3WdwZavZ/u/mRMd0lNbpOlw==</vt:lpwstr>
  </property>
  <property fmtid="{D5CDD505-2E9C-101B-9397-08002B2CF9AE}" pid="6" name="_IPGFLOW_P-C97D_E-0_FP-1_CV-44BF58F7_CN-F9463C3B">
    <vt:lpwstr>DPSPMK|3|280|2|0</vt:lpwstr>
  </property>
  <property fmtid="{D5CDD505-2E9C-101B-9397-08002B2CF9AE}" pid="7" name="_IPGFLOW_P-C97D_E-1_FP-2_SP-1_CV-36CE33A2_CN-4F1CFD4A">
    <vt:lpwstr>bItJ835ZD4yJ+KnwiE1axfbYCVcK4MJCzaokNhz/pQ4lqoiln1TPZjoe8An1QVLfLAup0yW2EdfFOK+OJks8jtv8iI/d+lOxbCYqreBtT9yVkOmsJdDLwHxjTtWqFx8ThXJdkgWLRSt9tmA6lgRzq7gotQtb3/UkdO0v7Dsty9yL/ZnvW/SE1YLw8a3tdA1++bQiQBlE2g21LMR/dtmclxQTCNS1oHH8NX5Q4ZvKhqnWsGWnqqijwsf4lsqguxI</vt:lpwstr>
  </property>
  <property fmtid="{D5CDD505-2E9C-101B-9397-08002B2CF9AE}" pid="8" name="_IPGFLOW_P-C97D_E-1_FP-2_SP-2_CV-7DBF1C76_CN-1674DBB">
    <vt:lpwstr>imndMo4I6NHttXtkWT2UANMuFV2g68zi61gQEfMRWSkb08BZyiJfcEZA9tdNF23ilEThY24NE5Igr6BYJM++Dq56bB8ZmDq1U63Ttcn5qnj/qtnPK1UVHnvv09Uukux0P</vt:lpwstr>
  </property>
  <property fmtid="{D5CDD505-2E9C-101B-9397-08002B2CF9AE}" pid="9" name="_IPGFLOW_P-C97D_E-0_FP-2_CV-1748F583_CN-619EF83E">
    <vt:lpwstr>DPSPMK|3|384|2|0</vt:lpwstr>
  </property>
</Properties>
</file>