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DB" w:rsidRPr="00DF46F9" w:rsidRDefault="00273098" w:rsidP="00B8769B">
      <w:pPr>
        <w:widowControl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DF46F9">
        <w:rPr>
          <w:rFonts w:ascii="宋体" w:eastAsia="宋体" w:hAnsi="宋体" w:cs="宋体" w:hint="eastAsia"/>
          <w:b/>
          <w:kern w:val="0"/>
          <w:sz w:val="30"/>
          <w:szCs w:val="30"/>
        </w:rPr>
        <w:t>易方达</w:t>
      </w:r>
      <w:r w:rsidR="00E163C3" w:rsidRPr="00DF46F9">
        <w:rPr>
          <w:rFonts w:ascii="宋体" w:eastAsia="宋体" w:hAnsi="宋体" w:cs="宋体" w:hint="eastAsia"/>
          <w:b/>
          <w:kern w:val="0"/>
          <w:sz w:val="30"/>
          <w:szCs w:val="30"/>
        </w:rPr>
        <w:t>天天理财货币市场</w:t>
      </w:r>
      <w:r w:rsidRPr="00DF46F9">
        <w:rPr>
          <w:rFonts w:ascii="宋体" w:eastAsia="宋体" w:hAnsi="宋体" w:cs="宋体" w:hint="eastAsia"/>
          <w:b/>
          <w:kern w:val="0"/>
          <w:sz w:val="30"/>
          <w:szCs w:val="30"/>
        </w:rPr>
        <w:t>基金</w:t>
      </w:r>
      <w:r w:rsidR="006F3DE7" w:rsidRPr="006F3DE7">
        <w:rPr>
          <w:rFonts w:ascii="宋体" w:eastAsia="宋体" w:hAnsi="宋体" w:cs="宋体" w:hint="eastAsia"/>
          <w:b/>
          <w:kern w:val="0"/>
          <w:sz w:val="30"/>
          <w:szCs w:val="30"/>
        </w:rPr>
        <w:t>A类基金份额、B类基金份额</w:t>
      </w:r>
      <w:r w:rsidR="006F3DE7">
        <w:rPr>
          <w:rFonts w:ascii="宋体" w:eastAsia="宋体" w:hAnsi="宋体" w:cs="宋体" w:hint="eastAsia"/>
          <w:b/>
          <w:kern w:val="0"/>
          <w:sz w:val="30"/>
          <w:szCs w:val="30"/>
        </w:rPr>
        <w:t>在网上直销系统</w:t>
      </w:r>
      <w:r w:rsidR="001A0AAE">
        <w:rPr>
          <w:rFonts w:ascii="宋体" w:eastAsia="宋体" w:hAnsi="宋体" w:cs="宋体" w:hint="eastAsia"/>
          <w:b/>
          <w:kern w:val="0"/>
          <w:sz w:val="30"/>
          <w:szCs w:val="30"/>
        </w:rPr>
        <w:t>暂停</w:t>
      </w:r>
      <w:r w:rsidR="006F3DE7">
        <w:rPr>
          <w:rFonts w:ascii="宋体" w:eastAsia="宋体" w:hAnsi="宋体" w:cs="宋体" w:hint="eastAsia"/>
          <w:b/>
          <w:kern w:val="0"/>
          <w:sz w:val="30"/>
          <w:szCs w:val="30"/>
        </w:rPr>
        <w:t>机构客户</w:t>
      </w:r>
      <w:r w:rsidR="00DF6762" w:rsidRPr="00DF46F9">
        <w:rPr>
          <w:rFonts w:ascii="宋体" w:eastAsia="宋体" w:hAnsi="宋体" w:cs="宋体" w:hint="eastAsia"/>
          <w:b/>
          <w:kern w:val="0"/>
          <w:sz w:val="30"/>
          <w:szCs w:val="30"/>
        </w:rPr>
        <w:t>大额申购及大额转换转入业务</w:t>
      </w:r>
      <w:r w:rsidR="006F3DE7">
        <w:rPr>
          <w:rFonts w:ascii="宋体" w:eastAsia="宋体" w:hAnsi="宋体" w:cs="宋体" w:hint="eastAsia"/>
          <w:b/>
          <w:kern w:val="0"/>
          <w:sz w:val="30"/>
          <w:szCs w:val="30"/>
        </w:rPr>
        <w:t>以及D类基金份额在直销中心</w:t>
      </w:r>
      <w:r w:rsidR="006F3DE7" w:rsidRPr="006F3DE7">
        <w:rPr>
          <w:rFonts w:ascii="宋体" w:eastAsia="宋体" w:hAnsi="宋体" w:cs="宋体" w:hint="eastAsia"/>
          <w:b/>
          <w:kern w:val="0"/>
          <w:sz w:val="30"/>
          <w:szCs w:val="30"/>
        </w:rPr>
        <w:t>调整申购</w:t>
      </w:r>
      <w:r w:rsidR="006F3DE7">
        <w:rPr>
          <w:rFonts w:ascii="宋体" w:eastAsia="宋体" w:hAnsi="宋体" w:cs="宋体" w:hint="eastAsia"/>
          <w:b/>
          <w:kern w:val="0"/>
          <w:sz w:val="30"/>
          <w:szCs w:val="30"/>
        </w:rPr>
        <w:t>、</w:t>
      </w:r>
      <w:r w:rsidR="006F3DE7" w:rsidRPr="006F3DE7">
        <w:rPr>
          <w:rFonts w:ascii="宋体" w:eastAsia="宋体" w:hAnsi="宋体" w:cs="宋体" w:hint="eastAsia"/>
          <w:b/>
          <w:kern w:val="0"/>
          <w:sz w:val="30"/>
          <w:szCs w:val="30"/>
        </w:rPr>
        <w:t>转换转入</w:t>
      </w:r>
      <w:r w:rsidR="006F3DE7">
        <w:rPr>
          <w:rFonts w:ascii="宋体" w:eastAsia="宋体" w:hAnsi="宋体" w:cs="宋体" w:hint="eastAsia"/>
          <w:b/>
          <w:kern w:val="0"/>
          <w:sz w:val="30"/>
          <w:szCs w:val="30"/>
        </w:rPr>
        <w:t>金额限制</w:t>
      </w:r>
      <w:r w:rsidR="00DF6762" w:rsidRPr="00DF46F9">
        <w:rPr>
          <w:rFonts w:ascii="宋体" w:eastAsia="宋体" w:hAnsi="宋体" w:cs="宋体" w:hint="eastAsia"/>
          <w:b/>
          <w:kern w:val="0"/>
          <w:sz w:val="30"/>
          <w:szCs w:val="30"/>
        </w:rPr>
        <w:t>的公告</w:t>
      </w:r>
    </w:p>
    <w:p w:rsidR="00DF6762" w:rsidRPr="00DF46F9" w:rsidRDefault="00273098" w:rsidP="00DF6762">
      <w:pPr>
        <w:spacing w:line="560" w:lineRule="exact"/>
        <w:jc w:val="center"/>
        <w:rPr>
          <w:rFonts w:ascii="宋体" w:eastAsia="宋体" w:hAnsi="宋体"/>
          <w:b/>
          <w:color w:val="000000"/>
          <w:sz w:val="24"/>
          <w:szCs w:val="24"/>
        </w:rPr>
      </w:pPr>
      <w:r w:rsidRPr="00DF46F9">
        <w:rPr>
          <w:rFonts w:ascii="宋体" w:eastAsia="宋体" w:hAnsi="宋体"/>
          <w:b/>
          <w:color w:val="000000"/>
          <w:sz w:val="24"/>
          <w:szCs w:val="24"/>
        </w:rPr>
        <w:t>公告送出日期：</w:t>
      </w:r>
      <w:r w:rsidR="0024396F" w:rsidRPr="00DF46F9">
        <w:rPr>
          <w:rFonts w:ascii="宋体" w:eastAsia="宋体" w:hAnsi="宋体"/>
          <w:b/>
          <w:color w:val="000000"/>
          <w:sz w:val="24"/>
          <w:szCs w:val="24"/>
        </w:rPr>
        <w:t>2024年</w:t>
      </w:r>
      <w:r w:rsidR="0048348B">
        <w:rPr>
          <w:rFonts w:ascii="宋体" w:eastAsia="宋体" w:hAnsi="宋体"/>
          <w:b/>
          <w:color w:val="000000"/>
          <w:sz w:val="24"/>
          <w:szCs w:val="24"/>
        </w:rPr>
        <w:t>10</w:t>
      </w:r>
      <w:r w:rsidR="0071525B" w:rsidRPr="00DF46F9">
        <w:rPr>
          <w:rFonts w:ascii="宋体" w:eastAsia="宋体" w:hAnsi="宋体"/>
          <w:b/>
          <w:color w:val="000000"/>
          <w:sz w:val="24"/>
          <w:szCs w:val="24"/>
        </w:rPr>
        <w:t>月</w:t>
      </w:r>
      <w:r w:rsidR="0048348B">
        <w:rPr>
          <w:rFonts w:ascii="宋体" w:eastAsia="宋体" w:hAnsi="宋体"/>
          <w:b/>
          <w:color w:val="000000"/>
          <w:sz w:val="24"/>
          <w:szCs w:val="24"/>
        </w:rPr>
        <w:t>8</w:t>
      </w:r>
      <w:r w:rsidR="0071525B" w:rsidRPr="00DF46F9">
        <w:rPr>
          <w:rFonts w:ascii="宋体" w:eastAsia="宋体" w:hAnsi="宋体"/>
          <w:b/>
          <w:color w:val="000000"/>
          <w:sz w:val="24"/>
          <w:szCs w:val="24"/>
        </w:rPr>
        <w:t>日</w:t>
      </w:r>
    </w:p>
    <w:p w:rsidR="000F7509" w:rsidRPr="00DF46F9" w:rsidRDefault="000F7509" w:rsidP="008472DB">
      <w:pPr>
        <w:spacing w:line="560" w:lineRule="exact"/>
        <w:jc w:val="center"/>
        <w:rPr>
          <w:rFonts w:ascii="宋体" w:eastAsia="宋体" w:hAnsi="宋体"/>
          <w:b/>
          <w:color w:val="000000"/>
          <w:sz w:val="24"/>
          <w:szCs w:val="24"/>
        </w:rPr>
      </w:pPr>
    </w:p>
    <w:p w:rsidR="00D327FA" w:rsidRPr="00DF46F9" w:rsidRDefault="00273098" w:rsidP="00DF6762">
      <w:pPr>
        <w:pStyle w:val="3"/>
        <w:keepNext w:val="0"/>
        <w:keepLines w:val="0"/>
        <w:numPr>
          <w:ilvl w:val="0"/>
          <w:numId w:val="1"/>
        </w:numPr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0" w:name="_Toc275961405"/>
      <w:r w:rsidRPr="00DF46F9">
        <w:rPr>
          <w:rFonts w:ascii="宋体" w:hAnsi="宋体"/>
          <w:bCs w:val="0"/>
          <w:sz w:val="24"/>
          <w:szCs w:val="24"/>
        </w:rPr>
        <w:t>公告基本信息</w:t>
      </w:r>
      <w:bookmarkEnd w:id="0"/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61"/>
        <w:gridCol w:w="2003"/>
        <w:gridCol w:w="1205"/>
        <w:gridCol w:w="1134"/>
        <w:gridCol w:w="1134"/>
        <w:gridCol w:w="1134"/>
        <w:gridCol w:w="1134"/>
      </w:tblGrid>
      <w:tr w:rsidR="00426087" w:rsidTr="00FB09AC">
        <w:trPr>
          <w:jc w:val="center"/>
        </w:trPr>
        <w:tc>
          <w:tcPr>
            <w:tcW w:w="1961" w:type="dxa"/>
          </w:tcPr>
          <w:p w:rsidR="00DF6762" w:rsidRPr="00DF46F9" w:rsidRDefault="00273098" w:rsidP="00DF6762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基金名称</w:t>
            </w:r>
          </w:p>
        </w:tc>
        <w:tc>
          <w:tcPr>
            <w:tcW w:w="7744" w:type="dxa"/>
            <w:gridSpan w:val="6"/>
          </w:tcPr>
          <w:p w:rsidR="00DF6762" w:rsidRPr="00DF46F9" w:rsidRDefault="00273098" w:rsidP="00DF6762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易方达</w:t>
            </w:r>
            <w:r w:rsidRPr="00DF46F9">
              <w:rPr>
                <w:rFonts w:ascii="宋体" w:eastAsia="宋体" w:hAnsi="宋体" w:hint="eastAsia"/>
                <w:sz w:val="24"/>
                <w:szCs w:val="24"/>
              </w:rPr>
              <w:t>天天理财货币市场基金</w:t>
            </w:r>
          </w:p>
        </w:tc>
      </w:tr>
      <w:tr w:rsidR="00426087" w:rsidTr="00FB09AC">
        <w:trPr>
          <w:jc w:val="center"/>
        </w:trPr>
        <w:tc>
          <w:tcPr>
            <w:tcW w:w="1961" w:type="dxa"/>
          </w:tcPr>
          <w:p w:rsidR="00DF6762" w:rsidRPr="00DF46F9" w:rsidRDefault="00273098" w:rsidP="00DF6762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基金简称</w:t>
            </w:r>
          </w:p>
        </w:tc>
        <w:tc>
          <w:tcPr>
            <w:tcW w:w="7744" w:type="dxa"/>
            <w:gridSpan w:val="6"/>
          </w:tcPr>
          <w:p w:rsidR="00DF6762" w:rsidRPr="00DF46F9" w:rsidRDefault="00273098" w:rsidP="00DF6762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易方达</w:t>
            </w:r>
            <w:r w:rsidRPr="00DF46F9">
              <w:rPr>
                <w:rFonts w:ascii="宋体" w:eastAsia="宋体" w:hAnsi="宋体" w:hint="eastAsia"/>
                <w:sz w:val="24"/>
                <w:szCs w:val="24"/>
              </w:rPr>
              <w:t>天天理财货币</w:t>
            </w:r>
          </w:p>
        </w:tc>
      </w:tr>
      <w:tr w:rsidR="00426087" w:rsidTr="00FB09AC">
        <w:trPr>
          <w:jc w:val="center"/>
        </w:trPr>
        <w:tc>
          <w:tcPr>
            <w:tcW w:w="1961" w:type="dxa"/>
            <w:vAlign w:val="center"/>
          </w:tcPr>
          <w:p w:rsidR="00DF6762" w:rsidRPr="00DF46F9" w:rsidRDefault="00273098" w:rsidP="00DF6762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基金主代码</w:t>
            </w:r>
          </w:p>
        </w:tc>
        <w:tc>
          <w:tcPr>
            <w:tcW w:w="7744" w:type="dxa"/>
            <w:gridSpan w:val="6"/>
            <w:vAlign w:val="center"/>
          </w:tcPr>
          <w:p w:rsidR="00DF6762" w:rsidRPr="00DF46F9" w:rsidRDefault="00273098" w:rsidP="00DF6762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000009</w:t>
            </w:r>
          </w:p>
        </w:tc>
      </w:tr>
      <w:tr w:rsidR="00426087" w:rsidTr="00FB09AC">
        <w:trPr>
          <w:jc w:val="center"/>
        </w:trPr>
        <w:tc>
          <w:tcPr>
            <w:tcW w:w="1961" w:type="dxa"/>
          </w:tcPr>
          <w:p w:rsidR="00DF6762" w:rsidRPr="00DF46F9" w:rsidRDefault="00273098" w:rsidP="00DF6762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基金管理人名称</w:t>
            </w:r>
          </w:p>
        </w:tc>
        <w:tc>
          <w:tcPr>
            <w:tcW w:w="7744" w:type="dxa"/>
            <w:gridSpan w:val="6"/>
          </w:tcPr>
          <w:p w:rsidR="00DF6762" w:rsidRPr="00DF46F9" w:rsidRDefault="00273098" w:rsidP="00DF6762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易方达基金管理有限公司</w:t>
            </w:r>
          </w:p>
        </w:tc>
      </w:tr>
      <w:tr w:rsidR="00426087" w:rsidTr="00FB09AC">
        <w:trPr>
          <w:jc w:val="center"/>
        </w:trPr>
        <w:tc>
          <w:tcPr>
            <w:tcW w:w="1961" w:type="dxa"/>
          </w:tcPr>
          <w:p w:rsidR="00DF6762" w:rsidRPr="00DF46F9" w:rsidRDefault="00273098" w:rsidP="00DF6762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公告依据</w:t>
            </w:r>
          </w:p>
        </w:tc>
        <w:tc>
          <w:tcPr>
            <w:tcW w:w="7744" w:type="dxa"/>
            <w:gridSpan w:val="6"/>
          </w:tcPr>
          <w:p w:rsidR="00DF6762" w:rsidRPr="00DF46F9" w:rsidRDefault="00273098" w:rsidP="00DF6762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《</w:t>
            </w:r>
            <w:r w:rsidRPr="00DF46F9">
              <w:rPr>
                <w:rFonts w:ascii="宋体" w:eastAsia="宋体" w:hAnsi="宋体" w:hint="eastAsia"/>
                <w:sz w:val="24"/>
                <w:szCs w:val="24"/>
              </w:rPr>
              <w:t>易方达天天理财货币市场基金基金合同</w:t>
            </w:r>
            <w:r w:rsidRPr="00DF46F9">
              <w:rPr>
                <w:rFonts w:ascii="宋体" w:eastAsia="宋体" w:hAnsi="宋体"/>
                <w:sz w:val="24"/>
                <w:szCs w:val="24"/>
              </w:rPr>
              <w:t>》《</w:t>
            </w:r>
            <w:r w:rsidRPr="00DF46F9">
              <w:rPr>
                <w:rFonts w:ascii="宋体" w:eastAsia="宋体" w:hAnsi="宋体" w:hint="eastAsia"/>
                <w:sz w:val="24"/>
                <w:szCs w:val="24"/>
              </w:rPr>
              <w:t>易方达天天理财货币市场基金更新的招募说明书</w:t>
            </w:r>
            <w:r w:rsidRPr="00DF46F9">
              <w:rPr>
                <w:rFonts w:ascii="宋体" w:eastAsia="宋体" w:hAnsi="宋体"/>
                <w:sz w:val="24"/>
                <w:szCs w:val="24"/>
              </w:rPr>
              <w:t>》</w:t>
            </w:r>
          </w:p>
        </w:tc>
      </w:tr>
      <w:tr w:rsidR="00426087" w:rsidTr="006F3DE7">
        <w:trPr>
          <w:jc w:val="center"/>
        </w:trPr>
        <w:tc>
          <w:tcPr>
            <w:tcW w:w="1961" w:type="dxa"/>
            <w:vMerge w:val="restart"/>
          </w:tcPr>
          <w:p w:rsidR="006F3DE7" w:rsidRPr="00DF46F9" w:rsidRDefault="00273098" w:rsidP="00DF676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</w:t>
            </w:r>
            <w:r>
              <w:rPr>
                <w:rFonts w:eastAsia="宋体"/>
                <w:sz w:val="24"/>
                <w:szCs w:val="24"/>
              </w:rPr>
              <w:t>相关业务的</w:t>
            </w:r>
            <w:r>
              <w:rPr>
                <w:rFonts w:eastAsia="宋体" w:hint="eastAsia"/>
                <w:sz w:val="24"/>
                <w:szCs w:val="24"/>
              </w:rPr>
              <w:t>日期</w:t>
            </w:r>
            <w:r w:rsidRPr="000F7509">
              <w:rPr>
                <w:rFonts w:eastAsia="宋体"/>
                <w:sz w:val="24"/>
                <w:szCs w:val="24"/>
              </w:rPr>
              <w:t>及原因说明</w:t>
            </w:r>
          </w:p>
        </w:tc>
        <w:tc>
          <w:tcPr>
            <w:tcW w:w="2003" w:type="dxa"/>
          </w:tcPr>
          <w:p w:rsidR="006F3DE7" w:rsidRPr="00DF46F9" w:rsidRDefault="00273098" w:rsidP="00DF676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恢复申购日</w:t>
            </w:r>
          </w:p>
        </w:tc>
        <w:tc>
          <w:tcPr>
            <w:tcW w:w="5741" w:type="dxa"/>
            <w:gridSpan w:val="5"/>
          </w:tcPr>
          <w:p w:rsidR="006F3DE7" w:rsidRPr="00DF46F9" w:rsidRDefault="00273098" w:rsidP="00DF676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  <w:r>
              <w:rPr>
                <w:rFonts w:eastAsia="宋体"/>
                <w:sz w:val="24"/>
                <w:szCs w:val="24"/>
              </w:rPr>
              <w:t>024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10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9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26087" w:rsidTr="006F3DE7">
        <w:trPr>
          <w:jc w:val="center"/>
        </w:trPr>
        <w:tc>
          <w:tcPr>
            <w:tcW w:w="1961" w:type="dxa"/>
            <w:vMerge/>
          </w:tcPr>
          <w:p w:rsidR="006F3DE7" w:rsidRPr="00DF46F9" w:rsidRDefault="006F3DE7" w:rsidP="00DF676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3" w:type="dxa"/>
          </w:tcPr>
          <w:p w:rsidR="006F3DE7" w:rsidRPr="00DF46F9" w:rsidRDefault="00273098" w:rsidP="00DF676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</w:t>
            </w:r>
            <w:r w:rsidRPr="00DF46F9">
              <w:rPr>
                <w:rFonts w:ascii="宋体" w:eastAsia="宋体" w:hAnsi="宋体"/>
                <w:sz w:val="24"/>
                <w:szCs w:val="24"/>
              </w:rPr>
              <w:t>转换转入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  <w:tc>
          <w:tcPr>
            <w:tcW w:w="5741" w:type="dxa"/>
            <w:gridSpan w:val="5"/>
          </w:tcPr>
          <w:p w:rsidR="006F3DE7" w:rsidRPr="00DF46F9" w:rsidRDefault="00273098" w:rsidP="00DF676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2</w:t>
            </w:r>
            <w:r>
              <w:rPr>
                <w:rFonts w:eastAsia="宋体"/>
                <w:sz w:val="24"/>
                <w:szCs w:val="24"/>
              </w:rPr>
              <w:t>024</w:t>
            </w:r>
            <w:r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10</w:t>
            </w:r>
            <w:r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9</w:t>
            </w:r>
            <w:r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426087" w:rsidTr="006F3DE7">
        <w:trPr>
          <w:jc w:val="center"/>
        </w:trPr>
        <w:tc>
          <w:tcPr>
            <w:tcW w:w="1961" w:type="dxa"/>
            <w:vMerge/>
          </w:tcPr>
          <w:p w:rsidR="006F3DE7" w:rsidRPr="00DF46F9" w:rsidRDefault="006F3DE7" w:rsidP="00DF6762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3" w:type="dxa"/>
          </w:tcPr>
          <w:p w:rsidR="006F3DE7" w:rsidRPr="00DF46F9" w:rsidRDefault="00273098" w:rsidP="00DF6762">
            <w:pPr>
              <w:rPr>
                <w:rFonts w:ascii="宋体" w:eastAsia="宋体" w:hAnsi="宋体"/>
                <w:sz w:val="24"/>
                <w:szCs w:val="24"/>
              </w:rPr>
            </w:pPr>
            <w:r w:rsidRPr="00E94D04">
              <w:rPr>
                <w:rFonts w:eastAsia="宋体"/>
                <w:sz w:val="24"/>
                <w:szCs w:val="24"/>
              </w:rPr>
              <w:t>恢复申购、</w:t>
            </w:r>
            <w:r w:rsidRPr="00DF46F9">
              <w:rPr>
                <w:rFonts w:ascii="宋体" w:eastAsia="宋体" w:hAnsi="宋体"/>
                <w:sz w:val="24"/>
                <w:szCs w:val="24"/>
              </w:rPr>
              <w:t>转换转入</w:t>
            </w:r>
            <w:r w:rsidRPr="00E94D04">
              <w:rPr>
                <w:rFonts w:eastAsia="宋体"/>
                <w:sz w:val="24"/>
                <w:szCs w:val="24"/>
              </w:rPr>
              <w:t>的原因说明</w:t>
            </w:r>
          </w:p>
        </w:tc>
        <w:tc>
          <w:tcPr>
            <w:tcW w:w="5741" w:type="dxa"/>
            <w:gridSpan w:val="5"/>
          </w:tcPr>
          <w:p w:rsidR="006F3DE7" w:rsidRPr="00DF46F9" w:rsidRDefault="00273098" w:rsidP="00DF6762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为了满足投资者</w:t>
            </w:r>
            <w:r w:rsidR="007123A2">
              <w:rPr>
                <w:rFonts w:ascii="宋体" w:eastAsia="宋体" w:hAnsi="宋体"/>
                <w:sz w:val="24"/>
                <w:szCs w:val="24"/>
              </w:rPr>
              <w:t>的</w:t>
            </w:r>
            <w:r>
              <w:rPr>
                <w:rFonts w:ascii="宋体" w:eastAsia="宋体" w:hAnsi="宋体"/>
                <w:sz w:val="24"/>
                <w:szCs w:val="24"/>
              </w:rPr>
              <w:t>需求</w:t>
            </w:r>
          </w:p>
        </w:tc>
      </w:tr>
      <w:tr w:rsidR="00426087" w:rsidTr="006F3DE7">
        <w:trPr>
          <w:jc w:val="center"/>
        </w:trPr>
        <w:tc>
          <w:tcPr>
            <w:tcW w:w="1961" w:type="dxa"/>
            <w:vMerge w:val="restart"/>
            <w:vAlign w:val="center"/>
          </w:tcPr>
          <w:p w:rsidR="00DF6762" w:rsidRPr="00DF46F9" w:rsidRDefault="00273098" w:rsidP="00F953C7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 w:hint="eastAsia"/>
                <w:sz w:val="24"/>
                <w:szCs w:val="24"/>
              </w:rPr>
              <w:t>暂停相关业务的起始日、金额及原因说明</w:t>
            </w:r>
          </w:p>
          <w:p w:rsidR="00DF6762" w:rsidRPr="00DF46F9" w:rsidRDefault="00DF6762" w:rsidP="00F953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3" w:type="dxa"/>
          </w:tcPr>
          <w:p w:rsidR="00DF6762" w:rsidRPr="00DF46F9" w:rsidRDefault="00273098" w:rsidP="00F953C7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暂停</w:t>
            </w:r>
            <w:r w:rsidRPr="00DF46F9">
              <w:rPr>
                <w:rFonts w:ascii="宋体" w:eastAsia="宋体" w:hAnsi="宋体" w:hint="eastAsia"/>
                <w:sz w:val="24"/>
                <w:szCs w:val="24"/>
              </w:rPr>
              <w:t>大额</w:t>
            </w:r>
            <w:r w:rsidRPr="00DF46F9">
              <w:rPr>
                <w:rFonts w:ascii="宋体" w:eastAsia="宋体" w:hAnsi="宋体"/>
                <w:sz w:val="24"/>
                <w:szCs w:val="24"/>
              </w:rPr>
              <w:t>申购起始日</w:t>
            </w:r>
          </w:p>
        </w:tc>
        <w:tc>
          <w:tcPr>
            <w:tcW w:w="5741" w:type="dxa"/>
            <w:gridSpan w:val="5"/>
            <w:vAlign w:val="center"/>
          </w:tcPr>
          <w:p w:rsidR="00DF6762" w:rsidRPr="00DF46F9" w:rsidRDefault="00273098" w:rsidP="00A36C05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Pr="00DF46F9">
              <w:rPr>
                <w:rFonts w:ascii="宋体" w:eastAsia="宋体" w:hAnsi="宋体"/>
                <w:sz w:val="24"/>
                <w:szCs w:val="24"/>
              </w:rPr>
              <w:t>4</w:t>
            </w:r>
            <w:r w:rsidRPr="00DF46F9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48348B">
              <w:rPr>
                <w:rFonts w:ascii="宋体" w:eastAsia="宋体" w:hAnsi="宋体"/>
                <w:sz w:val="24"/>
                <w:szCs w:val="24"/>
              </w:rPr>
              <w:t>10</w:t>
            </w:r>
            <w:r w:rsidRPr="00DF46F9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48348B">
              <w:rPr>
                <w:rFonts w:ascii="宋体" w:eastAsia="宋体" w:hAnsi="宋体"/>
                <w:sz w:val="24"/>
                <w:szCs w:val="24"/>
              </w:rPr>
              <w:t>9</w:t>
            </w:r>
            <w:r w:rsidRPr="00DF46F9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426087" w:rsidTr="006F3DE7">
        <w:trPr>
          <w:jc w:val="center"/>
        </w:trPr>
        <w:tc>
          <w:tcPr>
            <w:tcW w:w="1961" w:type="dxa"/>
            <w:vMerge/>
          </w:tcPr>
          <w:p w:rsidR="00DF6762" w:rsidRPr="00DF46F9" w:rsidRDefault="00DF6762" w:rsidP="00F953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3" w:type="dxa"/>
          </w:tcPr>
          <w:p w:rsidR="00DF6762" w:rsidRPr="00DF46F9" w:rsidRDefault="00273098" w:rsidP="00F953C7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暂停</w:t>
            </w:r>
            <w:r w:rsidRPr="00DF46F9">
              <w:rPr>
                <w:rFonts w:ascii="宋体" w:eastAsia="宋体" w:hAnsi="宋体" w:hint="eastAsia"/>
                <w:sz w:val="24"/>
                <w:szCs w:val="24"/>
              </w:rPr>
              <w:t>大额</w:t>
            </w:r>
            <w:r w:rsidRPr="00DF46F9">
              <w:rPr>
                <w:rFonts w:ascii="宋体" w:eastAsia="宋体" w:hAnsi="宋体"/>
                <w:sz w:val="24"/>
                <w:szCs w:val="24"/>
              </w:rPr>
              <w:t>转换转入起始日</w:t>
            </w:r>
          </w:p>
        </w:tc>
        <w:tc>
          <w:tcPr>
            <w:tcW w:w="5741" w:type="dxa"/>
            <w:gridSpan w:val="5"/>
            <w:vAlign w:val="center"/>
          </w:tcPr>
          <w:p w:rsidR="00DF6762" w:rsidRPr="00DF46F9" w:rsidRDefault="00273098" w:rsidP="00A36C05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 w:hint="eastAsia"/>
                <w:sz w:val="24"/>
                <w:szCs w:val="24"/>
              </w:rPr>
              <w:t>202</w:t>
            </w:r>
            <w:r w:rsidRPr="00DF46F9">
              <w:rPr>
                <w:rFonts w:ascii="宋体" w:eastAsia="宋体" w:hAnsi="宋体"/>
                <w:sz w:val="24"/>
                <w:szCs w:val="24"/>
              </w:rPr>
              <w:t>4</w:t>
            </w:r>
            <w:r w:rsidRPr="00DF46F9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48348B">
              <w:rPr>
                <w:rFonts w:ascii="宋体" w:eastAsia="宋体" w:hAnsi="宋体"/>
                <w:sz w:val="24"/>
                <w:szCs w:val="24"/>
              </w:rPr>
              <w:t>10</w:t>
            </w:r>
            <w:r w:rsidRPr="00DF46F9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="0048348B">
              <w:rPr>
                <w:rFonts w:ascii="宋体" w:eastAsia="宋体" w:hAnsi="宋体"/>
                <w:sz w:val="24"/>
                <w:szCs w:val="24"/>
              </w:rPr>
              <w:t>9</w:t>
            </w:r>
            <w:r w:rsidRPr="00DF46F9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  <w:tr w:rsidR="00426087" w:rsidTr="006F3DE7">
        <w:trPr>
          <w:jc w:val="center"/>
        </w:trPr>
        <w:tc>
          <w:tcPr>
            <w:tcW w:w="1961" w:type="dxa"/>
            <w:vMerge/>
          </w:tcPr>
          <w:p w:rsidR="00DF6762" w:rsidRPr="00DF46F9" w:rsidRDefault="00DF6762" w:rsidP="00F953C7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03" w:type="dxa"/>
          </w:tcPr>
          <w:p w:rsidR="00DF6762" w:rsidRPr="00DF46F9" w:rsidRDefault="00273098" w:rsidP="00F953C7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暂停</w:t>
            </w:r>
            <w:r w:rsidRPr="00DF46F9">
              <w:rPr>
                <w:rFonts w:ascii="宋体" w:eastAsia="宋体" w:hAnsi="宋体" w:hint="eastAsia"/>
                <w:sz w:val="24"/>
                <w:szCs w:val="24"/>
              </w:rPr>
              <w:t>大额</w:t>
            </w:r>
            <w:r w:rsidRPr="00DF46F9">
              <w:rPr>
                <w:rFonts w:ascii="宋体" w:eastAsia="宋体" w:hAnsi="宋体"/>
                <w:sz w:val="24"/>
                <w:szCs w:val="24"/>
              </w:rPr>
              <w:t>申购、</w:t>
            </w:r>
            <w:r w:rsidRPr="00DF46F9">
              <w:rPr>
                <w:rFonts w:ascii="宋体" w:eastAsia="宋体" w:hAnsi="宋体" w:hint="eastAsia"/>
                <w:sz w:val="24"/>
                <w:szCs w:val="24"/>
              </w:rPr>
              <w:t>大额</w:t>
            </w:r>
            <w:r w:rsidRPr="00DF46F9">
              <w:rPr>
                <w:rFonts w:ascii="宋体" w:eastAsia="宋体" w:hAnsi="宋体"/>
                <w:sz w:val="24"/>
                <w:szCs w:val="24"/>
              </w:rPr>
              <w:t>转换转入的原因说明</w:t>
            </w:r>
          </w:p>
        </w:tc>
        <w:tc>
          <w:tcPr>
            <w:tcW w:w="5741" w:type="dxa"/>
            <w:gridSpan w:val="5"/>
          </w:tcPr>
          <w:p w:rsidR="00DF6762" w:rsidRPr="00DF46F9" w:rsidRDefault="00273098" w:rsidP="00F953C7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为了基金的平稳运作，保护基金份额持有人利益</w:t>
            </w:r>
          </w:p>
        </w:tc>
      </w:tr>
      <w:tr w:rsidR="00426087" w:rsidTr="006F3DE7">
        <w:trPr>
          <w:jc w:val="center"/>
        </w:trPr>
        <w:tc>
          <w:tcPr>
            <w:tcW w:w="3964" w:type="dxa"/>
            <w:gridSpan w:val="2"/>
            <w:vAlign w:val="center"/>
          </w:tcPr>
          <w:p w:rsidR="007A0159" w:rsidRPr="00DF46F9" w:rsidRDefault="00273098" w:rsidP="007A0159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下属分级基金的基金简称</w:t>
            </w:r>
          </w:p>
        </w:tc>
        <w:tc>
          <w:tcPr>
            <w:tcW w:w="1205" w:type="dxa"/>
            <w:vAlign w:val="center"/>
          </w:tcPr>
          <w:p w:rsidR="007A0159" w:rsidRPr="00DF46F9" w:rsidRDefault="00273098" w:rsidP="007A0159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易方达</w:t>
            </w:r>
            <w:r w:rsidRPr="00DF46F9">
              <w:rPr>
                <w:rFonts w:ascii="宋体" w:eastAsia="宋体" w:hAnsi="宋体" w:hint="eastAsia"/>
                <w:sz w:val="24"/>
                <w:szCs w:val="24"/>
              </w:rPr>
              <w:t>天天理财货币</w:t>
            </w:r>
            <w:r w:rsidRPr="00DF46F9">
              <w:rPr>
                <w:rFonts w:ascii="宋体" w:eastAsia="宋体" w:hAnsi="宋体"/>
                <w:sz w:val="24"/>
                <w:szCs w:val="24"/>
              </w:rPr>
              <w:t>A</w:t>
            </w:r>
          </w:p>
        </w:tc>
        <w:tc>
          <w:tcPr>
            <w:tcW w:w="1134" w:type="dxa"/>
            <w:vAlign w:val="center"/>
          </w:tcPr>
          <w:p w:rsidR="007A0159" w:rsidRPr="00DF46F9" w:rsidRDefault="00273098" w:rsidP="007A0159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易方达</w:t>
            </w:r>
            <w:r w:rsidRPr="00DF46F9">
              <w:rPr>
                <w:rFonts w:ascii="宋体" w:eastAsia="宋体" w:hAnsi="宋体" w:hint="eastAsia"/>
                <w:sz w:val="24"/>
                <w:szCs w:val="24"/>
              </w:rPr>
              <w:t>天天理财货币</w:t>
            </w:r>
            <w:r w:rsidRPr="00DF46F9">
              <w:rPr>
                <w:rFonts w:ascii="宋体" w:eastAsia="宋体" w:hAnsi="宋体"/>
                <w:sz w:val="24"/>
                <w:szCs w:val="24"/>
              </w:rPr>
              <w:t>B</w:t>
            </w:r>
          </w:p>
        </w:tc>
        <w:tc>
          <w:tcPr>
            <w:tcW w:w="1134" w:type="dxa"/>
            <w:vAlign w:val="center"/>
          </w:tcPr>
          <w:p w:rsidR="007A0159" w:rsidRPr="00DF46F9" w:rsidRDefault="00273098" w:rsidP="007A0159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易方达</w:t>
            </w:r>
            <w:r w:rsidRPr="00DF46F9">
              <w:rPr>
                <w:rFonts w:ascii="宋体" w:eastAsia="宋体" w:hAnsi="宋体" w:hint="eastAsia"/>
                <w:sz w:val="24"/>
                <w:szCs w:val="24"/>
              </w:rPr>
              <w:t>天天理财货币</w:t>
            </w:r>
            <w:r w:rsidRPr="00DF46F9">
              <w:rPr>
                <w:rFonts w:ascii="宋体" w:eastAsia="宋体" w:hAnsi="宋体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:rsidR="007A0159" w:rsidRPr="00DF46F9" w:rsidRDefault="00273098" w:rsidP="007A0159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易方达</w:t>
            </w:r>
            <w:r w:rsidRPr="00DF46F9">
              <w:rPr>
                <w:rFonts w:ascii="宋体" w:eastAsia="宋体" w:hAnsi="宋体" w:hint="eastAsia"/>
                <w:sz w:val="24"/>
                <w:szCs w:val="24"/>
              </w:rPr>
              <w:t>天天理财货币</w:t>
            </w:r>
            <w:r w:rsidRPr="00DF46F9">
              <w:rPr>
                <w:rFonts w:ascii="宋体" w:eastAsia="宋体" w:hAnsi="宋体"/>
                <w:sz w:val="24"/>
                <w:szCs w:val="24"/>
              </w:rPr>
              <w:t>D</w:t>
            </w:r>
          </w:p>
        </w:tc>
        <w:tc>
          <w:tcPr>
            <w:tcW w:w="1134" w:type="dxa"/>
            <w:vAlign w:val="center"/>
          </w:tcPr>
          <w:p w:rsidR="007A0159" w:rsidRPr="00DF46F9" w:rsidRDefault="00273098" w:rsidP="007A0159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易方达</w:t>
            </w:r>
            <w:r w:rsidRPr="00DF46F9">
              <w:rPr>
                <w:rFonts w:ascii="宋体" w:eastAsia="宋体" w:hAnsi="宋体" w:hint="eastAsia"/>
                <w:sz w:val="24"/>
                <w:szCs w:val="24"/>
              </w:rPr>
              <w:t>天天理财货币</w:t>
            </w:r>
            <w:r w:rsidRPr="00DF46F9">
              <w:rPr>
                <w:rFonts w:ascii="宋体" w:eastAsia="宋体" w:hAnsi="宋体"/>
                <w:sz w:val="24"/>
                <w:szCs w:val="24"/>
              </w:rPr>
              <w:t>R</w:t>
            </w:r>
          </w:p>
        </w:tc>
      </w:tr>
      <w:tr w:rsidR="00426087" w:rsidTr="006F3DE7">
        <w:trPr>
          <w:jc w:val="center"/>
        </w:trPr>
        <w:tc>
          <w:tcPr>
            <w:tcW w:w="3964" w:type="dxa"/>
            <w:gridSpan w:val="2"/>
            <w:vAlign w:val="center"/>
          </w:tcPr>
          <w:p w:rsidR="007A0159" w:rsidRPr="00DF46F9" w:rsidRDefault="00273098" w:rsidP="007A0159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下属分级基金的交易代码</w:t>
            </w:r>
          </w:p>
        </w:tc>
        <w:tc>
          <w:tcPr>
            <w:tcW w:w="1205" w:type="dxa"/>
            <w:vAlign w:val="center"/>
          </w:tcPr>
          <w:p w:rsidR="007A0159" w:rsidRPr="00DF46F9" w:rsidRDefault="00273098" w:rsidP="007A0159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000009</w:t>
            </w:r>
          </w:p>
        </w:tc>
        <w:tc>
          <w:tcPr>
            <w:tcW w:w="1134" w:type="dxa"/>
            <w:vAlign w:val="center"/>
          </w:tcPr>
          <w:p w:rsidR="007A0159" w:rsidRPr="00DF46F9" w:rsidRDefault="00273098" w:rsidP="007A0159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000010</w:t>
            </w:r>
          </w:p>
        </w:tc>
        <w:tc>
          <w:tcPr>
            <w:tcW w:w="1134" w:type="dxa"/>
            <w:vAlign w:val="center"/>
          </w:tcPr>
          <w:p w:rsidR="007A0159" w:rsidRPr="00DF46F9" w:rsidRDefault="00273098" w:rsidP="007A0159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005122</w:t>
            </w:r>
          </w:p>
        </w:tc>
        <w:tc>
          <w:tcPr>
            <w:tcW w:w="1134" w:type="dxa"/>
            <w:vAlign w:val="center"/>
          </w:tcPr>
          <w:p w:rsidR="007A0159" w:rsidRPr="00DF46F9" w:rsidRDefault="00273098" w:rsidP="007A0159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018810</w:t>
            </w:r>
          </w:p>
        </w:tc>
        <w:tc>
          <w:tcPr>
            <w:tcW w:w="1134" w:type="dxa"/>
            <w:vAlign w:val="center"/>
          </w:tcPr>
          <w:p w:rsidR="007A0159" w:rsidRPr="00DF46F9" w:rsidRDefault="00273098" w:rsidP="007A0159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000013</w:t>
            </w:r>
          </w:p>
        </w:tc>
      </w:tr>
      <w:tr w:rsidR="00426087" w:rsidTr="006F3DE7">
        <w:trPr>
          <w:jc w:val="center"/>
        </w:trPr>
        <w:tc>
          <w:tcPr>
            <w:tcW w:w="3964" w:type="dxa"/>
            <w:gridSpan w:val="2"/>
            <w:vAlign w:val="center"/>
          </w:tcPr>
          <w:p w:rsidR="00315A2F" w:rsidRPr="00DF46F9" w:rsidRDefault="00273098" w:rsidP="007A015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eastAsia="宋体" w:hint="eastAsia"/>
                <w:kern w:val="0"/>
                <w:sz w:val="24"/>
                <w:szCs w:val="24"/>
              </w:rPr>
              <w:t>该分级基金是否恢复申购、转换转入</w:t>
            </w:r>
          </w:p>
        </w:tc>
        <w:tc>
          <w:tcPr>
            <w:tcW w:w="1205" w:type="dxa"/>
            <w:vAlign w:val="center"/>
          </w:tcPr>
          <w:p w:rsidR="00315A2F" w:rsidRPr="00DF46F9" w:rsidRDefault="00273098" w:rsidP="007A015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134" w:type="dxa"/>
            <w:vAlign w:val="center"/>
          </w:tcPr>
          <w:p w:rsidR="00315A2F" w:rsidRPr="00DF46F9" w:rsidRDefault="00273098" w:rsidP="007A015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134" w:type="dxa"/>
            <w:vAlign w:val="center"/>
          </w:tcPr>
          <w:p w:rsidR="00315A2F" w:rsidRPr="00DF46F9" w:rsidRDefault="00273098" w:rsidP="007A015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15A2F" w:rsidRPr="00DF46F9" w:rsidRDefault="00273098" w:rsidP="007A015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315A2F" w:rsidRPr="00DF46F9" w:rsidRDefault="00273098" w:rsidP="007A015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  <w:bookmarkStart w:id="1" w:name="_GoBack"/>
            <w:bookmarkEnd w:id="1"/>
          </w:p>
        </w:tc>
      </w:tr>
      <w:tr w:rsidR="00426087" w:rsidTr="006F3DE7">
        <w:trPr>
          <w:jc w:val="center"/>
        </w:trPr>
        <w:tc>
          <w:tcPr>
            <w:tcW w:w="3964" w:type="dxa"/>
            <w:gridSpan w:val="2"/>
          </w:tcPr>
          <w:p w:rsidR="008465D9" w:rsidRPr="00DF46F9" w:rsidRDefault="00273098" w:rsidP="008465D9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该分级基金是否暂停</w:t>
            </w:r>
            <w:r w:rsidRPr="00DF46F9">
              <w:rPr>
                <w:rFonts w:ascii="宋体" w:eastAsia="宋体" w:hAnsi="宋体" w:hint="eastAsia"/>
                <w:sz w:val="24"/>
                <w:szCs w:val="24"/>
              </w:rPr>
              <w:t>大额</w:t>
            </w:r>
            <w:r w:rsidRPr="00DF46F9">
              <w:rPr>
                <w:rFonts w:ascii="宋体" w:eastAsia="宋体" w:hAnsi="宋体"/>
                <w:sz w:val="24"/>
                <w:szCs w:val="24"/>
              </w:rPr>
              <w:t>申购、</w:t>
            </w:r>
            <w:r w:rsidRPr="00DF46F9">
              <w:rPr>
                <w:rFonts w:ascii="宋体" w:eastAsia="宋体" w:hAnsi="宋体" w:hint="eastAsia"/>
                <w:sz w:val="24"/>
                <w:szCs w:val="24"/>
              </w:rPr>
              <w:t>大额</w:t>
            </w:r>
            <w:r w:rsidRPr="00DF46F9">
              <w:rPr>
                <w:rFonts w:ascii="宋体" w:eastAsia="宋体" w:hAnsi="宋体"/>
                <w:sz w:val="24"/>
                <w:szCs w:val="24"/>
              </w:rPr>
              <w:t>转换转入</w:t>
            </w:r>
          </w:p>
        </w:tc>
        <w:tc>
          <w:tcPr>
            <w:tcW w:w="1205" w:type="dxa"/>
            <w:vAlign w:val="center"/>
          </w:tcPr>
          <w:p w:rsidR="008465D9" w:rsidRPr="00DF46F9" w:rsidRDefault="00273098" w:rsidP="008465D9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/>
                <w:sz w:val="24"/>
                <w:szCs w:val="24"/>
              </w:rPr>
              <w:t>是</w:t>
            </w:r>
          </w:p>
        </w:tc>
        <w:tc>
          <w:tcPr>
            <w:tcW w:w="1134" w:type="dxa"/>
            <w:vAlign w:val="center"/>
          </w:tcPr>
          <w:p w:rsidR="008465D9" w:rsidRPr="00DF46F9" w:rsidRDefault="00273098" w:rsidP="008465D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134" w:type="dxa"/>
            <w:vAlign w:val="center"/>
          </w:tcPr>
          <w:p w:rsidR="008465D9" w:rsidRPr="00DF46F9" w:rsidRDefault="00273098" w:rsidP="008465D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465D9" w:rsidRPr="00DF46F9" w:rsidRDefault="00273098" w:rsidP="008465D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465D9" w:rsidRPr="00DF46F9" w:rsidRDefault="00273098" w:rsidP="008465D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</w:p>
        </w:tc>
      </w:tr>
      <w:tr w:rsidR="00426087" w:rsidTr="006F3DE7">
        <w:trPr>
          <w:jc w:val="center"/>
        </w:trPr>
        <w:tc>
          <w:tcPr>
            <w:tcW w:w="3964" w:type="dxa"/>
            <w:gridSpan w:val="2"/>
          </w:tcPr>
          <w:p w:rsidR="00CD5877" w:rsidRPr="00DF46F9" w:rsidRDefault="00273098" w:rsidP="00CD5877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 w:hint="eastAsia"/>
                <w:sz w:val="24"/>
                <w:szCs w:val="24"/>
              </w:rPr>
              <w:t>下属分级基金的限制申购金额（单位：元）</w:t>
            </w:r>
          </w:p>
        </w:tc>
        <w:tc>
          <w:tcPr>
            <w:tcW w:w="1205" w:type="dxa"/>
            <w:vAlign w:val="center"/>
          </w:tcPr>
          <w:p w:rsidR="00CD5877" w:rsidRPr="00DF46F9" w:rsidRDefault="00273098" w:rsidP="00CD587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5,00</w:t>
            </w:r>
            <w:r w:rsidRPr="00DF46F9">
              <w:rPr>
                <w:rFonts w:ascii="宋体" w:eastAsia="宋体" w:hAnsi="宋体"/>
                <w:sz w:val="24"/>
                <w:szCs w:val="24"/>
              </w:rPr>
              <w:t>0,000.00</w:t>
            </w:r>
          </w:p>
        </w:tc>
        <w:tc>
          <w:tcPr>
            <w:tcW w:w="1134" w:type="dxa"/>
            <w:vAlign w:val="center"/>
          </w:tcPr>
          <w:p w:rsidR="00CD5877" w:rsidRPr="00DF46F9" w:rsidRDefault="00273098" w:rsidP="00CD587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5,00</w:t>
            </w:r>
            <w:r w:rsidRPr="00DF46F9">
              <w:rPr>
                <w:rFonts w:ascii="宋体" w:eastAsia="宋体" w:hAnsi="宋体"/>
                <w:sz w:val="24"/>
                <w:szCs w:val="24"/>
              </w:rPr>
              <w:t>0,000.00</w:t>
            </w:r>
          </w:p>
        </w:tc>
        <w:tc>
          <w:tcPr>
            <w:tcW w:w="1134" w:type="dxa"/>
            <w:vAlign w:val="center"/>
          </w:tcPr>
          <w:p w:rsidR="00CD5877" w:rsidRPr="00DF46F9" w:rsidRDefault="00273098" w:rsidP="00CD5877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 w:hint="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D5877" w:rsidRPr="00DF46F9" w:rsidRDefault="00273098" w:rsidP="00CD587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D5877" w:rsidRPr="00DF46F9" w:rsidRDefault="00273098" w:rsidP="00CD587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</w:p>
        </w:tc>
      </w:tr>
      <w:tr w:rsidR="00426087" w:rsidTr="006F3DE7">
        <w:trPr>
          <w:jc w:val="center"/>
        </w:trPr>
        <w:tc>
          <w:tcPr>
            <w:tcW w:w="3964" w:type="dxa"/>
            <w:gridSpan w:val="2"/>
          </w:tcPr>
          <w:p w:rsidR="00CD5877" w:rsidRPr="00DF46F9" w:rsidRDefault="00273098" w:rsidP="00CD5877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 w:hint="eastAsia"/>
                <w:sz w:val="24"/>
                <w:szCs w:val="24"/>
              </w:rPr>
              <w:t>下属分级基金的限制转换转入金额（单位：元）</w:t>
            </w:r>
          </w:p>
        </w:tc>
        <w:tc>
          <w:tcPr>
            <w:tcW w:w="1205" w:type="dxa"/>
            <w:vAlign w:val="center"/>
          </w:tcPr>
          <w:p w:rsidR="00CD5877" w:rsidRPr="00DF46F9" w:rsidRDefault="00273098" w:rsidP="00CD587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5,00</w:t>
            </w:r>
            <w:r w:rsidRPr="00DF46F9">
              <w:rPr>
                <w:rFonts w:ascii="宋体" w:eastAsia="宋体" w:hAnsi="宋体"/>
                <w:sz w:val="24"/>
                <w:szCs w:val="24"/>
              </w:rPr>
              <w:t>0,000.00</w:t>
            </w:r>
          </w:p>
        </w:tc>
        <w:tc>
          <w:tcPr>
            <w:tcW w:w="1134" w:type="dxa"/>
            <w:vAlign w:val="center"/>
          </w:tcPr>
          <w:p w:rsidR="00CD5877" w:rsidRPr="00DF46F9" w:rsidRDefault="00273098" w:rsidP="00CD587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5,00</w:t>
            </w:r>
            <w:r w:rsidRPr="00DF46F9">
              <w:rPr>
                <w:rFonts w:ascii="宋体" w:eastAsia="宋体" w:hAnsi="宋体"/>
                <w:sz w:val="24"/>
                <w:szCs w:val="24"/>
              </w:rPr>
              <w:t>0,000.00</w:t>
            </w:r>
          </w:p>
        </w:tc>
        <w:tc>
          <w:tcPr>
            <w:tcW w:w="1134" w:type="dxa"/>
            <w:vAlign w:val="center"/>
          </w:tcPr>
          <w:p w:rsidR="00CD5877" w:rsidRPr="00DF46F9" w:rsidRDefault="00273098" w:rsidP="00CD5877">
            <w:pPr>
              <w:rPr>
                <w:rFonts w:ascii="宋体" w:eastAsia="宋体" w:hAnsi="宋体"/>
                <w:sz w:val="24"/>
                <w:szCs w:val="24"/>
              </w:rPr>
            </w:pPr>
            <w:r w:rsidRPr="00DF46F9">
              <w:rPr>
                <w:rFonts w:ascii="宋体" w:eastAsia="宋体" w:hAnsi="宋体" w:hint="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D5877" w:rsidRPr="00DF46F9" w:rsidRDefault="00273098" w:rsidP="00CD587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CD5877" w:rsidRPr="00DF46F9" w:rsidRDefault="00273098" w:rsidP="00CD5877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-</w:t>
            </w:r>
          </w:p>
        </w:tc>
      </w:tr>
    </w:tbl>
    <w:p w:rsidR="002C6BE0" w:rsidRDefault="00273098" w:rsidP="006F3DE7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DF46F9">
        <w:rPr>
          <w:rFonts w:ascii="宋体" w:eastAsia="宋体" w:hAnsi="宋体"/>
          <w:color w:val="000000"/>
          <w:sz w:val="24"/>
          <w:szCs w:val="24"/>
        </w:rPr>
        <w:t>注：</w:t>
      </w:r>
      <w:r>
        <w:rPr>
          <w:rFonts w:ascii="宋体" w:eastAsia="宋体" w:hAnsi="宋体" w:hint="eastAsia"/>
          <w:color w:val="000000"/>
          <w:sz w:val="24"/>
          <w:szCs w:val="24"/>
        </w:rPr>
        <w:t>（</w:t>
      </w:r>
      <w:r w:rsidR="009F710A" w:rsidRPr="00DF46F9">
        <w:rPr>
          <w:rFonts w:ascii="宋体" w:eastAsia="宋体" w:hAnsi="宋体" w:hint="eastAsia"/>
          <w:color w:val="000000"/>
          <w:kern w:val="0"/>
          <w:sz w:val="24"/>
          <w:szCs w:val="24"/>
        </w:rPr>
        <w:t>1）</w:t>
      </w:r>
      <w:r w:rsidRPr="00DF46F9">
        <w:rPr>
          <w:rFonts w:ascii="宋体" w:eastAsia="宋体" w:hAnsi="宋体" w:hint="eastAsia"/>
          <w:color w:val="000000"/>
          <w:sz w:val="24"/>
          <w:szCs w:val="24"/>
        </w:rPr>
        <w:t>根据法律法规和基金合同的相关规定，易方达基金管理有限公司（以下简称</w:t>
      </w:r>
      <w:r w:rsidRPr="00DF46F9">
        <w:rPr>
          <w:rFonts w:ascii="宋体" w:eastAsia="宋体" w:hAnsi="宋体"/>
          <w:color w:val="000000"/>
          <w:sz w:val="24"/>
          <w:szCs w:val="24"/>
        </w:rPr>
        <w:t>“</w:t>
      </w:r>
      <w:r w:rsidRPr="00DF46F9">
        <w:rPr>
          <w:rFonts w:ascii="宋体" w:eastAsia="宋体" w:hAnsi="宋体" w:hint="eastAsia"/>
          <w:color w:val="000000"/>
          <w:sz w:val="24"/>
          <w:szCs w:val="24"/>
        </w:rPr>
        <w:t>本公司</w:t>
      </w:r>
      <w:r w:rsidRPr="00DF46F9">
        <w:rPr>
          <w:rFonts w:ascii="宋体" w:eastAsia="宋体" w:hAnsi="宋体"/>
          <w:color w:val="000000"/>
          <w:sz w:val="24"/>
          <w:szCs w:val="24"/>
        </w:rPr>
        <w:t>”</w:t>
      </w:r>
      <w:r w:rsidRPr="00DF46F9">
        <w:rPr>
          <w:rFonts w:ascii="宋体" w:eastAsia="宋体" w:hAnsi="宋体" w:hint="eastAsia"/>
          <w:color w:val="000000"/>
          <w:sz w:val="24"/>
          <w:szCs w:val="24"/>
        </w:rPr>
        <w:t>）决定自</w:t>
      </w:r>
      <w:r w:rsidR="0071525B" w:rsidRPr="00DF46F9">
        <w:rPr>
          <w:rFonts w:ascii="宋体" w:eastAsia="宋体" w:hAnsi="宋体"/>
          <w:sz w:val="24"/>
          <w:szCs w:val="24"/>
        </w:rPr>
        <w:t>2024年</w:t>
      </w:r>
      <w:r w:rsidR="00CD5877">
        <w:rPr>
          <w:rFonts w:ascii="宋体" w:eastAsia="宋体" w:hAnsi="宋体"/>
          <w:sz w:val="24"/>
          <w:szCs w:val="24"/>
        </w:rPr>
        <w:t>10</w:t>
      </w:r>
      <w:r w:rsidR="0071525B" w:rsidRPr="00DF46F9">
        <w:rPr>
          <w:rFonts w:ascii="宋体" w:eastAsia="宋体" w:hAnsi="宋体"/>
          <w:sz w:val="24"/>
          <w:szCs w:val="24"/>
        </w:rPr>
        <w:t>月</w:t>
      </w:r>
      <w:r w:rsidR="00CD5877">
        <w:rPr>
          <w:rFonts w:ascii="宋体" w:eastAsia="宋体" w:hAnsi="宋体"/>
          <w:sz w:val="24"/>
          <w:szCs w:val="24"/>
        </w:rPr>
        <w:t>9</w:t>
      </w:r>
      <w:r w:rsidR="0071525B" w:rsidRPr="00DF46F9">
        <w:rPr>
          <w:rFonts w:ascii="宋体" w:eastAsia="宋体" w:hAnsi="宋体"/>
          <w:sz w:val="24"/>
          <w:szCs w:val="24"/>
        </w:rPr>
        <w:t>日</w:t>
      </w:r>
      <w:r w:rsidRPr="00DF46F9">
        <w:rPr>
          <w:rFonts w:ascii="宋体" w:eastAsia="宋体" w:hAnsi="宋体" w:hint="eastAsia"/>
          <w:color w:val="000000"/>
          <w:sz w:val="24"/>
          <w:szCs w:val="24"/>
        </w:rPr>
        <w:t>起</w:t>
      </w:r>
      <w:r>
        <w:rPr>
          <w:rFonts w:ascii="宋体" w:eastAsia="宋体" w:hAnsi="宋体" w:hint="eastAsia"/>
          <w:color w:val="000000"/>
          <w:sz w:val="24"/>
          <w:szCs w:val="24"/>
        </w:rPr>
        <w:t>恢复</w:t>
      </w:r>
      <w:r w:rsidR="00564EA6" w:rsidRPr="00DF46F9">
        <w:rPr>
          <w:rFonts w:ascii="宋体" w:eastAsia="宋体" w:hAnsi="宋体"/>
          <w:sz w:val="24"/>
          <w:szCs w:val="24"/>
        </w:rPr>
        <w:t>易方达</w:t>
      </w:r>
      <w:r w:rsidR="00564EA6" w:rsidRPr="00DF46F9">
        <w:rPr>
          <w:rFonts w:ascii="宋体" w:eastAsia="宋体" w:hAnsi="宋体" w:hint="eastAsia"/>
          <w:sz w:val="24"/>
          <w:szCs w:val="24"/>
        </w:rPr>
        <w:t>天天理财货币市场基金</w:t>
      </w:r>
      <w:r w:rsidR="00564EA6" w:rsidRPr="00DF46F9">
        <w:rPr>
          <w:rFonts w:ascii="宋体" w:eastAsia="宋体" w:hAnsi="宋体"/>
          <w:sz w:val="24"/>
          <w:szCs w:val="24"/>
        </w:rPr>
        <w:t>（以下简称“本基金”）</w:t>
      </w:r>
      <w:r w:rsidRPr="00DF46F9">
        <w:rPr>
          <w:rFonts w:ascii="宋体" w:eastAsia="宋体" w:hAnsi="宋体"/>
          <w:color w:val="000000"/>
          <w:sz w:val="24"/>
          <w:szCs w:val="24"/>
        </w:rPr>
        <w:t>A</w:t>
      </w:r>
      <w:r w:rsidRPr="00DF46F9">
        <w:rPr>
          <w:rFonts w:ascii="宋体" w:eastAsia="宋体" w:hAnsi="宋体" w:hint="eastAsia"/>
          <w:color w:val="000000"/>
          <w:sz w:val="24"/>
          <w:szCs w:val="24"/>
        </w:rPr>
        <w:t>类基金份额</w:t>
      </w:r>
      <w:r>
        <w:rPr>
          <w:rFonts w:ascii="宋体" w:eastAsia="宋体" w:hAnsi="宋体" w:hint="eastAsia"/>
          <w:color w:val="000000"/>
          <w:sz w:val="24"/>
          <w:szCs w:val="24"/>
        </w:rPr>
        <w:t>、</w:t>
      </w:r>
      <w:r>
        <w:rPr>
          <w:rFonts w:ascii="宋体" w:eastAsia="宋体" w:hAnsi="宋体" w:hint="eastAsia"/>
          <w:color w:val="000000"/>
          <w:sz w:val="24"/>
          <w:szCs w:val="24"/>
        </w:rPr>
        <w:t>B</w:t>
      </w:r>
      <w:r>
        <w:rPr>
          <w:rFonts w:ascii="宋体" w:eastAsia="宋体" w:hAnsi="宋体" w:hint="eastAsia"/>
          <w:color w:val="000000"/>
          <w:sz w:val="24"/>
          <w:szCs w:val="24"/>
        </w:rPr>
        <w:t>类基金份额</w:t>
      </w:r>
      <w:r w:rsidR="0088096C">
        <w:rPr>
          <w:rFonts w:ascii="宋体" w:eastAsia="宋体" w:hAnsi="宋体" w:hint="eastAsia"/>
          <w:color w:val="000000"/>
          <w:sz w:val="24"/>
          <w:szCs w:val="24"/>
        </w:rPr>
        <w:t>机构客户</w:t>
      </w:r>
      <w:r>
        <w:rPr>
          <w:rFonts w:ascii="宋体" w:eastAsia="宋体" w:hAnsi="宋体" w:hint="eastAsia"/>
          <w:color w:val="000000"/>
          <w:sz w:val="24"/>
          <w:szCs w:val="24"/>
        </w:rPr>
        <w:t>在本公司网上</w:t>
      </w:r>
      <w:r>
        <w:rPr>
          <w:rFonts w:ascii="宋体" w:eastAsia="宋体" w:hAnsi="宋体" w:hint="eastAsia"/>
          <w:color w:val="000000"/>
          <w:sz w:val="24"/>
          <w:szCs w:val="24"/>
        </w:rPr>
        <w:lastRenderedPageBreak/>
        <w:t>直销系统</w:t>
      </w:r>
      <w:r w:rsidR="00994A35">
        <w:rPr>
          <w:rFonts w:ascii="宋体" w:eastAsia="宋体" w:hAnsi="宋体" w:hint="eastAsia"/>
          <w:color w:val="000000"/>
          <w:sz w:val="24"/>
          <w:szCs w:val="24"/>
        </w:rPr>
        <w:t>的申购、</w:t>
      </w:r>
      <w:r>
        <w:rPr>
          <w:rFonts w:ascii="宋体" w:eastAsia="宋体" w:hAnsi="宋体" w:hint="eastAsia"/>
          <w:color w:val="000000"/>
          <w:sz w:val="24"/>
          <w:szCs w:val="24"/>
        </w:rPr>
        <w:t>转换转入业务</w:t>
      </w:r>
      <w:r w:rsidR="00DF5F17">
        <w:rPr>
          <w:rFonts w:ascii="宋体" w:eastAsia="宋体" w:hAnsi="宋体" w:hint="eastAsia"/>
          <w:color w:val="000000"/>
          <w:sz w:val="24"/>
          <w:szCs w:val="24"/>
        </w:rPr>
        <w:t>，并暂停</w:t>
      </w:r>
      <w:r w:rsidR="00B72DD7">
        <w:rPr>
          <w:rFonts w:ascii="宋体" w:eastAsia="宋体" w:hAnsi="宋体" w:hint="eastAsia"/>
          <w:color w:val="000000"/>
          <w:sz w:val="24"/>
          <w:szCs w:val="24"/>
        </w:rPr>
        <w:t>本基金</w:t>
      </w:r>
      <w:r w:rsidR="00B72DD7" w:rsidRPr="00B72DD7">
        <w:rPr>
          <w:rFonts w:ascii="宋体" w:eastAsia="宋体" w:hAnsi="宋体" w:hint="eastAsia"/>
          <w:color w:val="000000"/>
          <w:sz w:val="24"/>
          <w:szCs w:val="24"/>
        </w:rPr>
        <w:t>A类基金份额、B类基金份额机构客户在本公司网上直销系统的大额申购、大额转换转入业务</w:t>
      </w:r>
      <w:r w:rsidR="00B72DD7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Pr="00DF46F9">
        <w:rPr>
          <w:rFonts w:ascii="宋体" w:eastAsia="宋体" w:hAnsi="宋体" w:hint="eastAsia"/>
          <w:color w:val="000000"/>
          <w:sz w:val="24"/>
          <w:szCs w:val="24"/>
        </w:rPr>
        <w:t>单日单个基金账户在</w:t>
      </w:r>
      <w:r>
        <w:rPr>
          <w:rFonts w:ascii="宋体" w:eastAsia="宋体" w:hAnsi="宋体" w:hint="eastAsia"/>
          <w:color w:val="000000"/>
          <w:sz w:val="24"/>
          <w:szCs w:val="24"/>
        </w:rPr>
        <w:t>本公司网上直销系统</w:t>
      </w:r>
      <w:r w:rsidR="0046661C">
        <w:rPr>
          <w:rFonts w:ascii="宋体" w:eastAsia="宋体" w:hAnsi="宋体" w:hint="eastAsia"/>
          <w:color w:val="000000"/>
          <w:sz w:val="24"/>
          <w:szCs w:val="24"/>
        </w:rPr>
        <w:t>累计申购（含转换转入</w:t>
      </w:r>
      <w:r w:rsidRPr="00DF46F9">
        <w:rPr>
          <w:rFonts w:ascii="宋体" w:eastAsia="宋体" w:hAnsi="宋体" w:hint="eastAsia"/>
          <w:color w:val="000000"/>
          <w:sz w:val="24"/>
          <w:szCs w:val="24"/>
        </w:rPr>
        <w:t>）本基金</w:t>
      </w:r>
      <w:r w:rsidRPr="00DF46F9">
        <w:rPr>
          <w:rFonts w:ascii="宋体" w:eastAsia="宋体" w:hAnsi="宋体"/>
          <w:color w:val="000000"/>
          <w:sz w:val="24"/>
          <w:szCs w:val="24"/>
        </w:rPr>
        <w:t>A</w:t>
      </w:r>
      <w:r w:rsidRPr="00DF46F9">
        <w:rPr>
          <w:rFonts w:ascii="宋体" w:eastAsia="宋体" w:hAnsi="宋体" w:hint="eastAsia"/>
          <w:color w:val="000000"/>
          <w:sz w:val="24"/>
          <w:szCs w:val="24"/>
        </w:rPr>
        <w:t>类基金份额或</w:t>
      </w:r>
      <w:r>
        <w:rPr>
          <w:rFonts w:ascii="宋体" w:eastAsia="宋体" w:hAnsi="宋体" w:hint="eastAsia"/>
          <w:color w:val="000000"/>
          <w:sz w:val="24"/>
          <w:szCs w:val="24"/>
        </w:rPr>
        <w:t>B</w:t>
      </w:r>
      <w:r w:rsidRPr="00DF46F9">
        <w:rPr>
          <w:rFonts w:ascii="宋体" w:eastAsia="宋体" w:hAnsi="宋体" w:hint="eastAsia"/>
          <w:color w:val="000000"/>
          <w:sz w:val="24"/>
          <w:szCs w:val="24"/>
        </w:rPr>
        <w:t>类基金份额的金额不超过</w:t>
      </w:r>
      <w:r w:rsidRPr="00DF46F9">
        <w:rPr>
          <w:rFonts w:ascii="宋体" w:eastAsia="宋体" w:hAnsi="宋体" w:hint="eastAsia"/>
          <w:color w:val="000000"/>
          <w:sz w:val="24"/>
          <w:szCs w:val="24"/>
        </w:rPr>
        <w:t>5</w:t>
      </w:r>
      <w:r>
        <w:rPr>
          <w:rFonts w:ascii="宋体" w:eastAsia="宋体" w:hAnsi="宋体"/>
          <w:color w:val="000000"/>
          <w:sz w:val="24"/>
          <w:szCs w:val="24"/>
        </w:rPr>
        <w:t>00</w:t>
      </w:r>
      <w:r w:rsidRPr="00DF46F9">
        <w:rPr>
          <w:rFonts w:ascii="宋体" w:eastAsia="宋体" w:hAnsi="宋体" w:hint="eastAsia"/>
          <w:color w:val="000000"/>
          <w:sz w:val="24"/>
          <w:szCs w:val="24"/>
        </w:rPr>
        <w:t>万元（含）。</w:t>
      </w:r>
    </w:p>
    <w:p w:rsidR="0046661C" w:rsidRDefault="00273098" w:rsidP="00BC39D2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（</w:t>
      </w:r>
      <w:r>
        <w:rPr>
          <w:rFonts w:ascii="宋体" w:eastAsia="宋体" w:hAnsi="宋体" w:hint="eastAsia"/>
          <w:color w:val="000000"/>
          <w:sz w:val="24"/>
          <w:szCs w:val="24"/>
        </w:rPr>
        <w:t>2</w:t>
      </w:r>
      <w:r>
        <w:rPr>
          <w:rFonts w:ascii="宋体" w:eastAsia="宋体" w:hAnsi="宋体" w:hint="eastAsia"/>
          <w:color w:val="000000"/>
          <w:sz w:val="24"/>
          <w:szCs w:val="24"/>
        </w:rPr>
        <w:t>）本公司决定自</w:t>
      </w:r>
      <w:r w:rsidRPr="00DF46F9">
        <w:rPr>
          <w:rFonts w:ascii="宋体" w:eastAsia="宋体" w:hAnsi="宋体"/>
          <w:sz w:val="24"/>
          <w:szCs w:val="24"/>
        </w:rPr>
        <w:t>2024</w:t>
      </w:r>
      <w:r w:rsidRPr="00DF46F9"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10</w:t>
      </w:r>
      <w:r w:rsidRPr="00DF46F9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9</w:t>
      </w:r>
      <w:r w:rsidRPr="00DF46F9">
        <w:rPr>
          <w:rFonts w:ascii="宋体" w:eastAsia="宋体" w:hAnsi="宋体"/>
          <w:sz w:val="24"/>
          <w:szCs w:val="24"/>
        </w:rPr>
        <w:t>日</w:t>
      </w:r>
      <w:r w:rsidRPr="00DF46F9">
        <w:rPr>
          <w:rFonts w:ascii="宋体" w:eastAsia="宋体" w:hAnsi="宋体" w:hint="eastAsia"/>
          <w:color w:val="000000"/>
          <w:sz w:val="24"/>
          <w:szCs w:val="24"/>
        </w:rPr>
        <w:t>起</w:t>
      </w:r>
      <w:r w:rsidR="00DB69A6">
        <w:rPr>
          <w:rFonts w:ascii="宋体" w:eastAsia="宋体" w:hAnsi="宋体" w:hint="eastAsia"/>
          <w:color w:val="000000"/>
          <w:sz w:val="24"/>
          <w:szCs w:val="24"/>
        </w:rPr>
        <w:t>，</w:t>
      </w:r>
      <w:r w:rsidR="00DB69A6" w:rsidRPr="00DF46F9">
        <w:rPr>
          <w:rFonts w:ascii="宋体" w:eastAsia="宋体" w:hAnsi="宋体" w:hint="eastAsia"/>
          <w:color w:val="000000"/>
          <w:sz w:val="24"/>
          <w:szCs w:val="24"/>
        </w:rPr>
        <w:t>本基金</w:t>
      </w:r>
      <w:r w:rsidR="00DB69A6">
        <w:rPr>
          <w:rFonts w:ascii="宋体" w:eastAsia="宋体" w:hAnsi="宋体"/>
          <w:color w:val="000000"/>
          <w:sz w:val="24"/>
          <w:szCs w:val="24"/>
        </w:rPr>
        <w:t>D</w:t>
      </w:r>
      <w:r w:rsidR="00DB69A6" w:rsidRPr="00DF46F9">
        <w:rPr>
          <w:rFonts w:ascii="宋体" w:eastAsia="宋体" w:hAnsi="宋体" w:hint="eastAsia"/>
          <w:color w:val="000000"/>
          <w:sz w:val="24"/>
          <w:szCs w:val="24"/>
        </w:rPr>
        <w:t>类基金份额</w:t>
      </w:r>
      <w:r w:rsidR="00DB69A6">
        <w:rPr>
          <w:rFonts w:ascii="宋体" w:eastAsia="宋体" w:hAnsi="宋体" w:hint="eastAsia"/>
          <w:color w:val="000000"/>
          <w:sz w:val="24"/>
          <w:szCs w:val="24"/>
        </w:rPr>
        <w:t>在</w:t>
      </w:r>
      <w:r w:rsidR="00DB69A6" w:rsidRPr="001D0591">
        <w:rPr>
          <w:rFonts w:ascii="宋体" w:eastAsia="宋体" w:hAnsi="宋体"/>
          <w:sz w:val="24"/>
          <w:szCs w:val="24"/>
        </w:rPr>
        <w:t>本公司直销中心</w:t>
      </w:r>
      <w:r w:rsidR="00DB69A6">
        <w:rPr>
          <w:rFonts w:ascii="宋体" w:eastAsia="宋体" w:hAnsi="宋体" w:hint="eastAsia"/>
          <w:sz w:val="24"/>
          <w:szCs w:val="24"/>
        </w:rPr>
        <w:t>的</w:t>
      </w:r>
      <w:r w:rsidR="00DB69A6">
        <w:rPr>
          <w:rFonts w:ascii="宋体" w:eastAsia="宋体" w:hAnsi="宋体"/>
          <w:sz w:val="24"/>
          <w:szCs w:val="24"/>
        </w:rPr>
        <w:t>申购</w:t>
      </w:r>
      <w:r w:rsidR="00DB69A6">
        <w:rPr>
          <w:rFonts w:ascii="宋体" w:eastAsia="宋体" w:hAnsi="宋体" w:hint="eastAsia"/>
          <w:sz w:val="24"/>
          <w:szCs w:val="24"/>
        </w:rPr>
        <w:t>和</w:t>
      </w:r>
      <w:r w:rsidR="00DB69A6" w:rsidRPr="001D0591">
        <w:rPr>
          <w:rFonts w:ascii="宋体" w:eastAsia="宋体" w:hAnsi="宋体"/>
          <w:sz w:val="24"/>
          <w:szCs w:val="24"/>
        </w:rPr>
        <w:t>转换转入</w:t>
      </w:r>
      <w:r w:rsidR="00DB69A6">
        <w:rPr>
          <w:rFonts w:ascii="宋体" w:eastAsia="宋体" w:hAnsi="宋体" w:hint="eastAsia"/>
          <w:sz w:val="24"/>
          <w:szCs w:val="24"/>
        </w:rPr>
        <w:t>业务限额调整如下：</w:t>
      </w:r>
      <w:r w:rsidR="00DB69A6">
        <w:rPr>
          <w:rFonts w:ascii="宋体" w:eastAsia="宋体" w:hAnsi="宋体"/>
          <w:sz w:val="24"/>
          <w:szCs w:val="24"/>
        </w:rPr>
        <w:t>如果</w:t>
      </w:r>
      <w:r w:rsidR="00DB69A6" w:rsidRPr="001D0591">
        <w:rPr>
          <w:rFonts w:ascii="宋体" w:eastAsia="宋体" w:hAnsi="宋体"/>
          <w:sz w:val="24"/>
          <w:szCs w:val="24"/>
        </w:rPr>
        <w:t>单日单个基金账户在本公司直销中心累计申购（含转换转入）本基金</w:t>
      </w:r>
      <w:r w:rsidR="00DB69A6">
        <w:rPr>
          <w:rFonts w:ascii="宋体" w:eastAsia="宋体" w:hAnsi="宋体"/>
          <w:sz w:val="24"/>
          <w:szCs w:val="24"/>
        </w:rPr>
        <w:t>D</w:t>
      </w:r>
      <w:r w:rsidR="00DB69A6" w:rsidRPr="001D0591">
        <w:rPr>
          <w:rFonts w:ascii="宋体" w:eastAsia="宋体" w:hAnsi="宋体"/>
          <w:sz w:val="24"/>
          <w:szCs w:val="24"/>
        </w:rPr>
        <w:t>类基金份额</w:t>
      </w:r>
      <w:r w:rsidR="00DB69A6">
        <w:rPr>
          <w:rFonts w:ascii="宋体" w:eastAsia="宋体" w:hAnsi="宋体" w:hint="eastAsia"/>
          <w:sz w:val="24"/>
          <w:szCs w:val="24"/>
        </w:rPr>
        <w:t>的</w:t>
      </w:r>
      <w:r w:rsidR="00DB69A6" w:rsidRPr="001D0591">
        <w:rPr>
          <w:rFonts w:ascii="宋体" w:eastAsia="宋体" w:hAnsi="宋体"/>
          <w:sz w:val="24"/>
          <w:szCs w:val="24"/>
        </w:rPr>
        <w:t>金额超过</w:t>
      </w:r>
      <w:r w:rsidR="00DB69A6">
        <w:rPr>
          <w:rFonts w:ascii="宋体" w:eastAsia="宋体" w:hAnsi="宋体"/>
          <w:sz w:val="24"/>
          <w:szCs w:val="24"/>
        </w:rPr>
        <w:t>500</w:t>
      </w:r>
      <w:r w:rsidR="00DB69A6" w:rsidRPr="001D0591">
        <w:rPr>
          <w:rFonts w:ascii="宋体" w:eastAsia="宋体" w:hAnsi="宋体"/>
          <w:sz w:val="24"/>
          <w:szCs w:val="24"/>
        </w:rPr>
        <w:t>万元（不含），本基金有权根据保护基金份额持有人利益的原则全部或部</w:t>
      </w:r>
      <w:r w:rsidR="00DB69A6">
        <w:rPr>
          <w:rFonts w:ascii="宋体" w:eastAsia="宋体" w:hAnsi="宋体"/>
          <w:sz w:val="24"/>
          <w:szCs w:val="24"/>
        </w:rPr>
        <w:t>分拒绝该类申购或转换转入申请</w:t>
      </w:r>
      <w:r w:rsidR="00DB69A6">
        <w:rPr>
          <w:rFonts w:ascii="宋体" w:eastAsia="宋体" w:hAnsi="宋体" w:hint="eastAsia"/>
          <w:sz w:val="24"/>
          <w:szCs w:val="24"/>
        </w:rPr>
        <w:t>。</w:t>
      </w:r>
    </w:p>
    <w:p w:rsidR="00F257AA" w:rsidRDefault="00273098" w:rsidP="00EA0F8A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（</w:t>
      </w:r>
      <w:r w:rsidR="00117953">
        <w:rPr>
          <w:rFonts w:ascii="宋体" w:eastAsia="宋体" w:hAnsi="宋体"/>
          <w:color w:val="000000"/>
          <w:sz w:val="24"/>
          <w:szCs w:val="24"/>
        </w:rPr>
        <w:t>3</w:t>
      </w:r>
      <w:r>
        <w:rPr>
          <w:rFonts w:ascii="宋体" w:eastAsia="宋体" w:hAnsi="宋体" w:hint="eastAsia"/>
          <w:color w:val="000000"/>
          <w:sz w:val="24"/>
          <w:szCs w:val="24"/>
        </w:rPr>
        <w:t>）根据相关公告，</w:t>
      </w:r>
      <w:r w:rsidR="006F3DE7">
        <w:rPr>
          <w:rFonts w:ascii="宋体" w:eastAsia="宋体" w:hAnsi="宋体" w:hint="eastAsia"/>
          <w:color w:val="000000"/>
          <w:sz w:val="24"/>
          <w:szCs w:val="24"/>
        </w:rPr>
        <w:t>个人客户</w:t>
      </w:r>
      <w:r w:rsidR="006F3DE7" w:rsidRPr="00DF46F9">
        <w:rPr>
          <w:rFonts w:ascii="宋体" w:eastAsia="宋体" w:hAnsi="宋体" w:hint="eastAsia"/>
          <w:color w:val="000000"/>
          <w:sz w:val="24"/>
          <w:szCs w:val="24"/>
        </w:rPr>
        <w:t>单日单个基金账户在</w:t>
      </w:r>
      <w:r w:rsidR="006F3DE7">
        <w:rPr>
          <w:rFonts w:ascii="宋体" w:eastAsia="宋体" w:hAnsi="宋体" w:hint="eastAsia"/>
          <w:color w:val="000000"/>
          <w:sz w:val="24"/>
          <w:szCs w:val="24"/>
        </w:rPr>
        <w:t>本公司网上直销系统累计申购（含定期定额投资及转换转入</w:t>
      </w:r>
      <w:r w:rsidR="006F3DE7" w:rsidRPr="00DF46F9">
        <w:rPr>
          <w:rFonts w:ascii="宋体" w:eastAsia="宋体" w:hAnsi="宋体" w:hint="eastAsia"/>
          <w:color w:val="000000"/>
          <w:sz w:val="24"/>
          <w:szCs w:val="24"/>
        </w:rPr>
        <w:t>）本基金</w:t>
      </w:r>
      <w:r w:rsidR="006F3DE7" w:rsidRPr="00DF46F9">
        <w:rPr>
          <w:rFonts w:ascii="宋体" w:eastAsia="宋体" w:hAnsi="宋体"/>
          <w:color w:val="000000"/>
          <w:sz w:val="24"/>
          <w:szCs w:val="24"/>
        </w:rPr>
        <w:t>A</w:t>
      </w:r>
      <w:r w:rsidR="006F3DE7" w:rsidRPr="00DF46F9">
        <w:rPr>
          <w:rFonts w:ascii="宋体" w:eastAsia="宋体" w:hAnsi="宋体" w:hint="eastAsia"/>
          <w:color w:val="000000"/>
          <w:sz w:val="24"/>
          <w:szCs w:val="24"/>
        </w:rPr>
        <w:t>类基金份额或</w:t>
      </w:r>
      <w:r w:rsidR="006F3DE7">
        <w:rPr>
          <w:rFonts w:ascii="宋体" w:eastAsia="宋体" w:hAnsi="宋体" w:hint="eastAsia"/>
          <w:color w:val="000000"/>
          <w:sz w:val="24"/>
          <w:szCs w:val="24"/>
        </w:rPr>
        <w:t>B</w:t>
      </w:r>
      <w:r w:rsidR="006F3DE7" w:rsidRPr="00DF46F9">
        <w:rPr>
          <w:rFonts w:ascii="宋体" w:eastAsia="宋体" w:hAnsi="宋体" w:hint="eastAsia"/>
          <w:color w:val="000000"/>
          <w:sz w:val="24"/>
          <w:szCs w:val="24"/>
        </w:rPr>
        <w:t>类基金份额的金额</w:t>
      </w:r>
      <w:r w:rsidR="006F3DE7">
        <w:rPr>
          <w:rFonts w:ascii="宋体" w:eastAsia="宋体" w:hAnsi="宋体" w:hint="eastAsia"/>
          <w:color w:val="000000"/>
          <w:sz w:val="24"/>
          <w:szCs w:val="24"/>
        </w:rPr>
        <w:t>仍</w:t>
      </w:r>
      <w:r w:rsidR="006F3DE7" w:rsidRPr="00DF46F9">
        <w:rPr>
          <w:rFonts w:ascii="宋体" w:eastAsia="宋体" w:hAnsi="宋体" w:hint="eastAsia"/>
          <w:color w:val="000000"/>
          <w:sz w:val="24"/>
          <w:szCs w:val="24"/>
        </w:rPr>
        <w:t>不超过5</w:t>
      </w:r>
      <w:r w:rsidR="006F3DE7">
        <w:rPr>
          <w:rFonts w:ascii="宋体" w:eastAsia="宋体" w:hAnsi="宋体"/>
          <w:color w:val="000000"/>
          <w:sz w:val="24"/>
          <w:szCs w:val="24"/>
        </w:rPr>
        <w:t>00</w:t>
      </w:r>
      <w:r w:rsidR="006F3DE7" w:rsidRPr="00DF46F9">
        <w:rPr>
          <w:rFonts w:ascii="宋体" w:eastAsia="宋体" w:hAnsi="宋体" w:hint="eastAsia"/>
          <w:color w:val="000000"/>
          <w:sz w:val="24"/>
          <w:szCs w:val="24"/>
        </w:rPr>
        <w:t>万元（含）。</w:t>
      </w:r>
      <w:r>
        <w:rPr>
          <w:rFonts w:ascii="宋体" w:eastAsia="宋体" w:hAnsi="宋体" w:hint="eastAsia"/>
          <w:color w:val="000000"/>
          <w:sz w:val="24"/>
          <w:szCs w:val="24"/>
        </w:rPr>
        <w:t>本基金</w:t>
      </w:r>
      <w:r>
        <w:rPr>
          <w:rFonts w:ascii="宋体" w:eastAsia="宋体" w:hAnsi="宋体"/>
          <w:color w:val="000000"/>
          <w:sz w:val="24"/>
          <w:szCs w:val="24"/>
        </w:rPr>
        <w:t>C</w:t>
      </w:r>
      <w:r w:rsidRPr="00DF46F9">
        <w:rPr>
          <w:rFonts w:ascii="宋体" w:eastAsia="宋体" w:hAnsi="宋体" w:hint="eastAsia"/>
          <w:color w:val="000000"/>
          <w:sz w:val="24"/>
          <w:szCs w:val="24"/>
        </w:rPr>
        <w:t>类基金份额、</w:t>
      </w:r>
      <w:r w:rsidRPr="00DF46F9">
        <w:rPr>
          <w:rFonts w:ascii="宋体" w:eastAsia="宋体" w:hAnsi="宋体" w:hint="eastAsia"/>
          <w:color w:val="000000"/>
          <w:sz w:val="24"/>
          <w:szCs w:val="24"/>
        </w:rPr>
        <w:t>D</w:t>
      </w:r>
      <w:r w:rsidRPr="00DF46F9">
        <w:rPr>
          <w:rFonts w:ascii="宋体" w:eastAsia="宋体" w:hAnsi="宋体" w:hint="eastAsia"/>
          <w:color w:val="000000"/>
          <w:sz w:val="24"/>
          <w:szCs w:val="24"/>
        </w:rPr>
        <w:t>类基金份额</w:t>
      </w:r>
      <w:r>
        <w:rPr>
          <w:rFonts w:ascii="宋体" w:eastAsia="宋体" w:hAnsi="宋体" w:hint="eastAsia"/>
          <w:color w:val="000000"/>
          <w:sz w:val="24"/>
          <w:szCs w:val="24"/>
        </w:rPr>
        <w:t>和</w:t>
      </w:r>
      <w:r>
        <w:rPr>
          <w:rFonts w:ascii="宋体" w:eastAsia="宋体" w:hAnsi="宋体"/>
          <w:color w:val="000000"/>
          <w:sz w:val="24"/>
          <w:szCs w:val="24"/>
        </w:rPr>
        <w:t>R</w:t>
      </w:r>
      <w:r w:rsidRPr="00DF46F9">
        <w:rPr>
          <w:rFonts w:ascii="宋体" w:eastAsia="宋体" w:hAnsi="宋体" w:hint="eastAsia"/>
          <w:color w:val="000000"/>
          <w:sz w:val="24"/>
          <w:szCs w:val="24"/>
        </w:rPr>
        <w:t>类基金份额</w:t>
      </w:r>
      <w:r w:rsidR="00DC691C">
        <w:rPr>
          <w:rFonts w:ascii="宋体" w:eastAsia="宋体" w:hAnsi="宋体" w:hint="eastAsia"/>
          <w:color w:val="000000"/>
          <w:sz w:val="24"/>
          <w:szCs w:val="24"/>
        </w:rPr>
        <w:t>暂未在本公司网上直销系统开放日常</w:t>
      </w:r>
      <w:r>
        <w:rPr>
          <w:rFonts w:ascii="宋体" w:eastAsia="宋体" w:hAnsi="宋体" w:hint="eastAsia"/>
          <w:color w:val="000000"/>
          <w:sz w:val="24"/>
          <w:szCs w:val="24"/>
        </w:rPr>
        <w:t>申购、转换转入及定期定额投资业务。</w:t>
      </w:r>
    </w:p>
    <w:p w:rsidR="000529CF" w:rsidRDefault="00273098" w:rsidP="006F3DE7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（</w:t>
      </w:r>
      <w:r w:rsidR="00117953">
        <w:rPr>
          <w:rFonts w:ascii="宋体" w:eastAsia="宋体" w:hAnsi="宋体"/>
          <w:color w:val="000000"/>
          <w:sz w:val="24"/>
          <w:szCs w:val="24"/>
        </w:rPr>
        <w:t>4</w:t>
      </w:r>
      <w:r>
        <w:rPr>
          <w:rFonts w:ascii="宋体" w:eastAsia="宋体" w:hAnsi="宋体" w:hint="eastAsia"/>
          <w:color w:val="000000"/>
          <w:sz w:val="24"/>
          <w:szCs w:val="24"/>
        </w:rPr>
        <w:t>）根据相关公告，</w:t>
      </w:r>
      <w:r>
        <w:rPr>
          <w:rFonts w:ascii="宋体" w:eastAsia="宋体" w:hAnsi="宋体"/>
          <w:sz w:val="24"/>
          <w:szCs w:val="24"/>
        </w:rPr>
        <w:t>如果</w:t>
      </w:r>
      <w:r w:rsidRPr="001D0591">
        <w:rPr>
          <w:rFonts w:ascii="宋体" w:eastAsia="宋体" w:hAnsi="宋体"/>
          <w:sz w:val="24"/>
          <w:szCs w:val="24"/>
        </w:rPr>
        <w:t>单日单个基金账户在本公司直销中心累计申购（含转换转入）本基金</w:t>
      </w:r>
      <w:r>
        <w:rPr>
          <w:rFonts w:ascii="宋体" w:eastAsia="宋体" w:hAnsi="宋体" w:hint="eastAsia"/>
          <w:sz w:val="24"/>
          <w:szCs w:val="24"/>
        </w:rPr>
        <w:t>B</w:t>
      </w:r>
      <w:r w:rsidRPr="001D0591">
        <w:rPr>
          <w:rFonts w:ascii="宋体" w:eastAsia="宋体" w:hAnsi="宋体"/>
          <w:sz w:val="24"/>
          <w:szCs w:val="24"/>
        </w:rPr>
        <w:t>类基金份额或</w:t>
      </w:r>
      <w:r>
        <w:rPr>
          <w:rFonts w:ascii="宋体" w:eastAsia="宋体" w:hAnsi="宋体" w:hint="eastAsia"/>
          <w:sz w:val="24"/>
          <w:szCs w:val="24"/>
        </w:rPr>
        <w:t>R</w:t>
      </w:r>
      <w:r w:rsidRPr="001D0591">
        <w:rPr>
          <w:rFonts w:ascii="宋体" w:eastAsia="宋体" w:hAnsi="宋体"/>
          <w:sz w:val="24"/>
          <w:szCs w:val="24"/>
        </w:rPr>
        <w:t>类基金份额的金额超过</w:t>
      </w:r>
      <w:r>
        <w:rPr>
          <w:rFonts w:ascii="宋体" w:eastAsia="宋体" w:hAnsi="宋体"/>
          <w:sz w:val="24"/>
          <w:szCs w:val="24"/>
        </w:rPr>
        <w:t>500</w:t>
      </w:r>
      <w:r w:rsidRPr="001D0591">
        <w:rPr>
          <w:rFonts w:ascii="宋体" w:eastAsia="宋体" w:hAnsi="宋体"/>
          <w:sz w:val="24"/>
          <w:szCs w:val="24"/>
        </w:rPr>
        <w:t>万元（不含），本基金有权根据保护基金份额持有人利益的原则全部或部</w:t>
      </w:r>
      <w:r>
        <w:rPr>
          <w:rFonts w:ascii="宋体" w:eastAsia="宋体" w:hAnsi="宋体"/>
          <w:sz w:val="24"/>
          <w:szCs w:val="24"/>
        </w:rPr>
        <w:t>分拒绝该类申购或转换转入申请</w:t>
      </w:r>
      <w:r>
        <w:rPr>
          <w:rFonts w:ascii="宋体" w:eastAsia="宋体" w:hAnsi="宋体" w:hint="eastAsia"/>
          <w:sz w:val="24"/>
          <w:szCs w:val="24"/>
        </w:rPr>
        <w:t>。</w:t>
      </w:r>
      <w:r w:rsidR="00684FF8" w:rsidRPr="00BC39D2">
        <w:rPr>
          <w:rFonts w:ascii="宋体" w:eastAsia="宋体" w:hAnsi="宋体" w:hint="eastAsia"/>
          <w:color w:val="000000"/>
          <w:sz w:val="24"/>
          <w:szCs w:val="24"/>
        </w:rPr>
        <w:t>本基金A类基金份额在本公司直销中心仍暂停申购和转换转入业务。</w:t>
      </w:r>
      <w:r w:rsidR="006F3DE7">
        <w:rPr>
          <w:rFonts w:ascii="宋体" w:eastAsia="宋体" w:hAnsi="宋体" w:hint="eastAsia"/>
          <w:color w:val="000000"/>
          <w:sz w:val="24"/>
          <w:szCs w:val="24"/>
        </w:rPr>
        <w:t>本基金</w:t>
      </w:r>
      <w:r w:rsidR="006F3DE7">
        <w:rPr>
          <w:rFonts w:ascii="宋体" w:eastAsia="宋体" w:hAnsi="宋体"/>
          <w:color w:val="000000"/>
          <w:sz w:val="24"/>
          <w:szCs w:val="24"/>
        </w:rPr>
        <w:t>C</w:t>
      </w:r>
      <w:r w:rsidR="006F3DE7" w:rsidRPr="00DF46F9">
        <w:rPr>
          <w:rFonts w:ascii="宋体" w:eastAsia="宋体" w:hAnsi="宋体" w:hint="eastAsia"/>
          <w:color w:val="000000"/>
          <w:sz w:val="24"/>
          <w:szCs w:val="24"/>
        </w:rPr>
        <w:t>类基金份额</w:t>
      </w:r>
      <w:r w:rsidR="006F3DE7">
        <w:rPr>
          <w:rFonts w:ascii="宋体" w:eastAsia="宋体" w:hAnsi="宋体" w:hint="eastAsia"/>
          <w:color w:val="000000"/>
          <w:sz w:val="24"/>
          <w:szCs w:val="24"/>
        </w:rPr>
        <w:t>暂未在本公司直销中心开放日常申购、转换转入业务。</w:t>
      </w:r>
    </w:p>
    <w:p w:rsidR="00D327FA" w:rsidRPr="00DF46F9" w:rsidRDefault="00273098" w:rsidP="000F7509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bookmarkStart w:id="2" w:name="_Toc275961406"/>
      <w:r w:rsidRPr="00DF46F9">
        <w:rPr>
          <w:rFonts w:ascii="宋体" w:hAnsi="宋体"/>
          <w:bCs w:val="0"/>
          <w:sz w:val="24"/>
          <w:szCs w:val="24"/>
        </w:rPr>
        <w:t>2</w:t>
      </w:r>
      <w:r w:rsidR="000F7509" w:rsidRPr="00DF46F9">
        <w:rPr>
          <w:rFonts w:ascii="宋体" w:hAnsi="宋体" w:hint="eastAsia"/>
          <w:bCs w:val="0"/>
          <w:sz w:val="24"/>
          <w:szCs w:val="24"/>
        </w:rPr>
        <w:t>.</w:t>
      </w:r>
      <w:r w:rsidRPr="00DF46F9">
        <w:rPr>
          <w:rFonts w:ascii="宋体" w:hAnsi="宋体"/>
          <w:bCs w:val="0"/>
          <w:sz w:val="24"/>
          <w:szCs w:val="24"/>
        </w:rPr>
        <w:t>其他需要提示的事项</w:t>
      </w:r>
      <w:bookmarkEnd w:id="2"/>
    </w:p>
    <w:p w:rsidR="006F3DE7" w:rsidRDefault="00273098" w:rsidP="0071525B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（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1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  <w:r w:rsidRPr="006F3DE7">
        <w:rPr>
          <w:rFonts w:asciiTheme="minorEastAsia" w:eastAsiaTheme="minorEastAsia" w:hAnsiTheme="minorEastAsia" w:hint="eastAsia"/>
          <w:color w:val="000000"/>
          <w:sz w:val="24"/>
          <w:szCs w:val="24"/>
        </w:rPr>
        <w:t>在本公司网上直销系统办理申购、转换转入业务的机构客户，仅能通过本公司官方网站（</w:t>
      </w:r>
      <w:r w:rsidRPr="006F3DE7">
        <w:rPr>
          <w:rFonts w:asciiTheme="minorEastAsia" w:eastAsiaTheme="minorEastAsia" w:hAnsiTheme="minorEastAsia" w:hint="eastAsia"/>
          <w:color w:val="000000"/>
          <w:sz w:val="24"/>
          <w:szCs w:val="24"/>
        </w:rPr>
        <w:t>www.efunds.com.cn</w:t>
      </w:r>
      <w:r w:rsidRPr="006F3DE7">
        <w:rPr>
          <w:rFonts w:asciiTheme="minorEastAsia" w:eastAsiaTheme="minorEastAsia" w:hAnsiTheme="minorEastAsia" w:hint="eastAsia"/>
          <w:color w:val="000000"/>
          <w:sz w:val="24"/>
          <w:szCs w:val="24"/>
        </w:rPr>
        <w:t>）办理相关业务。</w:t>
      </w:r>
    </w:p>
    <w:p w:rsidR="0071525B" w:rsidRPr="00DF46F9" w:rsidRDefault="00273098" w:rsidP="0071525B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（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2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）</w:t>
      </w:r>
      <w:r w:rsidR="00BC39D2" w:rsidRPr="00DF46F9">
        <w:rPr>
          <w:rFonts w:asciiTheme="minorEastAsia" w:eastAsiaTheme="minorEastAsia" w:hAnsiTheme="minorEastAsia" w:hint="eastAsia"/>
          <w:color w:val="000000"/>
          <w:sz w:val="24"/>
          <w:szCs w:val="24"/>
        </w:rPr>
        <w:t>投资者可通过本基金各销售机构及以下途径咨询有关详情：</w:t>
      </w:r>
    </w:p>
    <w:p w:rsidR="0071525B" w:rsidRPr="00DF46F9" w:rsidRDefault="00273098" w:rsidP="0071525B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DF46F9">
        <w:rPr>
          <w:rFonts w:asciiTheme="minorEastAsia" w:eastAsiaTheme="minorEastAsia" w:hAnsiTheme="minorEastAsia" w:hint="eastAsia"/>
          <w:color w:val="000000"/>
          <w:sz w:val="24"/>
          <w:szCs w:val="24"/>
        </w:rPr>
        <w:t>1</w:t>
      </w:r>
      <w:r w:rsidRPr="00DF46F9">
        <w:rPr>
          <w:rFonts w:asciiTheme="minorEastAsia" w:eastAsiaTheme="minorEastAsia" w:hAnsiTheme="minorEastAsia" w:hint="eastAsia"/>
          <w:color w:val="000000"/>
          <w:sz w:val="24"/>
          <w:szCs w:val="24"/>
        </w:rPr>
        <w:t>）易方达基金管理有限公司网站：</w:t>
      </w:r>
      <w:r w:rsidRPr="00DF46F9">
        <w:rPr>
          <w:rFonts w:asciiTheme="minorEastAsia" w:eastAsiaTheme="minorEastAsia" w:hAnsiTheme="minorEastAsia" w:hint="eastAsia"/>
          <w:color w:val="000000"/>
          <w:sz w:val="24"/>
          <w:szCs w:val="24"/>
        </w:rPr>
        <w:t>www.efunds.com.cn</w:t>
      </w:r>
      <w:r w:rsidRPr="00DF46F9">
        <w:rPr>
          <w:rFonts w:asciiTheme="minorEastAsia" w:eastAsiaTheme="minorEastAsia" w:hAnsiTheme="minorEastAsia" w:hint="eastAsia"/>
          <w:color w:val="000000"/>
          <w:sz w:val="24"/>
          <w:szCs w:val="24"/>
        </w:rPr>
        <w:t>；</w:t>
      </w:r>
    </w:p>
    <w:p w:rsidR="0071525B" w:rsidRPr="00DF46F9" w:rsidRDefault="00273098" w:rsidP="0071525B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DF46F9">
        <w:rPr>
          <w:rFonts w:asciiTheme="minorEastAsia" w:eastAsiaTheme="minorEastAsia" w:hAnsiTheme="minorEastAsia" w:hint="eastAsia"/>
          <w:color w:val="000000"/>
          <w:sz w:val="24"/>
          <w:szCs w:val="24"/>
        </w:rPr>
        <w:t>2</w:t>
      </w:r>
      <w:r w:rsidRPr="00DF46F9">
        <w:rPr>
          <w:rFonts w:asciiTheme="minorEastAsia" w:eastAsiaTheme="minorEastAsia" w:hAnsiTheme="minorEastAsia" w:hint="eastAsia"/>
          <w:color w:val="000000"/>
          <w:sz w:val="24"/>
          <w:szCs w:val="24"/>
        </w:rPr>
        <w:t>）易方达基金管理有限公司客户服务热线：</w:t>
      </w:r>
      <w:r w:rsidRPr="00DF46F9">
        <w:rPr>
          <w:rFonts w:asciiTheme="minorEastAsia" w:eastAsiaTheme="minorEastAsia" w:hAnsiTheme="minorEastAsia" w:hint="eastAsia"/>
          <w:color w:val="000000"/>
          <w:sz w:val="24"/>
          <w:szCs w:val="24"/>
        </w:rPr>
        <w:t>400 881 8088</w:t>
      </w:r>
      <w:r w:rsidRPr="00DF46F9">
        <w:rPr>
          <w:rFonts w:asciiTheme="minorEastAsia" w:eastAsiaTheme="minorEastAsia" w:hAnsiTheme="minorEastAsia" w:hint="eastAsia"/>
          <w:color w:val="000000"/>
          <w:sz w:val="24"/>
          <w:szCs w:val="24"/>
        </w:rPr>
        <w:t>。</w:t>
      </w:r>
    </w:p>
    <w:p w:rsidR="0071525B" w:rsidRDefault="00273098" w:rsidP="0071525B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DF46F9">
        <w:rPr>
          <w:rFonts w:asciiTheme="minorEastAsia" w:eastAsiaTheme="minorEastAsia" w:hAnsiTheme="minorEastAsia" w:hint="eastAsia"/>
          <w:color w:val="000000"/>
          <w:sz w:val="24"/>
          <w:szCs w:val="24"/>
        </w:rPr>
        <w:t>特此公告。</w:t>
      </w:r>
    </w:p>
    <w:p w:rsidR="00E84F61" w:rsidRPr="00DF46F9" w:rsidRDefault="00E84F61" w:rsidP="0071525B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71525B" w:rsidRPr="00DF46F9" w:rsidRDefault="0071525B" w:rsidP="0071525B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71525B" w:rsidRPr="00DF46F9" w:rsidRDefault="00273098" w:rsidP="0071525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DF46F9">
        <w:rPr>
          <w:rFonts w:ascii="宋体" w:eastAsia="宋体" w:hAnsi="宋体"/>
          <w:color w:val="000000"/>
          <w:sz w:val="24"/>
          <w:szCs w:val="24"/>
        </w:rPr>
        <w:t xml:space="preserve">                                          </w:t>
      </w:r>
      <w:r w:rsidRPr="00DF46F9">
        <w:rPr>
          <w:rFonts w:ascii="宋体" w:eastAsia="宋体" w:hAnsi="宋体"/>
          <w:color w:val="000000"/>
          <w:sz w:val="24"/>
          <w:szCs w:val="24"/>
        </w:rPr>
        <w:t>易方达基金管理有限公司</w:t>
      </w:r>
    </w:p>
    <w:p w:rsidR="0071525B" w:rsidRPr="002B578F" w:rsidRDefault="00273098" w:rsidP="0071525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 w:rsidRPr="00DF46F9">
        <w:rPr>
          <w:rFonts w:ascii="宋体" w:eastAsia="宋体" w:hAnsi="宋体"/>
          <w:color w:val="000000"/>
          <w:sz w:val="24"/>
          <w:szCs w:val="24"/>
        </w:rPr>
        <w:t xml:space="preserve">                                                </w:t>
      </w:r>
      <w:r w:rsidR="0024396F" w:rsidRPr="00DF46F9">
        <w:rPr>
          <w:rFonts w:ascii="宋体" w:eastAsia="宋体" w:hAnsi="宋体" w:hint="eastAsia"/>
          <w:sz w:val="24"/>
          <w:szCs w:val="24"/>
        </w:rPr>
        <w:t>202</w:t>
      </w:r>
      <w:r w:rsidR="0024396F" w:rsidRPr="00DF46F9">
        <w:rPr>
          <w:rFonts w:ascii="宋体" w:eastAsia="宋体" w:hAnsi="宋体"/>
          <w:sz w:val="24"/>
          <w:szCs w:val="24"/>
        </w:rPr>
        <w:t>4</w:t>
      </w:r>
      <w:r w:rsidR="0024396F" w:rsidRPr="00DF46F9">
        <w:rPr>
          <w:rFonts w:ascii="宋体" w:eastAsia="宋体" w:hAnsi="宋体" w:hint="eastAsia"/>
          <w:sz w:val="24"/>
          <w:szCs w:val="24"/>
        </w:rPr>
        <w:t>年</w:t>
      </w:r>
      <w:r w:rsidR="00B76B38">
        <w:rPr>
          <w:rFonts w:ascii="宋体" w:eastAsia="宋体" w:hAnsi="宋体"/>
          <w:sz w:val="24"/>
          <w:szCs w:val="24"/>
        </w:rPr>
        <w:t>10</w:t>
      </w:r>
      <w:r w:rsidRPr="00DF46F9">
        <w:rPr>
          <w:rFonts w:ascii="宋体" w:eastAsia="宋体" w:hAnsi="宋体" w:hint="eastAsia"/>
          <w:sz w:val="24"/>
          <w:szCs w:val="24"/>
        </w:rPr>
        <w:t>月</w:t>
      </w:r>
      <w:r w:rsidR="00B76B38">
        <w:rPr>
          <w:rFonts w:ascii="宋体" w:eastAsia="宋体" w:hAnsi="宋体"/>
          <w:sz w:val="24"/>
          <w:szCs w:val="24"/>
        </w:rPr>
        <w:t>8</w:t>
      </w:r>
      <w:r w:rsidRPr="00DF46F9">
        <w:rPr>
          <w:rFonts w:ascii="宋体" w:eastAsia="宋体" w:hAnsi="宋体" w:hint="eastAsia"/>
          <w:sz w:val="24"/>
          <w:szCs w:val="24"/>
        </w:rPr>
        <w:t>日</w:t>
      </w:r>
    </w:p>
    <w:p w:rsidR="00364C2A" w:rsidRPr="004038C2" w:rsidRDefault="00364C2A">
      <w:pPr>
        <w:rPr>
          <w:rFonts w:ascii="宋体" w:eastAsia="宋体" w:hAnsi="宋体"/>
          <w:sz w:val="24"/>
          <w:szCs w:val="24"/>
        </w:rPr>
      </w:pPr>
    </w:p>
    <w:sectPr w:rsidR="00364C2A" w:rsidRPr="004038C2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简体">
    <w:altName w:val="宋体"/>
    <w:charset w:val="86"/>
    <w:family w:val="auto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B0A36"/>
    <w:multiLevelType w:val="hybridMultilevel"/>
    <w:tmpl w:val="C584E90C"/>
    <w:lvl w:ilvl="0" w:tplc="BEECD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B9E1B50" w:tentative="1">
      <w:start w:val="1"/>
      <w:numFmt w:val="lowerLetter"/>
      <w:lvlText w:val="%2)"/>
      <w:lvlJc w:val="left"/>
      <w:pPr>
        <w:ind w:left="840" w:hanging="420"/>
      </w:pPr>
    </w:lvl>
    <w:lvl w:ilvl="2" w:tplc="1D4EB922" w:tentative="1">
      <w:start w:val="1"/>
      <w:numFmt w:val="lowerRoman"/>
      <w:lvlText w:val="%3."/>
      <w:lvlJc w:val="right"/>
      <w:pPr>
        <w:ind w:left="1260" w:hanging="420"/>
      </w:pPr>
    </w:lvl>
    <w:lvl w:ilvl="3" w:tplc="E1368C5A" w:tentative="1">
      <w:start w:val="1"/>
      <w:numFmt w:val="decimal"/>
      <w:lvlText w:val="%4."/>
      <w:lvlJc w:val="left"/>
      <w:pPr>
        <w:ind w:left="1680" w:hanging="420"/>
      </w:pPr>
    </w:lvl>
    <w:lvl w:ilvl="4" w:tplc="E7288DBA" w:tentative="1">
      <w:start w:val="1"/>
      <w:numFmt w:val="lowerLetter"/>
      <w:lvlText w:val="%5)"/>
      <w:lvlJc w:val="left"/>
      <w:pPr>
        <w:ind w:left="2100" w:hanging="420"/>
      </w:pPr>
    </w:lvl>
    <w:lvl w:ilvl="5" w:tplc="921EF81E" w:tentative="1">
      <w:start w:val="1"/>
      <w:numFmt w:val="lowerRoman"/>
      <w:lvlText w:val="%6."/>
      <w:lvlJc w:val="right"/>
      <w:pPr>
        <w:ind w:left="2520" w:hanging="420"/>
      </w:pPr>
    </w:lvl>
    <w:lvl w:ilvl="6" w:tplc="31864F60" w:tentative="1">
      <w:start w:val="1"/>
      <w:numFmt w:val="decimal"/>
      <w:lvlText w:val="%7."/>
      <w:lvlJc w:val="left"/>
      <w:pPr>
        <w:ind w:left="2940" w:hanging="420"/>
      </w:pPr>
    </w:lvl>
    <w:lvl w:ilvl="7" w:tplc="AA644576" w:tentative="1">
      <w:start w:val="1"/>
      <w:numFmt w:val="lowerLetter"/>
      <w:lvlText w:val="%8)"/>
      <w:lvlJc w:val="left"/>
      <w:pPr>
        <w:ind w:left="3360" w:hanging="420"/>
      </w:pPr>
    </w:lvl>
    <w:lvl w:ilvl="8" w:tplc="1D38334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黄应兵">
    <w15:presenceInfo w15:providerId="None" w15:userId="黄应兵"/>
  </w15:person>
  <w15:person w15:author="谷立">
    <w15:presenceInfo w15:providerId="None" w15:userId="谷立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20378"/>
    <w:rsid w:val="00022C67"/>
    <w:rsid w:val="0004024D"/>
    <w:rsid w:val="00041353"/>
    <w:rsid w:val="0005206C"/>
    <w:rsid w:val="000529CF"/>
    <w:rsid w:val="0007254B"/>
    <w:rsid w:val="000937AD"/>
    <w:rsid w:val="000A0D52"/>
    <w:rsid w:val="000C3B3C"/>
    <w:rsid w:val="000E4CBF"/>
    <w:rsid w:val="000F7509"/>
    <w:rsid w:val="00105755"/>
    <w:rsid w:val="001113CB"/>
    <w:rsid w:val="00111DF6"/>
    <w:rsid w:val="00112F81"/>
    <w:rsid w:val="001169BB"/>
    <w:rsid w:val="00117953"/>
    <w:rsid w:val="00127EE5"/>
    <w:rsid w:val="00180DA3"/>
    <w:rsid w:val="00182C9F"/>
    <w:rsid w:val="001A0AAE"/>
    <w:rsid w:val="001A1A4D"/>
    <w:rsid w:val="001B4F9F"/>
    <w:rsid w:val="001C25B3"/>
    <w:rsid w:val="001D0591"/>
    <w:rsid w:val="001E2233"/>
    <w:rsid w:val="001F68F2"/>
    <w:rsid w:val="0024396F"/>
    <w:rsid w:val="00245724"/>
    <w:rsid w:val="00272745"/>
    <w:rsid w:val="00273098"/>
    <w:rsid w:val="00292CBD"/>
    <w:rsid w:val="002935EF"/>
    <w:rsid w:val="00297148"/>
    <w:rsid w:val="002B578F"/>
    <w:rsid w:val="002C1C32"/>
    <w:rsid w:val="002C6BE0"/>
    <w:rsid w:val="002D1708"/>
    <w:rsid w:val="002D3D31"/>
    <w:rsid w:val="002F42AE"/>
    <w:rsid w:val="002F7241"/>
    <w:rsid w:val="00315A2F"/>
    <w:rsid w:val="003238F1"/>
    <w:rsid w:val="00327DA7"/>
    <w:rsid w:val="0033513C"/>
    <w:rsid w:val="00345D19"/>
    <w:rsid w:val="003517DE"/>
    <w:rsid w:val="00357597"/>
    <w:rsid w:val="00364C2A"/>
    <w:rsid w:val="0036784E"/>
    <w:rsid w:val="003A1499"/>
    <w:rsid w:val="003A7E3B"/>
    <w:rsid w:val="003C4C09"/>
    <w:rsid w:val="003D6B8D"/>
    <w:rsid w:val="003E732F"/>
    <w:rsid w:val="004038C2"/>
    <w:rsid w:val="00414072"/>
    <w:rsid w:val="00426087"/>
    <w:rsid w:val="00456D9F"/>
    <w:rsid w:val="00460DA0"/>
    <w:rsid w:val="00461B73"/>
    <w:rsid w:val="00464F6E"/>
    <w:rsid w:val="0046661C"/>
    <w:rsid w:val="00480FDA"/>
    <w:rsid w:val="0048348B"/>
    <w:rsid w:val="004966BA"/>
    <w:rsid w:val="00497500"/>
    <w:rsid w:val="004B2E17"/>
    <w:rsid w:val="004B5081"/>
    <w:rsid w:val="004D6346"/>
    <w:rsid w:val="004E44DD"/>
    <w:rsid w:val="004F0521"/>
    <w:rsid w:val="004F24FA"/>
    <w:rsid w:val="004F51E8"/>
    <w:rsid w:val="005306AD"/>
    <w:rsid w:val="00542A8D"/>
    <w:rsid w:val="00543635"/>
    <w:rsid w:val="005511F9"/>
    <w:rsid w:val="00564298"/>
    <w:rsid w:val="00564EA6"/>
    <w:rsid w:val="005716A9"/>
    <w:rsid w:val="00573BB5"/>
    <w:rsid w:val="00574EAA"/>
    <w:rsid w:val="0058468E"/>
    <w:rsid w:val="00587977"/>
    <w:rsid w:val="00591D80"/>
    <w:rsid w:val="005948B1"/>
    <w:rsid w:val="005A743E"/>
    <w:rsid w:val="005B1E28"/>
    <w:rsid w:val="005B490D"/>
    <w:rsid w:val="005B4E36"/>
    <w:rsid w:val="005B7F1C"/>
    <w:rsid w:val="005D0B83"/>
    <w:rsid w:val="005D5959"/>
    <w:rsid w:val="005F444A"/>
    <w:rsid w:val="006029ED"/>
    <w:rsid w:val="00607ECF"/>
    <w:rsid w:val="00622FB8"/>
    <w:rsid w:val="00646522"/>
    <w:rsid w:val="006665FE"/>
    <w:rsid w:val="00684FF8"/>
    <w:rsid w:val="006A3CB5"/>
    <w:rsid w:val="006D23C5"/>
    <w:rsid w:val="006E4EDB"/>
    <w:rsid w:val="006F3DE7"/>
    <w:rsid w:val="006F74CE"/>
    <w:rsid w:val="007123A2"/>
    <w:rsid w:val="0071525B"/>
    <w:rsid w:val="0072117F"/>
    <w:rsid w:val="00732F26"/>
    <w:rsid w:val="00770DB7"/>
    <w:rsid w:val="00785C86"/>
    <w:rsid w:val="00795D9F"/>
    <w:rsid w:val="007A0159"/>
    <w:rsid w:val="007B1D31"/>
    <w:rsid w:val="007B2A02"/>
    <w:rsid w:val="007C0A11"/>
    <w:rsid w:val="007C72CF"/>
    <w:rsid w:val="007E39CE"/>
    <w:rsid w:val="007F2E93"/>
    <w:rsid w:val="007F6A3F"/>
    <w:rsid w:val="00807BB5"/>
    <w:rsid w:val="00822F05"/>
    <w:rsid w:val="00827D4A"/>
    <w:rsid w:val="0083445C"/>
    <w:rsid w:val="00834558"/>
    <w:rsid w:val="00841AFE"/>
    <w:rsid w:val="00844AD4"/>
    <w:rsid w:val="0084648B"/>
    <w:rsid w:val="008465D9"/>
    <w:rsid w:val="008472DB"/>
    <w:rsid w:val="00852B41"/>
    <w:rsid w:val="008566E0"/>
    <w:rsid w:val="00875064"/>
    <w:rsid w:val="0088096C"/>
    <w:rsid w:val="00882054"/>
    <w:rsid w:val="00893FA8"/>
    <w:rsid w:val="008A0FBC"/>
    <w:rsid w:val="008B6E84"/>
    <w:rsid w:val="008D3261"/>
    <w:rsid w:val="008F225D"/>
    <w:rsid w:val="008F7ECE"/>
    <w:rsid w:val="00904732"/>
    <w:rsid w:val="00914798"/>
    <w:rsid w:val="00921C43"/>
    <w:rsid w:val="00934D7A"/>
    <w:rsid w:val="00937174"/>
    <w:rsid w:val="00956B0F"/>
    <w:rsid w:val="00994A35"/>
    <w:rsid w:val="009A6916"/>
    <w:rsid w:val="009C5858"/>
    <w:rsid w:val="009E251B"/>
    <w:rsid w:val="009F710A"/>
    <w:rsid w:val="00A36C05"/>
    <w:rsid w:val="00A43C26"/>
    <w:rsid w:val="00A508E3"/>
    <w:rsid w:val="00A516C4"/>
    <w:rsid w:val="00A738EF"/>
    <w:rsid w:val="00A762B6"/>
    <w:rsid w:val="00A77308"/>
    <w:rsid w:val="00AA353C"/>
    <w:rsid w:val="00AD63A6"/>
    <w:rsid w:val="00B0421E"/>
    <w:rsid w:val="00B07ECC"/>
    <w:rsid w:val="00B101F7"/>
    <w:rsid w:val="00B2417E"/>
    <w:rsid w:val="00B2522B"/>
    <w:rsid w:val="00B33844"/>
    <w:rsid w:val="00B33DA6"/>
    <w:rsid w:val="00B5053A"/>
    <w:rsid w:val="00B57301"/>
    <w:rsid w:val="00B72DD7"/>
    <w:rsid w:val="00B76B38"/>
    <w:rsid w:val="00B8769B"/>
    <w:rsid w:val="00BA6967"/>
    <w:rsid w:val="00BC39D2"/>
    <w:rsid w:val="00BD3F30"/>
    <w:rsid w:val="00BD601B"/>
    <w:rsid w:val="00BD6D93"/>
    <w:rsid w:val="00BE4319"/>
    <w:rsid w:val="00BF0811"/>
    <w:rsid w:val="00C21651"/>
    <w:rsid w:val="00C372CD"/>
    <w:rsid w:val="00C920FA"/>
    <w:rsid w:val="00CA5FF9"/>
    <w:rsid w:val="00CB35E1"/>
    <w:rsid w:val="00CD4332"/>
    <w:rsid w:val="00CD5877"/>
    <w:rsid w:val="00CE2996"/>
    <w:rsid w:val="00CE36FD"/>
    <w:rsid w:val="00CE5683"/>
    <w:rsid w:val="00D114B7"/>
    <w:rsid w:val="00D327FA"/>
    <w:rsid w:val="00D33E60"/>
    <w:rsid w:val="00D513C8"/>
    <w:rsid w:val="00D70CF9"/>
    <w:rsid w:val="00D718ED"/>
    <w:rsid w:val="00D723C6"/>
    <w:rsid w:val="00D72DDF"/>
    <w:rsid w:val="00D96B1A"/>
    <w:rsid w:val="00DA574A"/>
    <w:rsid w:val="00DB437C"/>
    <w:rsid w:val="00DB69A6"/>
    <w:rsid w:val="00DC39DB"/>
    <w:rsid w:val="00DC691C"/>
    <w:rsid w:val="00DD1C64"/>
    <w:rsid w:val="00DD2F70"/>
    <w:rsid w:val="00DE29BD"/>
    <w:rsid w:val="00DF46F9"/>
    <w:rsid w:val="00DF5F17"/>
    <w:rsid w:val="00DF6762"/>
    <w:rsid w:val="00E00C6C"/>
    <w:rsid w:val="00E00CC3"/>
    <w:rsid w:val="00E00D6A"/>
    <w:rsid w:val="00E0457E"/>
    <w:rsid w:val="00E071BB"/>
    <w:rsid w:val="00E163C3"/>
    <w:rsid w:val="00E46546"/>
    <w:rsid w:val="00E558F3"/>
    <w:rsid w:val="00E72255"/>
    <w:rsid w:val="00E84F61"/>
    <w:rsid w:val="00E94D04"/>
    <w:rsid w:val="00EA0F8A"/>
    <w:rsid w:val="00ED574B"/>
    <w:rsid w:val="00EE1823"/>
    <w:rsid w:val="00EF105C"/>
    <w:rsid w:val="00EF29E2"/>
    <w:rsid w:val="00EF5B67"/>
    <w:rsid w:val="00F257AA"/>
    <w:rsid w:val="00F50539"/>
    <w:rsid w:val="00F5252D"/>
    <w:rsid w:val="00F62E9E"/>
    <w:rsid w:val="00F64447"/>
    <w:rsid w:val="00F953C7"/>
    <w:rsid w:val="00F95610"/>
    <w:rsid w:val="00FA1E5C"/>
    <w:rsid w:val="00FA75B3"/>
    <w:rsid w:val="00FB09AC"/>
    <w:rsid w:val="00FB71D7"/>
    <w:rsid w:val="00FD7428"/>
    <w:rsid w:val="00FE1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paragraph" w:styleId="3">
    <w:name w:val="heading 3"/>
    <w:basedOn w:val="a"/>
    <w:next w:val="a"/>
    <w:link w:val="3Char"/>
    <w:qFormat/>
    <w:rsid w:val="000F7509"/>
    <w:pPr>
      <w:keepNext/>
      <w:keepLines/>
      <w:spacing w:before="260" w:after="260" w:line="416" w:lineRule="auto"/>
      <w:outlineLvl w:val="2"/>
    </w:pPr>
    <w:rPr>
      <w:rFonts w:eastAsia="宋体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Document Map"/>
    <w:basedOn w:val="a"/>
    <w:link w:val="Char3"/>
    <w:uiPriority w:val="99"/>
    <w:semiHidden/>
    <w:unhideWhenUsed/>
    <w:rsid w:val="000F7509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0F7509"/>
    <w:rPr>
      <w:rFonts w:ascii="宋体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0F7509"/>
    <w:rPr>
      <w:rFonts w:ascii="Times New Roman" w:eastAsia="宋体" w:hAnsi="Times New Roman" w:cs="Times New Roman"/>
      <w:b/>
      <w:bCs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EA0F8A"/>
    <w:rPr>
      <w:sz w:val="21"/>
      <w:szCs w:val="21"/>
    </w:rPr>
  </w:style>
  <w:style w:type="paragraph" w:styleId="aa">
    <w:name w:val="annotation text"/>
    <w:basedOn w:val="a"/>
    <w:link w:val="Char4"/>
    <w:uiPriority w:val="99"/>
    <w:semiHidden/>
    <w:unhideWhenUsed/>
    <w:rsid w:val="00EA0F8A"/>
    <w:pPr>
      <w:jc w:val="left"/>
    </w:pPr>
  </w:style>
  <w:style w:type="character" w:customStyle="1" w:styleId="Char4">
    <w:name w:val="批注文字 Char"/>
    <w:basedOn w:val="a0"/>
    <w:link w:val="aa"/>
    <w:uiPriority w:val="99"/>
    <w:semiHidden/>
    <w:rsid w:val="00EA0F8A"/>
    <w:rPr>
      <w:rFonts w:ascii="Times New Roman" w:eastAsia="方正仿宋简体" w:hAnsi="Times New Roman" w:cs="Times New Roman"/>
      <w:sz w:val="32"/>
      <w:szCs w:val="20"/>
    </w:rPr>
  </w:style>
  <w:style w:type="paragraph" w:styleId="ab">
    <w:name w:val="annotation subject"/>
    <w:basedOn w:val="aa"/>
    <w:next w:val="aa"/>
    <w:link w:val="Char5"/>
    <w:uiPriority w:val="99"/>
    <w:semiHidden/>
    <w:unhideWhenUsed/>
    <w:rsid w:val="00EA0F8A"/>
    <w:rPr>
      <w:b/>
      <w:bCs/>
    </w:rPr>
  </w:style>
  <w:style w:type="character" w:customStyle="1" w:styleId="Char5">
    <w:name w:val="批注主题 Char"/>
    <w:basedOn w:val="Char4"/>
    <w:link w:val="ab"/>
    <w:uiPriority w:val="99"/>
    <w:semiHidden/>
    <w:rsid w:val="00EA0F8A"/>
    <w:rPr>
      <w:rFonts w:ascii="Times New Roman" w:eastAsia="方正仿宋简体" w:hAnsi="Times New Roman" w:cs="Times New Roman"/>
      <w:b/>
      <w:bC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0EBEF-9E91-454F-A843-6EB3BDBD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1445</Characters>
  <Application>Microsoft Office Word</Application>
  <DocSecurity>4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2024-10-07T16:03:00Z</dcterms:created>
  <dcterms:modified xsi:type="dcterms:W3CDTF">2024-10-07T16:03:00Z</dcterms:modified>
</cp:coreProperties>
</file>