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DE482B" w:rsidRPr="00DE482B">
        <w:rPr>
          <w:rFonts w:ascii="Arial" w:eastAsiaTheme="minorEastAsia" w:hAnsi="Arial" w:cs="Arial" w:hint="eastAsia"/>
          <w:b/>
          <w:bCs/>
          <w:kern w:val="0"/>
          <w:szCs w:val="21"/>
        </w:rPr>
        <w:t>上海浦东发展银行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000C0793">
        <w:rPr>
          <w:rFonts w:ascii="Arial" w:hAnsi="Arial" w:cs="Arial" w:hint="eastAsia"/>
          <w:szCs w:val="21"/>
        </w:rPr>
        <w:t>“</w:t>
      </w:r>
      <w:r w:rsidR="000C0793" w:rsidRPr="000147DB">
        <w:rPr>
          <w:rFonts w:ascii="Arial" w:hAnsi="Arial" w:cs="Arial" w:hint="eastAsia"/>
          <w:szCs w:val="21"/>
        </w:rPr>
        <w:t>本公司</w:t>
      </w:r>
      <w:r w:rsidR="000C0793">
        <w:rPr>
          <w:rFonts w:ascii="Arial" w:hAnsi="Arial" w:cs="Arial" w:hint="eastAsia"/>
          <w:szCs w:val="21"/>
        </w:rPr>
        <w:t>”</w:t>
      </w:r>
      <w:r w:rsidRPr="000147DB">
        <w:rPr>
          <w:rFonts w:ascii="Arial" w:hAnsi="Arial" w:cs="Arial" w:hint="eastAsia"/>
          <w:szCs w:val="21"/>
        </w:rPr>
        <w:t>）与</w:t>
      </w:r>
      <w:r w:rsidR="00DE482B" w:rsidRPr="00DE482B">
        <w:rPr>
          <w:rFonts w:ascii="Arial" w:hAnsi="Arial" w:cs="Arial" w:hint="eastAsia"/>
          <w:szCs w:val="21"/>
        </w:rPr>
        <w:t>上海浦东发展银行股份有限公司</w:t>
      </w:r>
      <w:r w:rsidR="00EB6A0C" w:rsidRPr="000147DB">
        <w:rPr>
          <w:rFonts w:ascii="Arial" w:hAnsi="Arial" w:cs="Arial" w:hint="eastAsia"/>
          <w:szCs w:val="21"/>
        </w:rPr>
        <w:t>（以下简称</w:t>
      </w:r>
      <w:r w:rsidR="008E7082">
        <w:rPr>
          <w:rFonts w:ascii="Arial" w:hAnsi="Arial" w:cs="Arial" w:hint="eastAsia"/>
          <w:szCs w:val="21"/>
        </w:rPr>
        <w:t>“</w:t>
      </w:r>
      <w:r w:rsidR="00DE482B" w:rsidRPr="00DE482B">
        <w:rPr>
          <w:rFonts w:ascii="Arial" w:hAnsi="Arial" w:cs="Arial" w:hint="eastAsia"/>
          <w:szCs w:val="21"/>
        </w:rPr>
        <w:t>上海浦东发展银行</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CB05E3">
        <w:rPr>
          <w:rFonts w:ascii="Arial" w:hAnsi="Arial" w:cs="Arial"/>
          <w:szCs w:val="21"/>
        </w:rPr>
        <w:t>4</w:t>
      </w:r>
      <w:r w:rsidR="00032518" w:rsidRPr="000147DB">
        <w:rPr>
          <w:rFonts w:ascii="Arial" w:hAnsi="Arial" w:cs="Arial" w:hint="eastAsia"/>
          <w:szCs w:val="21"/>
        </w:rPr>
        <w:t>年</w:t>
      </w:r>
      <w:r w:rsidR="00CB05E3">
        <w:rPr>
          <w:rFonts w:ascii="Arial" w:hAnsi="Arial" w:cs="Arial" w:hint="eastAsia"/>
          <w:szCs w:val="21"/>
        </w:rPr>
        <w:t>1</w:t>
      </w:r>
      <w:r w:rsidR="00032518" w:rsidRPr="000147DB">
        <w:rPr>
          <w:rFonts w:ascii="Arial" w:hAnsi="Arial" w:cs="Arial" w:hint="eastAsia"/>
          <w:szCs w:val="21"/>
        </w:rPr>
        <w:t>月</w:t>
      </w:r>
      <w:r w:rsidR="00DE482B">
        <w:rPr>
          <w:rFonts w:ascii="Arial" w:hAnsi="Arial" w:cs="Arial" w:hint="eastAsia"/>
          <w:szCs w:val="21"/>
        </w:rPr>
        <w:t>26</w:t>
      </w:r>
      <w:r w:rsidRPr="000147DB">
        <w:rPr>
          <w:rFonts w:ascii="Arial" w:hAnsi="Arial" w:cs="Arial" w:hint="eastAsia"/>
          <w:szCs w:val="21"/>
        </w:rPr>
        <w:t>日起新增委托</w:t>
      </w:r>
      <w:r w:rsidR="00DE482B" w:rsidRPr="00DE482B">
        <w:rPr>
          <w:rFonts w:ascii="Arial" w:hAnsi="Arial" w:cs="Arial" w:hint="eastAsia"/>
          <w:szCs w:val="21"/>
        </w:rPr>
        <w:t>上海浦东发展银行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DE482B" w:rsidRPr="00DE482B">
        <w:rPr>
          <w:rFonts w:ascii="Arial" w:hAnsi="Arial" w:cs="Arial" w:hint="eastAsia"/>
          <w:szCs w:val="21"/>
        </w:rPr>
        <w:t>上海浦东发展银行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2835"/>
        <w:gridCol w:w="1134"/>
        <w:gridCol w:w="1418"/>
        <w:gridCol w:w="1559"/>
      </w:tblGrid>
      <w:tr w:rsidR="002B7241" w:rsidRPr="000837F2" w:rsidTr="000837F2">
        <w:trPr>
          <w:trHeight w:val="781"/>
        </w:trPr>
        <w:tc>
          <w:tcPr>
            <w:tcW w:w="1271" w:type="dxa"/>
            <w:shd w:val="clear" w:color="000000" w:fill="D9D9D9"/>
            <w:noWrap/>
            <w:vAlign w:val="center"/>
            <w:hideMark/>
          </w:tcPr>
          <w:p w:rsidR="002B7241" w:rsidRPr="000837F2" w:rsidRDefault="002B7241" w:rsidP="002B7241">
            <w:pPr>
              <w:widowControl/>
              <w:jc w:val="center"/>
              <w:rPr>
                <w:rFonts w:ascii="宋体" w:hAnsi="宋体" w:cs="Arial"/>
                <w:b/>
                <w:bCs/>
                <w:kern w:val="0"/>
                <w:szCs w:val="21"/>
              </w:rPr>
            </w:pPr>
            <w:r w:rsidRPr="000837F2">
              <w:rPr>
                <w:rFonts w:ascii="宋体" w:hAnsi="宋体" w:cs="Arial"/>
                <w:b/>
                <w:bCs/>
                <w:kern w:val="0"/>
                <w:szCs w:val="21"/>
              </w:rPr>
              <w:t>基金代码</w:t>
            </w:r>
          </w:p>
        </w:tc>
        <w:tc>
          <w:tcPr>
            <w:tcW w:w="2835" w:type="dxa"/>
            <w:shd w:val="clear" w:color="000000" w:fill="D9D9D9"/>
            <w:noWrap/>
            <w:vAlign w:val="center"/>
            <w:hideMark/>
          </w:tcPr>
          <w:p w:rsidR="002B7241" w:rsidRPr="000837F2" w:rsidRDefault="002B7241" w:rsidP="000147DB">
            <w:pPr>
              <w:widowControl/>
              <w:jc w:val="center"/>
              <w:rPr>
                <w:rFonts w:ascii="宋体" w:hAnsi="宋体" w:cs="Arial"/>
                <w:b/>
                <w:bCs/>
                <w:kern w:val="0"/>
                <w:szCs w:val="21"/>
              </w:rPr>
            </w:pPr>
            <w:r w:rsidRPr="000837F2">
              <w:rPr>
                <w:rFonts w:ascii="宋体" w:hAnsi="宋体" w:cs="Arial"/>
                <w:b/>
                <w:bCs/>
                <w:kern w:val="0"/>
                <w:szCs w:val="21"/>
              </w:rPr>
              <w:t>基金名称</w:t>
            </w:r>
          </w:p>
        </w:tc>
        <w:tc>
          <w:tcPr>
            <w:tcW w:w="1134" w:type="dxa"/>
            <w:shd w:val="clear" w:color="000000" w:fill="D9D9D9"/>
            <w:vAlign w:val="center"/>
          </w:tcPr>
          <w:p w:rsidR="002B7241" w:rsidRPr="000837F2" w:rsidRDefault="002B7241" w:rsidP="000147DB">
            <w:pPr>
              <w:widowControl/>
              <w:jc w:val="center"/>
              <w:rPr>
                <w:rFonts w:ascii="宋体" w:hAnsi="宋体" w:cs="Arial"/>
                <w:b/>
                <w:bCs/>
                <w:kern w:val="0"/>
                <w:szCs w:val="21"/>
              </w:rPr>
            </w:pPr>
            <w:r w:rsidRPr="000837F2">
              <w:rPr>
                <w:rFonts w:ascii="宋体" w:hAnsi="宋体" w:cs="Arial"/>
                <w:b/>
                <w:bCs/>
                <w:kern w:val="0"/>
                <w:szCs w:val="21"/>
              </w:rPr>
              <w:t>是否开通</w:t>
            </w:r>
          </w:p>
          <w:p w:rsidR="002B7241" w:rsidRPr="000837F2" w:rsidRDefault="002B7241" w:rsidP="000147DB">
            <w:pPr>
              <w:widowControl/>
              <w:jc w:val="center"/>
              <w:rPr>
                <w:rFonts w:ascii="宋体" w:hAnsi="宋体" w:cs="Arial"/>
                <w:b/>
                <w:bCs/>
                <w:kern w:val="0"/>
                <w:szCs w:val="21"/>
              </w:rPr>
            </w:pPr>
            <w:r w:rsidRPr="000837F2">
              <w:rPr>
                <w:rFonts w:ascii="宋体" w:hAnsi="宋体" w:cs="Arial"/>
                <w:b/>
                <w:bCs/>
                <w:kern w:val="0"/>
                <w:szCs w:val="21"/>
              </w:rPr>
              <w:t>定投业务</w:t>
            </w:r>
          </w:p>
        </w:tc>
        <w:tc>
          <w:tcPr>
            <w:tcW w:w="1418" w:type="dxa"/>
            <w:shd w:val="clear" w:color="000000" w:fill="D9D9D9"/>
            <w:vAlign w:val="center"/>
          </w:tcPr>
          <w:p w:rsidR="004D7080" w:rsidRPr="000837F2" w:rsidRDefault="002B7241" w:rsidP="004D7080">
            <w:pPr>
              <w:widowControl/>
              <w:jc w:val="center"/>
              <w:rPr>
                <w:rFonts w:ascii="宋体" w:hAnsi="宋体" w:cs="Arial"/>
                <w:b/>
                <w:bCs/>
                <w:kern w:val="0"/>
                <w:szCs w:val="21"/>
              </w:rPr>
            </w:pPr>
            <w:r w:rsidRPr="000837F2">
              <w:rPr>
                <w:rFonts w:ascii="宋体" w:hAnsi="宋体" w:cs="Arial"/>
                <w:b/>
                <w:bCs/>
                <w:kern w:val="0"/>
                <w:szCs w:val="21"/>
              </w:rPr>
              <w:t>是否开通</w:t>
            </w:r>
          </w:p>
          <w:p w:rsidR="002B7241" w:rsidRPr="000837F2" w:rsidRDefault="002B7241" w:rsidP="000147DB">
            <w:pPr>
              <w:widowControl/>
              <w:jc w:val="center"/>
              <w:rPr>
                <w:rFonts w:ascii="宋体" w:hAnsi="宋体" w:cs="Arial"/>
                <w:b/>
                <w:bCs/>
                <w:kern w:val="0"/>
                <w:szCs w:val="21"/>
              </w:rPr>
            </w:pPr>
            <w:r w:rsidRPr="000837F2">
              <w:rPr>
                <w:rFonts w:ascii="宋体" w:hAnsi="宋体" w:cs="Arial"/>
                <w:b/>
                <w:bCs/>
                <w:kern w:val="0"/>
                <w:szCs w:val="21"/>
              </w:rPr>
              <w:t>转换业务</w:t>
            </w:r>
          </w:p>
        </w:tc>
        <w:tc>
          <w:tcPr>
            <w:tcW w:w="1559" w:type="dxa"/>
            <w:shd w:val="clear" w:color="000000" w:fill="D9D9D9"/>
            <w:vAlign w:val="center"/>
          </w:tcPr>
          <w:p w:rsidR="002B7241" w:rsidRPr="000837F2" w:rsidRDefault="002B7241" w:rsidP="009F7BA0">
            <w:pPr>
              <w:widowControl/>
              <w:jc w:val="center"/>
              <w:rPr>
                <w:rFonts w:ascii="宋体" w:hAnsi="宋体" w:cs="Arial"/>
                <w:b/>
                <w:bCs/>
                <w:kern w:val="0"/>
                <w:szCs w:val="21"/>
              </w:rPr>
            </w:pPr>
            <w:r w:rsidRPr="000837F2">
              <w:rPr>
                <w:rFonts w:ascii="宋体" w:hAnsi="宋体" w:cs="Arial"/>
                <w:b/>
                <w:bCs/>
                <w:kern w:val="0"/>
                <w:szCs w:val="21"/>
              </w:rPr>
              <w:t>是否参加销售机构申购（含定期定额申购）费率优惠</w:t>
            </w:r>
          </w:p>
        </w:tc>
      </w:tr>
      <w:tr w:rsidR="00DE482B" w:rsidRPr="000837F2" w:rsidTr="002D2908">
        <w:trPr>
          <w:trHeight w:val="288"/>
        </w:trPr>
        <w:tc>
          <w:tcPr>
            <w:tcW w:w="1271" w:type="dxa"/>
            <w:shd w:val="clear" w:color="auto" w:fill="auto"/>
            <w:noWrap/>
            <w:vAlign w:val="bottom"/>
          </w:tcPr>
          <w:p w:rsidR="00DE482B" w:rsidRPr="00DE482B" w:rsidRDefault="00DE482B" w:rsidP="00DE482B">
            <w:pPr>
              <w:widowControl/>
              <w:jc w:val="center"/>
              <w:rPr>
                <w:rFonts w:ascii="Arial" w:hAnsi="Arial" w:cs="Arial"/>
                <w:szCs w:val="21"/>
              </w:rPr>
            </w:pPr>
            <w:r w:rsidRPr="00DE482B">
              <w:rPr>
                <w:rFonts w:ascii="Arial" w:hAnsi="Arial" w:cs="Arial"/>
                <w:szCs w:val="21"/>
              </w:rPr>
              <w:t>012563</w:t>
            </w:r>
          </w:p>
        </w:tc>
        <w:tc>
          <w:tcPr>
            <w:tcW w:w="2835" w:type="dxa"/>
            <w:shd w:val="clear" w:color="000000" w:fill="FFFFFF"/>
            <w:noWrap/>
            <w:vAlign w:val="bottom"/>
          </w:tcPr>
          <w:p w:rsidR="00DE482B" w:rsidRPr="00DE482B" w:rsidRDefault="00DE482B" w:rsidP="00DE482B">
            <w:pPr>
              <w:widowControl/>
              <w:rPr>
                <w:rFonts w:cs="Arial"/>
                <w:szCs w:val="21"/>
              </w:rPr>
            </w:pPr>
            <w:r w:rsidRPr="00DE482B">
              <w:rPr>
                <w:rFonts w:cs="Arial"/>
                <w:szCs w:val="21"/>
              </w:rPr>
              <w:t>景顺长城</w:t>
            </w:r>
            <w:r w:rsidRPr="00DE482B">
              <w:rPr>
                <w:rFonts w:cs="Arial"/>
                <w:szCs w:val="21"/>
              </w:rPr>
              <w:t>90</w:t>
            </w:r>
            <w:r w:rsidRPr="00DE482B">
              <w:rPr>
                <w:rFonts w:cs="Arial"/>
                <w:szCs w:val="21"/>
              </w:rPr>
              <w:t>天持有期短债债券型证券投资基金</w:t>
            </w:r>
            <w:r w:rsidRPr="00DE482B">
              <w:rPr>
                <w:rFonts w:cs="Arial"/>
                <w:szCs w:val="21"/>
              </w:rPr>
              <w:t>A</w:t>
            </w:r>
          </w:p>
        </w:tc>
        <w:tc>
          <w:tcPr>
            <w:tcW w:w="1134" w:type="dxa"/>
            <w:shd w:val="clear" w:color="000000" w:fill="FFFFFF"/>
            <w:vAlign w:val="center"/>
          </w:tcPr>
          <w:p w:rsidR="00DE482B" w:rsidRPr="000837F2" w:rsidRDefault="00DE482B" w:rsidP="00DE482B">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DE482B" w:rsidRPr="000837F2" w:rsidRDefault="00DE482B" w:rsidP="00DE482B">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DE482B" w:rsidRPr="000837F2" w:rsidRDefault="00DE482B" w:rsidP="00DE482B">
            <w:pPr>
              <w:widowControl/>
              <w:jc w:val="center"/>
              <w:rPr>
                <w:rFonts w:ascii="宋体" w:hAnsi="宋体" w:cs="Arial"/>
                <w:szCs w:val="21"/>
              </w:rPr>
            </w:pPr>
            <w:r>
              <w:rPr>
                <w:rFonts w:ascii="宋体" w:hAnsi="宋体" w:cs="Arial" w:hint="eastAsia"/>
                <w:szCs w:val="21"/>
              </w:rPr>
              <w:t>是</w:t>
            </w:r>
          </w:p>
        </w:tc>
      </w:tr>
      <w:tr w:rsidR="00DE482B" w:rsidRPr="000837F2" w:rsidTr="002D2908">
        <w:trPr>
          <w:trHeight w:val="288"/>
        </w:trPr>
        <w:tc>
          <w:tcPr>
            <w:tcW w:w="1271" w:type="dxa"/>
            <w:shd w:val="clear" w:color="auto" w:fill="auto"/>
            <w:noWrap/>
            <w:vAlign w:val="bottom"/>
          </w:tcPr>
          <w:p w:rsidR="00DE482B" w:rsidRPr="00DE482B" w:rsidRDefault="00DE482B" w:rsidP="00DE482B">
            <w:pPr>
              <w:widowControl/>
              <w:jc w:val="center"/>
              <w:rPr>
                <w:rFonts w:ascii="Arial" w:hAnsi="Arial" w:cs="Arial"/>
                <w:szCs w:val="21"/>
              </w:rPr>
            </w:pPr>
            <w:r w:rsidRPr="00DE482B">
              <w:rPr>
                <w:rFonts w:ascii="Arial" w:hAnsi="Arial" w:cs="Arial"/>
                <w:szCs w:val="21"/>
              </w:rPr>
              <w:t>012564</w:t>
            </w:r>
          </w:p>
        </w:tc>
        <w:tc>
          <w:tcPr>
            <w:tcW w:w="2835" w:type="dxa"/>
            <w:shd w:val="clear" w:color="000000" w:fill="FFFFFF"/>
            <w:noWrap/>
            <w:vAlign w:val="bottom"/>
          </w:tcPr>
          <w:p w:rsidR="00DE482B" w:rsidRPr="00DE482B" w:rsidRDefault="00DE482B" w:rsidP="00DE482B">
            <w:pPr>
              <w:widowControl/>
              <w:rPr>
                <w:rFonts w:cs="Arial"/>
                <w:szCs w:val="21"/>
              </w:rPr>
            </w:pPr>
            <w:r w:rsidRPr="00DE482B">
              <w:rPr>
                <w:rFonts w:cs="Arial"/>
                <w:szCs w:val="21"/>
              </w:rPr>
              <w:t>景顺长城</w:t>
            </w:r>
            <w:r w:rsidRPr="00DE482B">
              <w:rPr>
                <w:rFonts w:cs="Arial"/>
                <w:szCs w:val="21"/>
              </w:rPr>
              <w:t>90</w:t>
            </w:r>
            <w:r w:rsidRPr="00DE482B">
              <w:rPr>
                <w:rFonts w:cs="Arial"/>
                <w:szCs w:val="21"/>
              </w:rPr>
              <w:t>天持有期短债债券型证券投资基金</w:t>
            </w:r>
            <w:r w:rsidRPr="00DE482B">
              <w:rPr>
                <w:rFonts w:cs="Arial"/>
                <w:szCs w:val="21"/>
              </w:rPr>
              <w:t>C</w:t>
            </w:r>
          </w:p>
        </w:tc>
        <w:tc>
          <w:tcPr>
            <w:tcW w:w="1134" w:type="dxa"/>
            <w:shd w:val="clear" w:color="000000" w:fill="FFFFFF"/>
            <w:vAlign w:val="center"/>
          </w:tcPr>
          <w:p w:rsidR="00DE482B" w:rsidRPr="000837F2" w:rsidRDefault="00DE482B" w:rsidP="00DE482B">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DE482B" w:rsidRPr="000837F2" w:rsidRDefault="00DE482B" w:rsidP="00DE482B">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DE482B" w:rsidRPr="000837F2" w:rsidRDefault="00DE482B" w:rsidP="00DE482B">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DE482B" w:rsidP="00530AC9">
            <w:pPr>
              <w:widowControl/>
              <w:jc w:val="center"/>
              <w:rPr>
                <w:rFonts w:ascii="Arial" w:hAnsi="Arial" w:cs="Arial"/>
                <w:szCs w:val="21"/>
              </w:rPr>
            </w:pPr>
            <w:r w:rsidRPr="00C6779A">
              <w:rPr>
                <w:rFonts w:ascii="Arial" w:hAnsi="Arial" w:cs="Arial"/>
                <w:szCs w:val="21"/>
              </w:rPr>
              <w:t>020347</w:t>
            </w:r>
          </w:p>
        </w:tc>
        <w:tc>
          <w:tcPr>
            <w:tcW w:w="2835" w:type="dxa"/>
            <w:shd w:val="clear" w:color="000000" w:fill="FFFFFF"/>
            <w:noWrap/>
            <w:vAlign w:val="center"/>
          </w:tcPr>
          <w:p w:rsidR="00530AC9" w:rsidRPr="000837F2" w:rsidRDefault="00DE482B" w:rsidP="00530AC9">
            <w:pPr>
              <w:widowControl/>
              <w:rPr>
                <w:rFonts w:ascii="Arial" w:hAnsi="Arial" w:cs="Arial"/>
                <w:szCs w:val="21"/>
              </w:rPr>
            </w:pPr>
            <w:r>
              <w:rPr>
                <w:rFonts w:ascii="Arial" w:eastAsiaTheme="minorEastAsia" w:hAnsi="Arial" w:cs="Arial" w:hint="eastAsia"/>
                <w:szCs w:val="21"/>
              </w:rPr>
              <w:t>景顺长城卓越成长混合型证券投资基金</w:t>
            </w:r>
            <w:r w:rsidR="00530AC9">
              <w:rPr>
                <w:rFonts w:ascii="Arial" w:hAnsi="Arial" w:cs="Arial"/>
                <w:szCs w:val="21"/>
              </w:rPr>
              <w:t>A</w:t>
            </w:r>
          </w:p>
        </w:tc>
        <w:tc>
          <w:tcPr>
            <w:tcW w:w="1134" w:type="dxa"/>
            <w:shd w:val="clear" w:color="000000" w:fill="FFFFFF"/>
            <w:vAlign w:val="center"/>
          </w:tcPr>
          <w:p w:rsidR="00530AC9" w:rsidRPr="000837F2" w:rsidRDefault="00DE482B"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DE482B" w:rsidP="00530AC9">
            <w:pPr>
              <w:widowControl/>
              <w:jc w:val="center"/>
              <w:rPr>
                <w:rFonts w:ascii="Arial" w:hAnsi="Arial" w:cs="Arial"/>
                <w:szCs w:val="21"/>
              </w:rPr>
            </w:pPr>
            <w:r>
              <w:rPr>
                <w:rFonts w:cs="Arial" w:hint="eastAsia"/>
                <w:szCs w:val="21"/>
              </w:rPr>
              <w:t>不开通</w:t>
            </w:r>
          </w:p>
        </w:tc>
        <w:tc>
          <w:tcPr>
            <w:tcW w:w="1559" w:type="dxa"/>
            <w:shd w:val="clear" w:color="000000" w:fill="FFFFFF"/>
            <w:vAlign w:val="center"/>
          </w:tcPr>
          <w:p w:rsidR="00530AC9" w:rsidRPr="000837F2" w:rsidRDefault="00DE482B"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DE482B" w:rsidP="00530AC9">
            <w:pPr>
              <w:widowControl/>
              <w:jc w:val="center"/>
              <w:rPr>
                <w:rFonts w:ascii="Arial" w:hAnsi="Arial" w:cs="Arial"/>
                <w:szCs w:val="21"/>
              </w:rPr>
            </w:pPr>
            <w:r>
              <w:rPr>
                <w:rFonts w:ascii="Arial" w:hAnsi="Arial" w:cs="Arial"/>
                <w:szCs w:val="21"/>
              </w:rPr>
              <w:t>02034</w:t>
            </w:r>
            <w:r>
              <w:rPr>
                <w:rFonts w:ascii="Arial" w:hAnsi="Arial" w:cs="Arial" w:hint="eastAsia"/>
                <w:szCs w:val="21"/>
              </w:rPr>
              <w:t>8</w:t>
            </w:r>
          </w:p>
        </w:tc>
        <w:tc>
          <w:tcPr>
            <w:tcW w:w="2835" w:type="dxa"/>
            <w:shd w:val="clear" w:color="000000" w:fill="FFFFFF"/>
            <w:noWrap/>
            <w:vAlign w:val="center"/>
          </w:tcPr>
          <w:p w:rsidR="00530AC9" w:rsidRPr="000837F2" w:rsidRDefault="00DE482B" w:rsidP="00DE482B">
            <w:pPr>
              <w:widowControl/>
              <w:rPr>
                <w:rFonts w:ascii="Arial" w:hAnsi="Arial" w:cs="Arial"/>
                <w:szCs w:val="21"/>
              </w:rPr>
            </w:pPr>
            <w:r>
              <w:rPr>
                <w:rFonts w:ascii="Arial" w:eastAsiaTheme="minorEastAsia" w:hAnsi="Arial" w:cs="Arial" w:hint="eastAsia"/>
                <w:szCs w:val="21"/>
              </w:rPr>
              <w:t>景顺长城卓越成长混合型证券投资基金</w:t>
            </w:r>
            <w:r>
              <w:rPr>
                <w:rFonts w:ascii="Arial" w:hAnsi="Arial" w:cs="Arial"/>
                <w:szCs w:val="21"/>
              </w:rPr>
              <w:t>C</w:t>
            </w:r>
          </w:p>
        </w:tc>
        <w:tc>
          <w:tcPr>
            <w:tcW w:w="1134" w:type="dxa"/>
            <w:shd w:val="clear" w:color="000000" w:fill="FFFFFF"/>
            <w:vAlign w:val="center"/>
          </w:tcPr>
          <w:p w:rsidR="00530AC9" w:rsidRPr="000837F2" w:rsidRDefault="00DE482B"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0D7DEB" w:rsidP="00530AC9">
            <w:pPr>
              <w:widowControl/>
              <w:jc w:val="center"/>
              <w:rPr>
                <w:rFonts w:ascii="Arial" w:hAnsi="Arial" w:cs="Arial"/>
                <w:szCs w:val="21"/>
              </w:rPr>
            </w:pPr>
            <w:r>
              <w:rPr>
                <w:rFonts w:cs="Arial" w:hint="eastAsia"/>
                <w:szCs w:val="21"/>
              </w:rPr>
              <w:t>不</w:t>
            </w:r>
            <w:r w:rsidR="00530AC9">
              <w:rPr>
                <w:rFonts w:cs="Arial" w:hint="eastAsia"/>
                <w:szCs w:val="21"/>
              </w:rPr>
              <w:t>开通</w:t>
            </w:r>
          </w:p>
        </w:tc>
        <w:tc>
          <w:tcPr>
            <w:tcW w:w="1559" w:type="dxa"/>
            <w:shd w:val="clear" w:color="000000" w:fill="FFFFFF"/>
            <w:vAlign w:val="center"/>
          </w:tcPr>
          <w:p w:rsidR="00530AC9" w:rsidRPr="000837F2" w:rsidRDefault="00DE482B" w:rsidP="00530AC9">
            <w:pPr>
              <w:widowControl/>
              <w:jc w:val="center"/>
              <w:rPr>
                <w:rFonts w:ascii="宋体" w:hAnsi="宋体" w:cs="Arial"/>
                <w:szCs w:val="21"/>
              </w:rPr>
            </w:pPr>
            <w:r>
              <w:rPr>
                <w:rFonts w:ascii="宋体" w:hAnsi="宋体" w:cs="Arial" w:hint="eastAsia"/>
                <w:szCs w:val="21"/>
              </w:rPr>
              <w:t>不适用</w:t>
            </w:r>
          </w:p>
        </w:tc>
      </w:tr>
    </w:tbl>
    <w:p w:rsidR="00EB5B6E" w:rsidRDefault="004F0132" w:rsidP="000147DB">
      <w:pPr>
        <w:widowControl/>
        <w:spacing w:line="360" w:lineRule="auto"/>
        <w:ind w:firstLineChars="200" w:firstLine="420"/>
        <w:jc w:val="left"/>
        <w:rPr>
          <w:rFonts w:ascii="Arial" w:hAnsi="Arial" w:cs="Arial"/>
          <w:color w:val="000000"/>
          <w:kern w:val="0"/>
          <w:szCs w:val="21"/>
        </w:rPr>
      </w:pPr>
      <w:r w:rsidRPr="000147DB">
        <w:rPr>
          <w:rFonts w:ascii="Arial" w:hAnsi="Arial" w:cs="Arial" w:hint="eastAsia"/>
          <w:color w:val="000000"/>
          <w:kern w:val="0"/>
          <w:szCs w:val="21"/>
        </w:rPr>
        <w:t>注：</w:t>
      </w:r>
      <w:r w:rsidR="00DE482B">
        <w:rPr>
          <w:rFonts w:ascii="Arial" w:hAnsi="Arial" w:cs="Arial" w:hint="eastAsia"/>
          <w:color w:val="000000"/>
          <w:kern w:val="0"/>
          <w:szCs w:val="21"/>
        </w:rPr>
        <w:t>（</w:t>
      </w:r>
      <w:r w:rsidR="00DE482B">
        <w:rPr>
          <w:rFonts w:ascii="Arial" w:hAnsi="Arial" w:cs="Arial" w:hint="eastAsia"/>
          <w:color w:val="000000"/>
          <w:kern w:val="0"/>
          <w:szCs w:val="21"/>
        </w:rPr>
        <w:t>1</w:t>
      </w:r>
      <w:r w:rsidR="00DE482B">
        <w:rPr>
          <w:rFonts w:ascii="Arial" w:hAnsi="Arial" w:cs="Arial" w:hint="eastAsia"/>
          <w:color w:val="000000"/>
          <w:kern w:val="0"/>
          <w:szCs w:val="21"/>
        </w:rPr>
        <w:t>）</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DE482B" w:rsidRPr="00DE482B">
        <w:rPr>
          <w:rFonts w:ascii="Arial" w:hAnsi="Arial" w:cs="Arial" w:hint="eastAsia"/>
          <w:color w:val="000000"/>
          <w:kern w:val="0"/>
          <w:szCs w:val="21"/>
        </w:rPr>
        <w:t>上海浦东发展银行</w:t>
      </w:r>
      <w:bookmarkStart w:id="0" w:name="_GoBack"/>
      <w:bookmarkEnd w:id="0"/>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DE482B" w:rsidRDefault="00DE482B" w:rsidP="000147DB">
      <w:pPr>
        <w:widowControl/>
        <w:spacing w:line="360" w:lineRule="auto"/>
        <w:ind w:firstLineChars="200" w:firstLine="420"/>
        <w:jc w:val="left"/>
        <w:rPr>
          <w:rFonts w:ascii="Arial" w:hAnsi="Arial" w:cs="Arial"/>
          <w:color w:val="000000"/>
          <w:szCs w:val="21"/>
        </w:rPr>
      </w:pPr>
      <w:r>
        <w:rPr>
          <w:rFonts w:ascii="Arial" w:hAnsi="Arial" w:cs="Arial" w:hint="eastAsia"/>
          <w:color w:val="000000"/>
          <w:kern w:val="0"/>
          <w:szCs w:val="21"/>
        </w:rPr>
        <w:t>（</w:t>
      </w:r>
      <w:r>
        <w:rPr>
          <w:rFonts w:ascii="Arial" w:hAnsi="Arial" w:cs="Arial" w:hint="eastAsia"/>
          <w:color w:val="000000"/>
          <w:kern w:val="0"/>
          <w:szCs w:val="21"/>
        </w:rPr>
        <w:t>2</w:t>
      </w:r>
      <w:r>
        <w:rPr>
          <w:rFonts w:ascii="Arial" w:hAnsi="Arial" w:cs="Arial" w:hint="eastAsia"/>
          <w:color w:val="000000"/>
          <w:kern w:val="0"/>
          <w:szCs w:val="21"/>
        </w:rPr>
        <w:t>）</w:t>
      </w:r>
      <w:r>
        <w:rPr>
          <w:rFonts w:ascii="Arial" w:eastAsiaTheme="minorEastAsia" w:hAnsi="Arial" w:cs="Arial" w:hint="eastAsia"/>
          <w:szCs w:val="21"/>
        </w:rPr>
        <w:t>景顺长城卓越成长混合型证券投资基金</w:t>
      </w:r>
      <w:r>
        <w:rPr>
          <w:rFonts w:hint="eastAsia"/>
          <w:color w:val="000000"/>
          <w:szCs w:val="21"/>
        </w:rPr>
        <w:t>（基金代码：</w:t>
      </w:r>
      <w:r>
        <w:rPr>
          <w:rFonts w:hint="eastAsia"/>
          <w:color w:val="000000"/>
          <w:szCs w:val="21"/>
        </w:rPr>
        <w:t>A</w:t>
      </w:r>
      <w:r>
        <w:rPr>
          <w:rFonts w:hint="eastAsia"/>
          <w:color w:val="000000"/>
          <w:szCs w:val="21"/>
        </w:rPr>
        <w:t>类</w:t>
      </w:r>
      <w:r w:rsidRPr="00C6779A">
        <w:rPr>
          <w:rFonts w:ascii="Arial" w:hAnsi="Arial" w:cs="Arial"/>
          <w:szCs w:val="21"/>
        </w:rPr>
        <w:t>020347</w:t>
      </w:r>
      <w:r>
        <w:rPr>
          <w:rFonts w:hint="eastAsia"/>
          <w:color w:val="000000"/>
          <w:szCs w:val="21"/>
        </w:rPr>
        <w:t>；</w:t>
      </w:r>
      <w:r>
        <w:rPr>
          <w:color w:val="000000"/>
          <w:szCs w:val="21"/>
        </w:rPr>
        <w:t>C</w:t>
      </w:r>
      <w:r>
        <w:rPr>
          <w:rFonts w:hint="eastAsia"/>
          <w:color w:val="000000"/>
          <w:szCs w:val="21"/>
        </w:rPr>
        <w:t>类</w:t>
      </w:r>
      <w:r>
        <w:rPr>
          <w:rFonts w:ascii="Arial" w:hAnsi="Arial" w:cs="Arial"/>
          <w:szCs w:val="21"/>
        </w:rPr>
        <w:t>02034</w:t>
      </w:r>
      <w:r>
        <w:rPr>
          <w:rFonts w:ascii="Arial" w:hAnsi="Arial" w:cs="Arial" w:hint="eastAsia"/>
          <w:szCs w:val="21"/>
        </w:rPr>
        <w:t>8</w:t>
      </w:r>
      <w:r>
        <w:rPr>
          <w:rFonts w:hint="eastAsia"/>
          <w:color w:val="000000"/>
          <w:szCs w:val="21"/>
        </w:rPr>
        <w:t>）目前处于募集期，请投资者留意销售时间。</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0D3E6C" w:rsidRPr="00735537" w:rsidRDefault="00EF4360" w:rsidP="000D3E6C">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DE482B" w:rsidRPr="00DE482B">
        <w:rPr>
          <w:rFonts w:ascii="Arial" w:hAnsi="Arial" w:cs="Arial" w:hint="eastAsia"/>
          <w:color w:val="000000"/>
          <w:kern w:val="0"/>
          <w:szCs w:val="21"/>
        </w:rPr>
        <w:t>上海浦东发展银行股份有限公司</w:t>
      </w:r>
    </w:p>
    <w:p w:rsidR="00DE482B" w:rsidRPr="00DE482B" w:rsidRDefault="00DE482B" w:rsidP="00DE482B">
      <w:pPr>
        <w:widowControl/>
        <w:spacing w:line="360" w:lineRule="auto"/>
        <w:ind w:firstLineChars="200" w:firstLine="420"/>
        <w:jc w:val="left"/>
        <w:rPr>
          <w:rFonts w:ascii="Arial" w:hAnsi="Arial" w:cs="Arial"/>
          <w:kern w:val="0"/>
          <w:szCs w:val="21"/>
        </w:rPr>
      </w:pPr>
      <w:r w:rsidRPr="00DE482B">
        <w:rPr>
          <w:rFonts w:ascii="Arial" w:hAnsi="Arial" w:cs="Arial" w:hint="eastAsia"/>
          <w:kern w:val="0"/>
          <w:szCs w:val="21"/>
        </w:rPr>
        <w:t>注册地址：上海市浦东新区浦东南路</w:t>
      </w:r>
      <w:r w:rsidRPr="00DE482B">
        <w:rPr>
          <w:rFonts w:ascii="Arial" w:hAnsi="Arial" w:cs="Arial" w:hint="eastAsia"/>
          <w:kern w:val="0"/>
          <w:szCs w:val="21"/>
        </w:rPr>
        <w:t>500</w:t>
      </w:r>
      <w:r w:rsidRPr="00DE482B">
        <w:rPr>
          <w:rFonts w:ascii="Arial" w:hAnsi="Arial" w:cs="Arial" w:hint="eastAsia"/>
          <w:kern w:val="0"/>
          <w:szCs w:val="21"/>
        </w:rPr>
        <w:t>号</w:t>
      </w:r>
    </w:p>
    <w:p w:rsidR="00DE482B" w:rsidRPr="00DE482B" w:rsidRDefault="00DE482B" w:rsidP="00DE482B">
      <w:pPr>
        <w:widowControl/>
        <w:spacing w:line="360" w:lineRule="auto"/>
        <w:ind w:firstLineChars="200" w:firstLine="420"/>
        <w:jc w:val="left"/>
        <w:rPr>
          <w:rFonts w:ascii="Arial" w:hAnsi="Arial" w:cs="Arial"/>
          <w:kern w:val="0"/>
          <w:szCs w:val="21"/>
        </w:rPr>
      </w:pPr>
      <w:r w:rsidRPr="00DE482B">
        <w:rPr>
          <w:rFonts w:ascii="Arial" w:hAnsi="Arial" w:cs="Arial" w:hint="eastAsia"/>
          <w:kern w:val="0"/>
          <w:szCs w:val="21"/>
        </w:rPr>
        <w:t>办公地址：上海市中山东一路</w:t>
      </w:r>
      <w:r w:rsidRPr="00DE482B">
        <w:rPr>
          <w:rFonts w:ascii="Arial" w:hAnsi="Arial" w:cs="Arial" w:hint="eastAsia"/>
          <w:kern w:val="0"/>
          <w:szCs w:val="21"/>
        </w:rPr>
        <w:t>12</w:t>
      </w:r>
      <w:r w:rsidRPr="00DE482B">
        <w:rPr>
          <w:rFonts w:ascii="Arial" w:hAnsi="Arial" w:cs="Arial" w:hint="eastAsia"/>
          <w:kern w:val="0"/>
          <w:szCs w:val="21"/>
        </w:rPr>
        <w:t>号</w:t>
      </w:r>
    </w:p>
    <w:p w:rsidR="00DE482B" w:rsidRPr="00DE482B" w:rsidRDefault="00DE482B" w:rsidP="00DE482B">
      <w:pPr>
        <w:widowControl/>
        <w:spacing w:line="360" w:lineRule="auto"/>
        <w:ind w:firstLineChars="200" w:firstLine="420"/>
        <w:jc w:val="left"/>
        <w:rPr>
          <w:rFonts w:ascii="Arial" w:hAnsi="Arial" w:cs="Arial"/>
          <w:kern w:val="0"/>
          <w:szCs w:val="21"/>
        </w:rPr>
      </w:pPr>
      <w:r w:rsidRPr="00DE482B">
        <w:rPr>
          <w:rFonts w:ascii="Arial" w:hAnsi="Arial" w:cs="Arial" w:hint="eastAsia"/>
          <w:kern w:val="0"/>
          <w:szCs w:val="21"/>
        </w:rPr>
        <w:t>法定代表人：郑杨</w:t>
      </w:r>
    </w:p>
    <w:p w:rsidR="00DE482B" w:rsidRPr="00DE482B" w:rsidRDefault="00DE482B" w:rsidP="00DE482B">
      <w:pPr>
        <w:widowControl/>
        <w:spacing w:line="360" w:lineRule="auto"/>
        <w:ind w:firstLineChars="200" w:firstLine="420"/>
        <w:jc w:val="left"/>
        <w:rPr>
          <w:rFonts w:ascii="Arial" w:hAnsi="Arial" w:cs="Arial"/>
          <w:kern w:val="0"/>
          <w:szCs w:val="21"/>
        </w:rPr>
      </w:pPr>
      <w:r w:rsidRPr="00DE482B">
        <w:rPr>
          <w:rFonts w:ascii="Arial" w:hAnsi="Arial" w:cs="Arial" w:hint="eastAsia"/>
          <w:kern w:val="0"/>
          <w:szCs w:val="21"/>
        </w:rPr>
        <w:t>电话：（</w:t>
      </w:r>
      <w:r w:rsidRPr="00DE482B">
        <w:rPr>
          <w:rFonts w:ascii="Arial" w:hAnsi="Arial" w:cs="Arial" w:hint="eastAsia"/>
          <w:kern w:val="0"/>
          <w:szCs w:val="21"/>
        </w:rPr>
        <w:t>021</w:t>
      </w:r>
      <w:r w:rsidRPr="00DE482B">
        <w:rPr>
          <w:rFonts w:ascii="Arial" w:hAnsi="Arial" w:cs="Arial" w:hint="eastAsia"/>
          <w:kern w:val="0"/>
          <w:szCs w:val="21"/>
        </w:rPr>
        <w:t>）</w:t>
      </w:r>
      <w:r w:rsidRPr="00DE482B">
        <w:rPr>
          <w:rFonts w:ascii="Arial" w:hAnsi="Arial" w:cs="Arial" w:hint="eastAsia"/>
          <w:kern w:val="0"/>
          <w:szCs w:val="21"/>
        </w:rPr>
        <w:t>61618888</w:t>
      </w:r>
    </w:p>
    <w:p w:rsidR="00DE482B" w:rsidRPr="00DE482B" w:rsidRDefault="00DE482B" w:rsidP="00DE482B">
      <w:pPr>
        <w:widowControl/>
        <w:spacing w:line="360" w:lineRule="auto"/>
        <w:ind w:firstLineChars="200" w:firstLine="420"/>
        <w:jc w:val="left"/>
        <w:rPr>
          <w:rFonts w:ascii="Arial" w:hAnsi="Arial" w:cs="Arial"/>
          <w:kern w:val="0"/>
          <w:szCs w:val="21"/>
        </w:rPr>
      </w:pPr>
      <w:r w:rsidRPr="00DE482B">
        <w:rPr>
          <w:rFonts w:ascii="Arial" w:hAnsi="Arial" w:cs="Arial" w:hint="eastAsia"/>
          <w:kern w:val="0"/>
          <w:szCs w:val="21"/>
        </w:rPr>
        <w:lastRenderedPageBreak/>
        <w:t>客户服务热线：</w:t>
      </w:r>
      <w:r w:rsidRPr="00DE482B">
        <w:rPr>
          <w:rFonts w:ascii="Arial" w:hAnsi="Arial" w:cs="Arial" w:hint="eastAsia"/>
          <w:kern w:val="0"/>
          <w:szCs w:val="21"/>
        </w:rPr>
        <w:t>95528</w:t>
      </w:r>
    </w:p>
    <w:p w:rsidR="00530AC9" w:rsidRDefault="00DE482B" w:rsidP="00DE482B">
      <w:pPr>
        <w:widowControl/>
        <w:spacing w:line="360" w:lineRule="auto"/>
        <w:ind w:firstLineChars="200" w:firstLine="420"/>
        <w:jc w:val="left"/>
        <w:rPr>
          <w:rFonts w:ascii="Arial" w:hAnsi="Arial" w:cs="Arial"/>
          <w:kern w:val="0"/>
          <w:szCs w:val="21"/>
        </w:rPr>
      </w:pPr>
      <w:r w:rsidRPr="00DE482B">
        <w:rPr>
          <w:rFonts w:ascii="Arial" w:hAnsi="Arial" w:cs="Arial" w:hint="eastAsia"/>
          <w:kern w:val="0"/>
          <w:szCs w:val="21"/>
        </w:rPr>
        <w:t>公司网站：</w:t>
      </w:r>
      <w:hyperlink r:id="rId7" w:history="1">
        <w:r w:rsidRPr="004A551B">
          <w:rPr>
            <w:rStyle w:val="a8"/>
            <w:rFonts w:ascii="Arial" w:hAnsi="Arial" w:cs="Arial" w:hint="eastAsia"/>
            <w:kern w:val="0"/>
            <w:szCs w:val="21"/>
          </w:rPr>
          <w:t>www.spdb.com.cn</w:t>
        </w:r>
      </w:hyperlink>
    </w:p>
    <w:p w:rsidR="00DE482B" w:rsidRPr="000D3E6C" w:rsidRDefault="00DE482B" w:rsidP="00DE482B">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DE482B" w:rsidRPr="00735537" w:rsidRDefault="00EF4360" w:rsidP="00DE482B">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DE482B" w:rsidRPr="00DE482B">
        <w:rPr>
          <w:rFonts w:ascii="Arial" w:hAnsi="Arial" w:cs="Arial" w:hint="eastAsia"/>
          <w:color w:val="000000"/>
          <w:kern w:val="0"/>
          <w:szCs w:val="21"/>
        </w:rPr>
        <w:t>上海浦东发展银行股份有限公司</w:t>
      </w:r>
    </w:p>
    <w:p w:rsidR="00DE482B" w:rsidRPr="00DE482B" w:rsidRDefault="00DE482B" w:rsidP="00DE482B">
      <w:pPr>
        <w:widowControl/>
        <w:spacing w:line="360" w:lineRule="auto"/>
        <w:ind w:firstLineChars="200" w:firstLine="420"/>
        <w:jc w:val="left"/>
        <w:rPr>
          <w:rFonts w:ascii="Arial" w:hAnsi="Arial" w:cs="Arial"/>
          <w:kern w:val="0"/>
          <w:szCs w:val="21"/>
        </w:rPr>
      </w:pPr>
      <w:r w:rsidRPr="00DE482B">
        <w:rPr>
          <w:rFonts w:ascii="Arial" w:hAnsi="Arial" w:cs="Arial" w:hint="eastAsia"/>
          <w:kern w:val="0"/>
          <w:szCs w:val="21"/>
        </w:rPr>
        <w:t>客户服务热线：</w:t>
      </w:r>
      <w:r w:rsidRPr="00DE482B">
        <w:rPr>
          <w:rFonts w:ascii="Arial" w:hAnsi="Arial" w:cs="Arial" w:hint="eastAsia"/>
          <w:kern w:val="0"/>
          <w:szCs w:val="21"/>
        </w:rPr>
        <w:t>95528</w:t>
      </w:r>
    </w:p>
    <w:p w:rsidR="00DE482B" w:rsidRDefault="00DE482B" w:rsidP="00DE482B">
      <w:pPr>
        <w:widowControl/>
        <w:spacing w:line="360" w:lineRule="auto"/>
        <w:ind w:firstLineChars="200" w:firstLine="420"/>
        <w:jc w:val="left"/>
        <w:rPr>
          <w:rFonts w:ascii="Arial" w:hAnsi="Arial" w:cs="Arial"/>
          <w:kern w:val="0"/>
          <w:szCs w:val="21"/>
        </w:rPr>
      </w:pPr>
      <w:r w:rsidRPr="00DE482B">
        <w:rPr>
          <w:rFonts w:ascii="Arial" w:hAnsi="Arial" w:cs="Arial" w:hint="eastAsia"/>
          <w:kern w:val="0"/>
          <w:szCs w:val="21"/>
        </w:rPr>
        <w:t>公司网站：</w:t>
      </w:r>
      <w:hyperlink r:id="rId8" w:history="1">
        <w:r w:rsidRPr="004A551B">
          <w:rPr>
            <w:rStyle w:val="a8"/>
            <w:rFonts w:ascii="Arial" w:hAnsi="Arial" w:cs="Arial" w:hint="eastAsia"/>
            <w:kern w:val="0"/>
            <w:szCs w:val="21"/>
          </w:rPr>
          <w:t>www.spdb.com.cn</w:t>
        </w:r>
      </w:hyperlink>
    </w:p>
    <w:p w:rsidR="00530AC9" w:rsidRPr="00DE482B" w:rsidRDefault="00530AC9" w:rsidP="00DE482B">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lastRenderedPageBreak/>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B05E3">
        <w:rPr>
          <w:rFonts w:ascii="Arial" w:hAnsi="Arial" w:cs="Arial" w:hint="eastAsia"/>
          <w:kern w:val="0"/>
          <w:szCs w:val="21"/>
        </w:rPr>
        <w:t>四</w:t>
      </w:r>
      <w:r w:rsidRPr="00FD5083">
        <w:rPr>
          <w:rFonts w:ascii="Arial" w:hAnsi="Arial" w:cs="Arial"/>
          <w:kern w:val="0"/>
          <w:szCs w:val="21"/>
        </w:rPr>
        <w:t>年</w:t>
      </w:r>
      <w:r w:rsidR="00CB05E3">
        <w:rPr>
          <w:rFonts w:ascii="Arial" w:hAnsi="Arial" w:cs="Arial" w:hint="eastAsia"/>
          <w:kern w:val="0"/>
          <w:szCs w:val="21"/>
        </w:rPr>
        <w:t>一</w:t>
      </w:r>
      <w:r w:rsidR="00527CFF" w:rsidRPr="00FD5083">
        <w:rPr>
          <w:rFonts w:ascii="Arial" w:hAnsi="Arial" w:cs="Arial"/>
          <w:kern w:val="0"/>
          <w:szCs w:val="21"/>
        </w:rPr>
        <w:t>月</w:t>
      </w:r>
      <w:r w:rsidR="00530AC9">
        <w:rPr>
          <w:rFonts w:ascii="Arial" w:hAnsi="Arial" w:cs="Arial" w:hint="eastAsia"/>
          <w:kern w:val="0"/>
          <w:szCs w:val="21"/>
        </w:rPr>
        <w:t>二十</w:t>
      </w:r>
      <w:r w:rsidR="00DE482B">
        <w:rPr>
          <w:rFonts w:ascii="Arial" w:hAnsi="Arial" w:cs="Arial" w:hint="eastAsia"/>
          <w:kern w:val="0"/>
          <w:szCs w:val="21"/>
        </w:rPr>
        <w:t>六</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6EB93" w16cid:durableId="295A5D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3AE" w:rsidRDefault="00B313AE" w:rsidP="008E6554">
      <w:r>
        <w:separator/>
      </w:r>
    </w:p>
  </w:endnote>
  <w:endnote w:type="continuationSeparator" w:id="0">
    <w:p w:rsidR="00B313AE" w:rsidRDefault="00B313AE"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3AE" w:rsidRDefault="00B313AE" w:rsidP="008E6554">
      <w:r>
        <w:separator/>
      </w:r>
    </w:p>
  </w:footnote>
  <w:footnote w:type="continuationSeparator" w:id="0">
    <w:p w:rsidR="00B313AE" w:rsidRDefault="00B313AE"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32518"/>
    <w:rsid w:val="00036464"/>
    <w:rsid w:val="00044302"/>
    <w:rsid w:val="00047E91"/>
    <w:rsid w:val="00050352"/>
    <w:rsid w:val="00050DD0"/>
    <w:rsid w:val="000528B7"/>
    <w:rsid w:val="0006655E"/>
    <w:rsid w:val="00073E17"/>
    <w:rsid w:val="000837F2"/>
    <w:rsid w:val="000863EA"/>
    <w:rsid w:val="0009138D"/>
    <w:rsid w:val="00093D33"/>
    <w:rsid w:val="000975F7"/>
    <w:rsid w:val="000A2295"/>
    <w:rsid w:val="000B4D9B"/>
    <w:rsid w:val="000B4FDB"/>
    <w:rsid w:val="000C0793"/>
    <w:rsid w:val="000C1AEC"/>
    <w:rsid w:val="000C47B7"/>
    <w:rsid w:val="000D3E6C"/>
    <w:rsid w:val="000D7DEB"/>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85E86"/>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4F59"/>
    <w:rsid w:val="003465C4"/>
    <w:rsid w:val="00351625"/>
    <w:rsid w:val="003555D0"/>
    <w:rsid w:val="00355879"/>
    <w:rsid w:val="003648A3"/>
    <w:rsid w:val="00366EAA"/>
    <w:rsid w:val="00370778"/>
    <w:rsid w:val="003762D2"/>
    <w:rsid w:val="003771C3"/>
    <w:rsid w:val="003801D7"/>
    <w:rsid w:val="00384C5E"/>
    <w:rsid w:val="00387125"/>
    <w:rsid w:val="0039095F"/>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361E"/>
    <w:rsid w:val="004055B6"/>
    <w:rsid w:val="00410A84"/>
    <w:rsid w:val="0042334C"/>
    <w:rsid w:val="00433A06"/>
    <w:rsid w:val="0043521C"/>
    <w:rsid w:val="004526A0"/>
    <w:rsid w:val="00454120"/>
    <w:rsid w:val="00455535"/>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0AC9"/>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CFE"/>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C4F55"/>
    <w:rsid w:val="006C6863"/>
    <w:rsid w:val="006D1CA1"/>
    <w:rsid w:val="006E03F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CB"/>
    <w:rsid w:val="008E69FE"/>
    <w:rsid w:val="008E6BF4"/>
    <w:rsid w:val="008E7082"/>
    <w:rsid w:val="008F10FB"/>
    <w:rsid w:val="008F5136"/>
    <w:rsid w:val="00903B4A"/>
    <w:rsid w:val="00906B42"/>
    <w:rsid w:val="0091122A"/>
    <w:rsid w:val="009253FF"/>
    <w:rsid w:val="00932911"/>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6148"/>
    <w:rsid w:val="00B07B2B"/>
    <w:rsid w:val="00B16AFD"/>
    <w:rsid w:val="00B22640"/>
    <w:rsid w:val="00B313AE"/>
    <w:rsid w:val="00B3369A"/>
    <w:rsid w:val="00B34B54"/>
    <w:rsid w:val="00B42242"/>
    <w:rsid w:val="00B425D5"/>
    <w:rsid w:val="00B46D00"/>
    <w:rsid w:val="00B55515"/>
    <w:rsid w:val="00B61B14"/>
    <w:rsid w:val="00B753AD"/>
    <w:rsid w:val="00B84339"/>
    <w:rsid w:val="00B86E81"/>
    <w:rsid w:val="00B92642"/>
    <w:rsid w:val="00B94F4F"/>
    <w:rsid w:val="00B951BD"/>
    <w:rsid w:val="00B962A1"/>
    <w:rsid w:val="00BA0262"/>
    <w:rsid w:val="00BA119A"/>
    <w:rsid w:val="00BA44DB"/>
    <w:rsid w:val="00BB03D2"/>
    <w:rsid w:val="00BB12A1"/>
    <w:rsid w:val="00BB190B"/>
    <w:rsid w:val="00BB3D54"/>
    <w:rsid w:val="00BC6565"/>
    <w:rsid w:val="00BC657E"/>
    <w:rsid w:val="00BD02BA"/>
    <w:rsid w:val="00BD08B6"/>
    <w:rsid w:val="00BD15FF"/>
    <w:rsid w:val="00BD3681"/>
    <w:rsid w:val="00BD417A"/>
    <w:rsid w:val="00BD61AD"/>
    <w:rsid w:val="00C009CD"/>
    <w:rsid w:val="00C057E4"/>
    <w:rsid w:val="00C06895"/>
    <w:rsid w:val="00C11517"/>
    <w:rsid w:val="00C151BA"/>
    <w:rsid w:val="00C229F4"/>
    <w:rsid w:val="00C22DC9"/>
    <w:rsid w:val="00C35F6A"/>
    <w:rsid w:val="00C405EC"/>
    <w:rsid w:val="00C4350D"/>
    <w:rsid w:val="00C53026"/>
    <w:rsid w:val="00C62558"/>
    <w:rsid w:val="00C63875"/>
    <w:rsid w:val="00C7034F"/>
    <w:rsid w:val="00C77876"/>
    <w:rsid w:val="00C80285"/>
    <w:rsid w:val="00C816E4"/>
    <w:rsid w:val="00C83A06"/>
    <w:rsid w:val="00C84AB3"/>
    <w:rsid w:val="00C85ECB"/>
    <w:rsid w:val="00C87754"/>
    <w:rsid w:val="00C90513"/>
    <w:rsid w:val="00C91010"/>
    <w:rsid w:val="00C930D5"/>
    <w:rsid w:val="00C94AEA"/>
    <w:rsid w:val="00C95E03"/>
    <w:rsid w:val="00C978D0"/>
    <w:rsid w:val="00CA0DBB"/>
    <w:rsid w:val="00CB05E3"/>
    <w:rsid w:val="00CB095C"/>
    <w:rsid w:val="00CB11BE"/>
    <w:rsid w:val="00CB470F"/>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E482B"/>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db.com.cn" TargetMode="External"/><Relationship Id="rId3" Type="http://schemas.openxmlformats.org/officeDocument/2006/relationships/settings" Target="settings.xml"/><Relationship Id="rId7" Type="http://schemas.openxmlformats.org/officeDocument/2006/relationships/hyperlink" Target="http://www.spdb.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1551</Characters>
  <Application>Microsoft Office Word</Application>
  <DocSecurity>4</DocSecurity>
  <Lines>12</Lines>
  <Paragraphs>3</Paragraphs>
  <ScaleCrop>false</ScaleCrop>
  <Company>JDJR</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陈淼</dc:creator>
  <cp:lastModifiedBy>ZHONGM</cp:lastModifiedBy>
  <cp:revision>2</cp:revision>
  <cp:lastPrinted>2016-11-22T01:06:00Z</cp:lastPrinted>
  <dcterms:created xsi:type="dcterms:W3CDTF">2024-01-25T16:01:00Z</dcterms:created>
  <dcterms:modified xsi:type="dcterms:W3CDTF">2024-01-25T16:01:00Z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