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83" w:rsidRDefault="005A1B9A">
      <w:pPr>
        <w:spacing w:before="100" w:beforeAutospacing="1" w:after="100" w:afterAutospacing="1" w:line="285" w:lineRule="atLeast"/>
        <w:jc w:val="center"/>
        <w:rPr>
          <w:rFonts w:ascii="宋体" w:hAnsi="宋体"/>
          <w:b/>
          <w:sz w:val="28"/>
          <w:szCs w:val="28"/>
        </w:rPr>
      </w:pPr>
      <w:r>
        <w:rPr>
          <w:rFonts w:ascii="宋体" w:hAnsi="宋体" w:hint="eastAsia"/>
          <w:b/>
          <w:sz w:val="28"/>
          <w:szCs w:val="28"/>
        </w:rPr>
        <w:t>东海基金管理有限责任公司关于旗下部分基金新增</w:t>
      </w:r>
      <w:r w:rsidR="00357AE1" w:rsidRPr="00357AE1">
        <w:rPr>
          <w:rFonts w:ascii="宋体" w:hAnsi="宋体" w:hint="eastAsia"/>
          <w:b/>
          <w:sz w:val="28"/>
          <w:szCs w:val="28"/>
        </w:rPr>
        <w:t>宜信普泽（北京）基金销售有限公司</w:t>
      </w:r>
      <w:r>
        <w:rPr>
          <w:rFonts w:ascii="宋体" w:hAnsi="宋体" w:hint="eastAsia"/>
          <w:b/>
          <w:sz w:val="28"/>
          <w:szCs w:val="28"/>
        </w:rPr>
        <w:t>为代销机构并开通定投业务及参加费率优惠的公告</w:t>
      </w:r>
      <w:bookmarkStart w:id="0" w:name="_GoBack"/>
      <w:bookmarkEnd w:id="0"/>
    </w:p>
    <w:p w:rsidR="008D6983" w:rsidRDefault="005A1B9A">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根据东海基金管理有限责任公司（以下简称“本公司”）与</w:t>
      </w:r>
      <w:r w:rsidR="00357AE1" w:rsidRPr="00357AE1">
        <w:rPr>
          <w:rFonts w:ascii="Times New Roman" w:hAnsi="Times New Roman" w:hint="eastAsia"/>
          <w:color w:val="000000"/>
          <w:kern w:val="0"/>
          <w:sz w:val="24"/>
          <w:szCs w:val="24"/>
        </w:rPr>
        <w:t>宜信普泽（北京）基金销售有限公司</w:t>
      </w:r>
      <w:r>
        <w:rPr>
          <w:rFonts w:ascii="Times New Roman" w:hAnsi="Times New Roman" w:hint="eastAsia"/>
          <w:color w:val="000000"/>
          <w:kern w:val="0"/>
          <w:sz w:val="24"/>
          <w:szCs w:val="24"/>
        </w:rPr>
        <w:t>（以下简称“</w:t>
      </w:r>
      <w:r w:rsidR="00357AE1" w:rsidRPr="00357AE1">
        <w:rPr>
          <w:rFonts w:ascii="Times New Roman" w:hAnsi="Times New Roman" w:hint="eastAsia"/>
          <w:color w:val="000000"/>
          <w:kern w:val="0"/>
          <w:sz w:val="24"/>
          <w:szCs w:val="24"/>
        </w:rPr>
        <w:t>宜信普泽</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签署的销售协议和相关业务准备情况，自</w:t>
      </w:r>
      <w:r>
        <w:rPr>
          <w:rFonts w:ascii="Times New Roman" w:hAnsi="Times New Roman" w:hint="eastAsia"/>
          <w:color w:val="000000"/>
          <w:kern w:val="0"/>
          <w:sz w:val="24"/>
          <w:szCs w:val="24"/>
        </w:rPr>
        <w:t>2</w:t>
      </w:r>
      <w:r w:rsidR="00357AE1">
        <w:rPr>
          <w:rFonts w:ascii="Times New Roman" w:hAnsi="Times New Roman" w:hint="eastAsia"/>
          <w:color w:val="000000"/>
          <w:kern w:val="0"/>
          <w:sz w:val="24"/>
          <w:szCs w:val="24"/>
        </w:rPr>
        <w:t>02</w:t>
      </w:r>
      <w:r w:rsidR="00357AE1">
        <w:rPr>
          <w:rFonts w:ascii="Times New Roman" w:hAnsi="Times New Roman"/>
          <w:color w:val="000000"/>
          <w:kern w:val="0"/>
          <w:sz w:val="24"/>
          <w:szCs w:val="24"/>
        </w:rPr>
        <w:t>4</w:t>
      </w:r>
      <w:r>
        <w:rPr>
          <w:rFonts w:ascii="Times New Roman" w:hAnsi="Times New Roman" w:hint="eastAsia"/>
          <w:color w:val="000000"/>
          <w:kern w:val="0"/>
          <w:sz w:val="24"/>
          <w:szCs w:val="24"/>
        </w:rPr>
        <w:t>年</w:t>
      </w:r>
      <w:r w:rsidR="00357AE1">
        <w:rPr>
          <w:rFonts w:ascii="Times New Roman" w:hAnsi="Times New Roman" w:hint="eastAsia"/>
          <w:color w:val="000000"/>
          <w:kern w:val="0"/>
          <w:sz w:val="24"/>
          <w:szCs w:val="24"/>
        </w:rPr>
        <w:t>1</w:t>
      </w:r>
      <w:r>
        <w:rPr>
          <w:rFonts w:ascii="Times New Roman" w:hAnsi="Times New Roman" w:hint="eastAsia"/>
          <w:color w:val="000000"/>
          <w:kern w:val="0"/>
          <w:sz w:val="24"/>
          <w:szCs w:val="24"/>
        </w:rPr>
        <w:t>月</w:t>
      </w:r>
      <w:r w:rsidR="00357AE1">
        <w:rPr>
          <w:rFonts w:ascii="Times New Roman" w:hAnsi="Times New Roman" w:hint="eastAsia"/>
          <w:color w:val="000000"/>
          <w:kern w:val="0"/>
          <w:sz w:val="24"/>
          <w:szCs w:val="24"/>
        </w:rPr>
        <w:t>2</w:t>
      </w:r>
      <w:r w:rsidR="00357AE1">
        <w:rPr>
          <w:rFonts w:ascii="Times New Roman" w:hAnsi="Times New Roman"/>
          <w:color w:val="000000"/>
          <w:kern w:val="0"/>
          <w:sz w:val="24"/>
          <w:szCs w:val="24"/>
        </w:rPr>
        <w:t>9</w:t>
      </w:r>
      <w:r>
        <w:rPr>
          <w:rFonts w:ascii="Times New Roman" w:hAnsi="Times New Roman" w:hint="eastAsia"/>
          <w:color w:val="000000"/>
          <w:kern w:val="0"/>
          <w:sz w:val="24"/>
          <w:szCs w:val="24"/>
        </w:rPr>
        <w:t>日起，本公司旗下部分基金</w:t>
      </w:r>
      <w:r w:rsidRPr="00357AE1">
        <w:rPr>
          <w:rFonts w:ascii="Times New Roman" w:hAnsi="Times New Roman" w:hint="eastAsia"/>
          <w:color w:val="000000"/>
          <w:kern w:val="0"/>
          <w:sz w:val="24"/>
          <w:szCs w:val="24"/>
        </w:rPr>
        <w:t>新增</w:t>
      </w:r>
      <w:r w:rsidR="00357AE1" w:rsidRPr="00357AE1">
        <w:rPr>
          <w:rFonts w:ascii="Times New Roman" w:hAnsi="Times New Roman" w:hint="eastAsia"/>
          <w:color w:val="000000"/>
          <w:kern w:val="0"/>
          <w:sz w:val="24"/>
          <w:szCs w:val="24"/>
        </w:rPr>
        <w:t>宜信普泽</w:t>
      </w:r>
      <w:r>
        <w:rPr>
          <w:rFonts w:ascii="Times New Roman" w:hAnsi="Times New Roman" w:hint="eastAsia"/>
          <w:color w:val="000000"/>
          <w:kern w:val="0"/>
          <w:sz w:val="24"/>
          <w:szCs w:val="24"/>
        </w:rPr>
        <w:t>为代销机构并开通定投业务及参加费率优惠，具体情况如下：</w:t>
      </w:r>
    </w:p>
    <w:p w:rsidR="008D6983" w:rsidRDefault="005A1B9A">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适用基金</w:t>
      </w:r>
    </w:p>
    <w:tbl>
      <w:tblPr>
        <w:tblStyle w:val="a5"/>
        <w:tblW w:w="0" w:type="auto"/>
        <w:tblLook w:val="04A0"/>
      </w:tblPr>
      <w:tblGrid>
        <w:gridCol w:w="1189"/>
        <w:gridCol w:w="3101"/>
        <w:gridCol w:w="4006"/>
      </w:tblGrid>
      <w:tr w:rsidR="008D6983" w:rsidTr="005A1B9A">
        <w:tc>
          <w:tcPr>
            <w:tcW w:w="1189" w:type="dxa"/>
          </w:tcPr>
          <w:p w:rsidR="008D6983" w:rsidRDefault="005A1B9A">
            <w:pPr>
              <w:spacing w:line="360" w:lineRule="auto"/>
              <w:rPr>
                <w:rFonts w:ascii="Times New Roman" w:hAnsi="Times New Roman"/>
                <w:color w:val="000000"/>
                <w:kern w:val="0"/>
                <w:sz w:val="24"/>
                <w:szCs w:val="24"/>
              </w:rPr>
            </w:pPr>
            <w:r>
              <w:rPr>
                <w:rFonts w:ascii="Times New Roman" w:hAnsi="Times New Roman" w:hint="eastAsia"/>
                <w:color w:val="000000"/>
                <w:kern w:val="0"/>
                <w:sz w:val="24"/>
                <w:szCs w:val="24"/>
              </w:rPr>
              <w:t>基金代码</w:t>
            </w:r>
          </w:p>
        </w:tc>
        <w:tc>
          <w:tcPr>
            <w:tcW w:w="3101" w:type="dxa"/>
          </w:tcPr>
          <w:p w:rsidR="008D6983" w:rsidRDefault="005A1B9A">
            <w:pPr>
              <w:spacing w:line="360" w:lineRule="auto"/>
              <w:rPr>
                <w:rFonts w:ascii="Times New Roman" w:hAnsi="Times New Roman"/>
                <w:color w:val="000000"/>
                <w:kern w:val="0"/>
                <w:sz w:val="24"/>
                <w:szCs w:val="24"/>
              </w:rPr>
            </w:pPr>
            <w:r>
              <w:rPr>
                <w:rFonts w:ascii="Times New Roman" w:hAnsi="Times New Roman" w:hint="eastAsia"/>
                <w:color w:val="000000"/>
                <w:kern w:val="0"/>
                <w:sz w:val="24"/>
                <w:szCs w:val="24"/>
              </w:rPr>
              <w:t>基金简称</w:t>
            </w:r>
          </w:p>
        </w:tc>
        <w:tc>
          <w:tcPr>
            <w:tcW w:w="4006" w:type="dxa"/>
          </w:tcPr>
          <w:p w:rsidR="008D6983" w:rsidRDefault="005A1B9A">
            <w:pPr>
              <w:spacing w:line="360" w:lineRule="auto"/>
              <w:rPr>
                <w:rFonts w:ascii="Times New Roman" w:hAnsi="Times New Roman"/>
                <w:color w:val="000000"/>
                <w:kern w:val="0"/>
                <w:sz w:val="24"/>
                <w:szCs w:val="24"/>
              </w:rPr>
            </w:pPr>
            <w:r>
              <w:rPr>
                <w:rFonts w:ascii="Times New Roman" w:hAnsi="Times New Roman" w:hint="eastAsia"/>
                <w:color w:val="000000"/>
                <w:kern w:val="0"/>
                <w:sz w:val="24"/>
                <w:szCs w:val="24"/>
              </w:rPr>
              <w:t>基金全称</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000822</w:t>
            </w:r>
          </w:p>
        </w:tc>
        <w:tc>
          <w:tcPr>
            <w:tcW w:w="3101" w:type="dxa"/>
          </w:tcPr>
          <w:p w:rsidR="00357AE1" w:rsidRDefault="00357AE1" w:rsidP="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东海美丽中国灵活配置混合</w:t>
            </w:r>
          </w:p>
        </w:tc>
        <w:tc>
          <w:tcPr>
            <w:tcW w:w="4006"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东海美丽中国灵活配置混合型证券投资基金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168301</w:t>
            </w:r>
          </w:p>
        </w:tc>
        <w:tc>
          <w:tcPr>
            <w:tcW w:w="3101"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东海祥龙混合（</w:t>
            </w:r>
            <w:r w:rsidRPr="00357AE1">
              <w:rPr>
                <w:rFonts w:ascii="Times New Roman" w:hAnsi="Times New Roman" w:hint="eastAsia"/>
                <w:color w:val="000000"/>
                <w:kern w:val="0"/>
                <w:sz w:val="24"/>
                <w:szCs w:val="24"/>
              </w:rPr>
              <w:t>LOF</w:t>
            </w:r>
            <w:r w:rsidRPr="00357AE1">
              <w:rPr>
                <w:rFonts w:ascii="Times New Roman" w:hAnsi="Times New Roman" w:hint="eastAsia"/>
                <w:color w:val="000000"/>
                <w:kern w:val="0"/>
                <w:sz w:val="24"/>
                <w:szCs w:val="24"/>
              </w:rPr>
              <w:t>）</w:t>
            </w:r>
          </w:p>
        </w:tc>
        <w:tc>
          <w:tcPr>
            <w:tcW w:w="4006"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东海祥龙灵活配置混合型证券投资基金（</w:t>
            </w:r>
            <w:r w:rsidRPr="00357AE1">
              <w:rPr>
                <w:rFonts w:ascii="Times New Roman" w:hAnsi="Times New Roman" w:hint="eastAsia"/>
                <w:color w:val="000000"/>
                <w:kern w:val="0"/>
                <w:sz w:val="24"/>
                <w:szCs w:val="24"/>
              </w:rPr>
              <w:t>LOF</w:t>
            </w:r>
            <w:r w:rsidRPr="00357AE1">
              <w:rPr>
                <w:rFonts w:ascii="Times New Roman" w:hAnsi="Times New Roman" w:hint="eastAsia"/>
                <w:color w:val="000000"/>
                <w:kern w:val="0"/>
                <w:sz w:val="24"/>
                <w:szCs w:val="24"/>
              </w:rPr>
              <w:t>）</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006538</w:t>
            </w:r>
          </w:p>
        </w:tc>
        <w:tc>
          <w:tcPr>
            <w:tcW w:w="3101"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东海核心价值</w:t>
            </w:r>
          </w:p>
        </w:tc>
        <w:tc>
          <w:tcPr>
            <w:tcW w:w="4006"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东海核心价值精选混合型证券投资基金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007439</w:t>
            </w:r>
          </w:p>
        </w:tc>
        <w:tc>
          <w:tcPr>
            <w:tcW w:w="3101"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东海科技动力</w:t>
            </w:r>
            <w:r>
              <w:rPr>
                <w:rFonts w:ascii="Times New Roman" w:hAnsi="Times New Roman" w:hint="eastAsia"/>
                <w:color w:val="000000"/>
                <w:kern w:val="0"/>
                <w:sz w:val="24"/>
                <w:szCs w:val="24"/>
              </w:rPr>
              <w:t>A</w:t>
            </w:r>
          </w:p>
        </w:tc>
        <w:tc>
          <w:tcPr>
            <w:tcW w:w="4006"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东海科技动力混合型证券投资基金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007463</w:t>
            </w:r>
          </w:p>
        </w:tc>
        <w:tc>
          <w:tcPr>
            <w:tcW w:w="3101"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东海科技动力</w:t>
            </w:r>
            <w:r w:rsidRPr="00357AE1">
              <w:rPr>
                <w:rFonts w:ascii="Times New Roman" w:hAnsi="Times New Roman" w:hint="eastAsia"/>
                <w:color w:val="000000"/>
                <w:kern w:val="0"/>
                <w:sz w:val="24"/>
                <w:szCs w:val="24"/>
              </w:rPr>
              <w:t>C</w:t>
            </w:r>
          </w:p>
        </w:tc>
        <w:tc>
          <w:tcPr>
            <w:tcW w:w="4006"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东海科技动力混合型证券投资基金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012287</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东海启航</w:t>
            </w:r>
            <w:r w:rsidRPr="005A1B9A">
              <w:rPr>
                <w:rFonts w:ascii="Times New Roman" w:hAnsi="Times New Roman" w:hint="eastAsia"/>
                <w:color w:val="000000"/>
                <w:kern w:val="0"/>
                <w:sz w:val="24"/>
                <w:szCs w:val="24"/>
              </w:rPr>
              <w:t>6</w:t>
            </w:r>
            <w:r w:rsidRPr="005A1B9A">
              <w:rPr>
                <w:rFonts w:ascii="Times New Roman" w:hAnsi="Times New Roman" w:hint="eastAsia"/>
                <w:color w:val="000000"/>
                <w:kern w:val="0"/>
                <w:sz w:val="24"/>
                <w:szCs w:val="24"/>
              </w:rPr>
              <w:t>个月混合</w:t>
            </w:r>
            <w:r w:rsidRPr="005A1B9A">
              <w:rPr>
                <w:rFonts w:ascii="Times New Roman" w:hAnsi="Times New Roman" w:hint="eastAsia"/>
                <w:color w:val="000000"/>
                <w:kern w:val="0"/>
                <w:sz w:val="24"/>
                <w:szCs w:val="24"/>
              </w:rPr>
              <w:t>A</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东海启航</w:t>
            </w:r>
            <w:r w:rsidRPr="005A1B9A">
              <w:rPr>
                <w:rFonts w:ascii="Times New Roman" w:hAnsi="Times New Roman" w:hint="eastAsia"/>
                <w:color w:val="000000"/>
                <w:kern w:val="0"/>
                <w:sz w:val="24"/>
                <w:szCs w:val="24"/>
              </w:rPr>
              <w:t>6</w:t>
            </w:r>
            <w:r w:rsidRPr="005A1B9A">
              <w:rPr>
                <w:rFonts w:ascii="Times New Roman" w:hAnsi="Times New Roman" w:hint="eastAsia"/>
                <w:color w:val="000000"/>
                <w:kern w:val="0"/>
                <w:sz w:val="24"/>
                <w:szCs w:val="24"/>
              </w:rPr>
              <w:t>个月持有期混合型证券投资基金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hint="eastAsia"/>
                <w:color w:val="000000"/>
                <w:kern w:val="0"/>
                <w:sz w:val="24"/>
                <w:szCs w:val="24"/>
              </w:rPr>
              <w:t>013377</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东海启航</w:t>
            </w:r>
            <w:r w:rsidRPr="005A1B9A">
              <w:rPr>
                <w:rFonts w:ascii="Times New Roman" w:hAnsi="Times New Roman" w:hint="eastAsia"/>
                <w:color w:val="000000"/>
                <w:kern w:val="0"/>
                <w:sz w:val="24"/>
                <w:szCs w:val="24"/>
              </w:rPr>
              <w:t>6</w:t>
            </w:r>
            <w:r w:rsidRPr="005A1B9A">
              <w:rPr>
                <w:rFonts w:ascii="Times New Roman" w:hAnsi="Times New Roman" w:hint="eastAsia"/>
                <w:color w:val="000000"/>
                <w:kern w:val="0"/>
                <w:sz w:val="24"/>
                <w:szCs w:val="24"/>
              </w:rPr>
              <w:t>个月混合</w:t>
            </w:r>
            <w:r w:rsidRPr="005A1B9A">
              <w:rPr>
                <w:rFonts w:ascii="Times New Roman" w:hAnsi="Times New Roman" w:hint="eastAsia"/>
                <w:color w:val="000000"/>
                <w:kern w:val="0"/>
                <w:sz w:val="24"/>
                <w:szCs w:val="24"/>
              </w:rPr>
              <w:t>C</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东海启航</w:t>
            </w:r>
            <w:r w:rsidRPr="005A1B9A">
              <w:rPr>
                <w:rFonts w:ascii="Times New Roman" w:hAnsi="Times New Roman" w:hint="eastAsia"/>
                <w:color w:val="000000"/>
                <w:kern w:val="0"/>
                <w:sz w:val="24"/>
                <w:szCs w:val="24"/>
              </w:rPr>
              <w:t>6</w:t>
            </w:r>
            <w:r w:rsidRPr="005A1B9A">
              <w:rPr>
                <w:rFonts w:ascii="Times New Roman" w:hAnsi="Times New Roman" w:hint="eastAsia"/>
                <w:color w:val="000000"/>
                <w:kern w:val="0"/>
                <w:sz w:val="24"/>
                <w:szCs w:val="24"/>
              </w:rPr>
              <w:t>个月持有期混合型证券投资基金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018886</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东海数字经济混合发起式</w:t>
            </w:r>
            <w:r>
              <w:rPr>
                <w:rFonts w:ascii="Times New Roman" w:hAnsi="Times New Roman" w:hint="eastAsia"/>
                <w:color w:val="000000"/>
                <w:kern w:val="0"/>
                <w:sz w:val="24"/>
                <w:szCs w:val="24"/>
              </w:rPr>
              <w:t xml:space="preserve">A           </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东海数字经济混合型发起式证券投资基金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018887</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东海数字经济混合发起式</w:t>
            </w:r>
            <w:r w:rsidRPr="005A1B9A">
              <w:rPr>
                <w:rFonts w:ascii="Times New Roman" w:hAnsi="Times New Roman" w:hint="eastAsia"/>
                <w:color w:val="000000"/>
                <w:kern w:val="0"/>
                <w:sz w:val="24"/>
                <w:szCs w:val="24"/>
              </w:rPr>
              <w:t>C</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东海数字经济混合型发起式证券投资基金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t>019551</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东海消费臻选混合发起式</w:t>
            </w:r>
            <w:r w:rsidRPr="005A1B9A">
              <w:rPr>
                <w:rFonts w:ascii="Times New Roman" w:hAnsi="Times New Roman" w:hint="eastAsia"/>
                <w:color w:val="000000"/>
                <w:kern w:val="0"/>
                <w:sz w:val="24"/>
                <w:szCs w:val="24"/>
              </w:rPr>
              <w:t>A</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东海消费臻选混合型发起式证券投资基金</w:t>
            </w:r>
          </w:p>
        </w:tc>
      </w:tr>
      <w:tr w:rsidR="00357AE1" w:rsidTr="005A1B9A">
        <w:tc>
          <w:tcPr>
            <w:tcW w:w="1189" w:type="dxa"/>
          </w:tcPr>
          <w:p w:rsidR="00357AE1" w:rsidRDefault="00357AE1">
            <w:pPr>
              <w:spacing w:line="360" w:lineRule="auto"/>
              <w:rPr>
                <w:rFonts w:ascii="Times New Roman" w:hAnsi="Times New Roman"/>
                <w:color w:val="000000"/>
                <w:kern w:val="0"/>
                <w:sz w:val="24"/>
                <w:szCs w:val="24"/>
              </w:rPr>
            </w:pPr>
            <w:r w:rsidRPr="00357AE1">
              <w:rPr>
                <w:rFonts w:ascii="Times New Roman" w:hAnsi="Times New Roman"/>
                <w:color w:val="000000"/>
                <w:kern w:val="0"/>
                <w:sz w:val="24"/>
                <w:szCs w:val="24"/>
              </w:rPr>
              <w:lastRenderedPageBreak/>
              <w:t>019552</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东海消费臻选混合发起式</w:t>
            </w:r>
            <w:r w:rsidRPr="005A1B9A">
              <w:rPr>
                <w:rFonts w:ascii="Times New Roman" w:hAnsi="Times New Roman" w:hint="eastAsia"/>
                <w:color w:val="000000"/>
                <w:kern w:val="0"/>
                <w:sz w:val="24"/>
                <w:szCs w:val="24"/>
              </w:rPr>
              <w:t>C</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东海消费臻选混合型发起式证券投资基金</w:t>
            </w:r>
          </w:p>
        </w:tc>
      </w:tr>
      <w:tr w:rsidR="00357AE1" w:rsidTr="005A1B9A">
        <w:tc>
          <w:tcPr>
            <w:tcW w:w="1189"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color w:val="000000"/>
                <w:kern w:val="0"/>
                <w:sz w:val="24"/>
                <w:szCs w:val="24"/>
              </w:rPr>
              <w:t>001899</w:t>
            </w:r>
          </w:p>
        </w:tc>
        <w:tc>
          <w:tcPr>
            <w:tcW w:w="3101"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东海社会安全</w:t>
            </w:r>
          </w:p>
        </w:tc>
        <w:tc>
          <w:tcPr>
            <w:tcW w:w="4006" w:type="dxa"/>
          </w:tcPr>
          <w:p w:rsidR="00357AE1"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东海中证社会发展安全产业主题指数型证券投资基金</w:t>
            </w:r>
          </w:p>
        </w:tc>
      </w:tr>
      <w:tr w:rsidR="005A1B9A" w:rsidTr="00D372F5">
        <w:tc>
          <w:tcPr>
            <w:tcW w:w="1189" w:type="dxa"/>
          </w:tcPr>
          <w:p w:rsidR="005A1B9A" w:rsidRDefault="005A1B9A">
            <w:pPr>
              <w:spacing w:line="360" w:lineRule="auto"/>
              <w:rPr>
                <w:rFonts w:ascii="Times New Roman" w:hAnsi="Times New Roman"/>
                <w:color w:val="000000"/>
                <w:kern w:val="0"/>
                <w:sz w:val="24"/>
                <w:szCs w:val="24"/>
              </w:rPr>
            </w:pPr>
            <w:r>
              <w:rPr>
                <w:rFonts w:ascii="Times New Roman" w:hAnsi="Times New Roman" w:hint="eastAsia"/>
                <w:color w:val="000000"/>
                <w:kern w:val="0"/>
                <w:sz w:val="24"/>
                <w:szCs w:val="24"/>
              </w:rPr>
              <w:t>008578</w:t>
            </w:r>
          </w:p>
        </w:tc>
        <w:tc>
          <w:tcPr>
            <w:tcW w:w="3101" w:type="dxa"/>
          </w:tcPr>
          <w:p w:rsidR="005A1B9A" w:rsidRDefault="005A1B9A">
            <w:pPr>
              <w:spacing w:line="360" w:lineRule="auto"/>
              <w:rPr>
                <w:rFonts w:ascii="Times New Roman" w:hAnsi="Times New Roman"/>
                <w:color w:val="000000"/>
                <w:kern w:val="0"/>
                <w:sz w:val="24"/>
                <w:szCs w:val="24"/>
              </w:rPr>
            </w:pPr>
            <w:r>
              <w:rPr>
                <w:rFonts w:ascii="Times New Roman" w:hAnsi="Times New Roman" w:hint="eastAsia"/>
                <w:color w:val="000000"/>
                <w:kern w:val="0"/>
                <w:sz w:val="24"/>
                <w:szCs w:val="24"/>
              </w:rPr>
              <w:t>东海祥苏短债</w:t>
            </w:r>
            <w:r>
              <w:rPr>
                <w:rFonts w:ascii="Times New Roman" w:hAnsi="Times New Roman" w:hint="eastAsia"/>
                <w:color w:val="000000"/>
                <w:kern w:val="0"/>
                <w:sz w:val="24"/>
                <w:szCs w:val="24"/>
              </w:rPr>
              <w:t xml:space="preserve"> A</w:t>
            </w:r>
          </w:p>
        </w:tc>
        <w:tc>
          <w:tcPr>
            <w:tcW w:w="4006" w:type="dxa"/>
          </w:tcPr>
          <w:p w:rsidR="005A1B9A" w:rsidRDefault="005A1B9A">
            <w:pPr>
              <w:spacing w:line="360" w:lineRule="auto"/>
              <w:rPr>
                <w:rFonts w:ascii="Times New Roman" w:hAnsi="Times New Roman"/>
                <w:color w:val="000000"/>
                <w:kern w:val="0"/>
                <w:sz w:val="24"/>
                <w:szCs w:val="24"/>
              </w:rPr>
            </w:pPr>
            <w:r>
              <w:rPr>
                <w:rFonts w:ascii="Times New Roman" w:hAnsi="Times New Roman" w:hint="eastAsia"/>
                <w:color w:val="000000"/>
                <w:kern w:val="0"/>
                <w:sz w:val="24"/>
                <w:szCs w:val="24"/>
              </w:rPr>
              <w:t>东海祥苏短债债券型证券投资基金</w:t>
            </w:r>
          </w:p>
        </w:tc>
      </w:tr>
      <w:tr w:rsidR="005A1B9A" w:rsidTr="00D372F5">
        <w:tc>
          <w:tcPr>
            <w:tcW w:w="1189" w:type="dxa"/>
          </w:tcPr>
          <w:p w:rsidR="005A1B9A" w:rsidRDefault="005A1B9A">
            <w:pPr>
              <w:spacing w:line="360" w:lineRule="auto"/>
              <w:rPr>
                <w:rFonts w:ascii="Times New Roman" w:hAnsi="Times New Roman"/>
                <w:color w:val="000000"/>
                <w:kern w:val="0"/>
                <w:sz w:val="24"/>
                <w:szCs w:val="24"/>
              </w:rPr>
            </w:pPr>
            <w:r w:rsidRPr="005A1B9A">
              <w:rPr>
                <w:rFonts w:ascii="Times New Roman" w:hAnsi="Times New Roman"/>
                <w:color w:val="000000"/>
                <w:kern w:val="0"/>
                <w:sz w:val="24"/>
                <w:szCs w:val="24"/>
              </w:rPr>
              <w:t>015499</w:t>
            </w:r>
          </w:p>
        </w:tc>
        <w:tc>
          <w:tcPr>
            <w:tcW w:w="3101" w:type="dxa"/>
          </w:tcPr>
          <w:p w:rsidR="005A1B9A"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东海祥苏短债</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E</w:t>
            </w:r>
          </w:p>
        </w:tc>
        <w:tc>
          <w:tcPr>
            <w:tcW w:w="4006" w:type="dxa"/>
          </w:tcPr>
          <w:p w:rsidR="005A1B9A" w:rsidRDefault="005A1B9A">
            <w:pPr>
              <w:spacing w:line="360" w:lineRule="auto"/>
              <w:rPr>
                <w:rFonts w:ascii="Times New Roman" w:hAnsi="Times New Roman"/>
                <w:color w:val="000000"/>
                <w:kern w:val="0"/>
                <w:sz w:val="24"/>
                <w:szCs w:val="24"/>
              </w:rPr>
            </w:pPr>
            <w:r w:rsidRPr="005A1B9A">
              <w:rPr>
                <w:rFonts w:ascii="Times New Roman" w:hAnsi="Times New Roman" w:hint="eastAsia"/>
                <w:color w:val="000000"/>
                <w:kern w:val="0"/>
                <w:sz w:val="24"/>
                <w:szCs w:val="24"/>
              </w:rPr>
              <w:t>东海祥苏短债债券型证券投资基金</w:t>
            </w:r>
          </w:p>
        </w:tc>
      </w:tr>
    </w:tbl>
    <w:p w:rsidR="008D6983" w:rsidRDefault="005A1B9A">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基金开户、申购等业务</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sidR="00357AE1">
        <w:rPr>
          <w:rFonts w:ascii="Times New Roman" w:hAnsi="Times New Roman" w:hint="eastAsia"/>
          <w:color w:val="000000"/>
          <w:kern w:val="0"/>
          <w:sz w:val="24"/>
          <w:szCs w:val="24"/>
        </w:rPr>
        <w:t>202</w:t>
      </w:r>
      <w:r w:rsidR="00357AE1">
        <w:rPr>
          <w:rFonts w:ascii="Times New Roman" w:hAnsi="Times New Roman"/>
          <w:color w:val="000000"/>
          <w:kern w:val="0"/>
          <w:sz w:val="24"/>
          <w:szCs w:val="24"/>
        </w:rPr>
        <w:t>4</w:t>
      </w:r>
      <w:r>
        <w:rPr>
          <w:rFonts w:ascii="Times New Roman" w:hAnsi="Times New Roman" w:hint="eastAsia"/>
          <w:color w:val="000000"/>
          <w:kern w:val="0"/>
          <w:sz w:val="24"/>
          <w:szCs w:val="24"/>
        </w:rPr>
        <w:t>年</w:t>
      </w:r>
      <w:r w:rsidR="00357AE1">
        <w:rPr>
          <w:rFonts w:ascii="Times New Roman" w:hAnsi="Times New Roman" w:hint="eastAsia"/>
          <w:color w:val="000000"/>
          <w:kern w:val="0"/>
          <w:sz w:val="24"/>
          <w:szCs w:val="24"/>
        </w:rPr>
        <w:t>1</w:t>
      </w:r>
      <w:r>
        <w:rPr>
          <w:rFonts w:ascii="Times New Roman" w:hAnsi="Times New Roman" w:hint="eastAsia"/>
          <w:color w:val="000000"/>
          <w:kern w:val="0"/>
          <w:sz w:val="24"/>
          <w:szCs w:val="24"/>
        </w:rPr>
        <w:t>月</w:t>
      </w:r>
      <w:r w:rsidR="00357AE1">
        <w:rPr>
          <w:rFonts w:ascii="Times New Roman" w:hAnsi="Times New Roman" w:hint="eastAsia"/>
          <w:color w:val="000000"/>
          <w:kern w:val="0"/>
          <w:sz w:val="24"/>
          <w:szCs w:val="24"/>
        </w:rPr>
        <w:t>2</w:t>
      </w:r>
      <w:r w:rsidR="00357AE1">
        <w:rPr>
          <w:rFonts w:ascii="Times New Roman" w:hAnsi="Times New Roman"/>
          <w:color w:val="000000"/>
          <w:kern w:val="0"/>
          <w:sz w:val="24"/>
          <w:szCs w:val="24"/>
        </w:rPr>
        <w:t>9</w:t>
      </w:r>
      <w:r>
        <w:rPr>
          <w:rFonts w:ascii="Times New Roman" w:hAnsi="Times New Roman" w:hint="eastAsia"/>
          <w:color w:val="000000"/>
          <w:kern w:val="0"/>
          <w:sz w:val="24"/>
          <w:szCs w:val="24"/>
        </w:rPr>
        <w:t>日起，投资者可在</w:t>
      </w:r>
      <w:r w:rsidR="00357AE1" w:rsidRPr="00357AE1">
        <w:rPr>
          <w:rFonts w:ascii="Times New Roman" w:hAnsi="Times New Roman" w:hint="eastAsia"/>
          <w:color w:val="000000"/>
          <w:kern w:val="0"/>
          <w:sz w:val="24"/>
          <w:szCs w:val="24"/>
        </w:rPr>
        <w:t>宜信普泽</w:t>
      </w:r>
      <w:r>
        <w:rPr>
          <w:rFonts w:ascii="Times New Roman" w:hAnsi="Times New Roman" w:hint="eastAsia"/>
          <w:color w:val="000000"/>
          <w:kern w:val="0"/>
          <w:sz w:val="24"/>
          <w:szCs w:val="24"/>
        </w:rPr>
        <w:t>办理上述基金的开户、申购、赎回及其他业务。具体的业务流程、办理方式和办理时间等以上述机构网站或平台的相关规定为准。</w:t>
      </w:r>
    </w:p>
    <w:p w:rsidR="008D6983" w:rsidRDefault="005A1B9A">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定期定额投资业务</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sidR="00357AE1">
        <w:rPr>
          <w:rFonts w:ascii="Times New Roman" w:hAnsi="Times New Roman" w:hint="eastAsia"/>
          <w:color w:val="000000"/>
          <w:kern w:val="0"/>
          <w:sz w:val="24"/>
          <w:szCs w:val="24"/>
        </w:rPr>
        <w:t>202</w:t>
      </w:r>
      <w:r w:rsidR="00357AE1">
        <w:rPr>
          <w:rFonts w:ascii="Times New Roman" w:hAnsi="Times New Roman"/>
          <w:color w:val="000000"/>
          <w:kern w:val="0"/>
          <w:sz w:val="24"/>
          <w:szCs w:val="24"/>
        </w:rPr>
        <w:t>4</w:t>
      </w:r>
      <w:r w:rsidR="00357AE1">
        <w:rPr>
          <w:rFonts w:ascii="Times New Roman" w:hAnsi="Times New Roman" w:hint="eastAsia"/>
          <w:color w:val="000000"/>
          <w:kern w:val="0"/>
          <w:sz w:val="24"/>
          <w:szCs w:val="24"/>
        </w:rPr>
        <w:t>年</w:t>
      </w:r>
      <w:r w:rsidR="00357AE1">
        <w:rPr>
          <w:rFonts w:ascii="Times New Roman" w:hAnsi="Times New Roman" w:hint="eastAsia"/>
          <w:color w:val="000000"/>
          <w:kern w:val="0"/>
          <w:sz w:val="24"/>
          <w:szCs w:val="24"/>
        </w:rPr>
        <w:t>1</w:t>
      </w:r>
      <w:r w:rsidR="00357AE1">
        <w:rPr>
          <w:rFonts w:ascii="Times New Roman" w:hAnsi="Times New Roman" w:hint="eastAsia"/>
          <w:color w:val="000000"/>
          <w:kern w:val="0"/>
          <w:sz w:val="24"/>
          <w:szCs w:val="24"/>
        </w:rPr>
        <w:t>月</w:t>
      </w:r>
      <w:r w:rsidR="00357AE1">
        <w:rPr>
          <w:rFonts w:ascii="Times New Roman" w:hAnsi="Times New Roman" w:hint="eastAsia"/>
          <w:color w:val="000000"/>
          <w:kern w:val="0"/>
          <w:sz w:val="24"/>
          <w:szCs w:val="24"/>
        </w:rPr>
        <w:t>2</w:t>
      </w:r>
      <w:r w:rsidR="00357AE1">
        <w:rPr>
          <w:rFonts w:ascii="Times New Roman" w:hAnsi="Times New Roman"/>
          <w:color w:val="000000"/>
          <w:kern w:val="0"/>
          <w:sz w:val="24"/>
          <w:szCs w:val="24"/>
        </w:rPr>
        <w:t>9</w:t>
      </w:r>
      <w:r w:rsidR="00357AE1">
        <w:rPr>
          <w:rFonts w:ascii="Times New Roman" w:hAnsi="Times New Roman" w:hint="eastAsia"/>
          <w:color w:val="000000"/>
          <w:kern w:val="0"/>
          <w:sz w:val="24"/>
          <w:szCs w:val="24"/>
        </w:rPr>
        <w:t>日</w:t>
      </w:r>
      <w:r>
        <w:rPr>
          <w:rFonts w:ascii="Times New Roman" w:hAnsi="Times New Roman" w:hint="eastAsia"/>
          <w:color w:val="000000"/>
          <w:kern w:val="0"/>
          <w:sz w:val="24"/>
          <w:szCs w:val="24"/>
        </w:rPr>
        <w:t>起，投资者可在</w:t>
      </w:r>
      <w:r w:rsidR="00357AE1" w:rsidRPr="00357AE1">
        <w:rPr>
          <w:rFonts w:ascii="Times New Roman" w:hAnsi="Times New Roman" w:hint="eastAsia"/>
          <w:color w:val="000000"/>
          <w:kern w:val="0"/>
          <w:sz w:val="24"/>
          <w:szCs w:val="24"/>
        </w:rPr>
        <w:t>宜信普泽</w:t>
      </w:r>
      <w:r>
        <w:rPr>
          <w:rFonts w:ascii="Times New Roman" w:hAnsi="Times New Roman" w:hint="eastAsia"/>
          <w:color w:val="000000"/>
          <w:kern w:val="0"/>
          <w:sz w:val="24"/>
          <w:szCs w:val="24"/>
        </w:rPr>
        <w:t>开通上述基金的定投业务，有关定投业务的具体业务办理规则和程序请遵循上述机构网站或平台的有关规定。</w:t>
      </w:r>
    </w:p>
    <w:p w:rsidR="008D6983" w:rsidRDefault="005A1B9A">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费率优惠活动内容</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sidR="00357AE1">
        <w:rPr>
          <w:rFonts w:ascii="Times New Roman" w:hAnsi="Times New Roman" w:hint="eastAsia"/>
          <w:color w:val="000000"/>
          <w:kern w:val="0"/>
          <w:sz w:val="24"/>
          <w:szCs w:val="24"/>
        </w:rPr>
        <w:t>202</w:t>
      </w:r>
      <w:r w:rsidR="00357AE1">
        <w:rPr>
          <w:rFonts w:ascii="Times New Roman" w:hAnsi="Times New Roman"/>
          <w:color w:val="000000"/>
          <w:kern w:val="0"/>
          <w:sz w:val="24"/>
          <w:szCs w:val="24"/>
        </w:rPr>
        <w:t>4</w:t>
      </w:r>
      <w:r w:rsidR="00357AE1">
        <w:rPr>
          <w:rFonts w:ascii="Times New Roman" w:hAnsi="Times New Roman" w:hint="eastAsia"/>
          <w:color w:val="000000"/>
          <w:kern w:val="0"/>
          <w:sz w:val="24"/>
          <w:szCs w:val="24"/>
        </w:rPr>
        <w:t>年</w:t>
      </w:r>
      <w:r w:rsidR="00357AE1">
        <w:rPr>
          <w:rFonts w:ascii="Times New Roman" w:hAnsi="Times New Roman" w:hint="eastAsia"/>
          <w:color w:val="000000"/>
          <w:kern w:val="0"/>
          <w:sz w:val="24"/>
          <w:szCs w:val="24"/>
        </w:rPr>
        <w:t>1</w:t>
      </w:r>
      <w:r w:rsidR="00357AE1">
        <w:rPr>
          <w:rFonts w:ascii="Times New Roman" w:hAnsi="Times New Roman" w:hint="eastAsia"/>
          <w:color w:val="000000"/>
          <w:kern w:val="0"/>
          <w:sz w:val="24"/>
          <w:szCs w:val="24"/>
        </w:rPr>
        <w:t>月</w:t>
      </w:r>
      <w:r w:rsidR="00357AE1">
        <w:rPr>
          <w:rFonts w:ascii="Times New Roman" w:hAnsi="Times New Roman" w:hint="eastAsia"/>
          <w:color w:val="000000"/>
          <w:kern w:val="0"/>
          <w:sz w:val="24"/>
          <w:szCs w:val="24"/>
        </w:rPr>
        <w:t>2</w:t>
      </w:r>
      <w:r w:rsidR="00357AE1">
        <w:rPr>
          <w:rFonts w:ascii="Times New Roman" w:hAnsi="Times New Roman"/>
          <w:color w:val="000000"/>
          <w:kern w:val="0"/>
          <w:sz w:val="24"/>
          <w:szCs w:val="24"/>
        </w:rPr>
        <w:t>9</w:t>
      </w:r>
      <w:r w:rsidR="00357AE1">
        <w:rPr>
          <w:rFonts w:ascii="Times New Roman" w:hAnsi="Times New Roman" w:hint="eastAsia"/>
          <w:color w:val="000000"/>
          <w:kern w:val="0"/>
          <w:sz w:val="24"/>
          <w:szCs w:val="24"/>
        </w:rPr>
        <w:t>日</w:t>
      </w:r>
      <w:r>
        <w:rPr>
          <w:rFonts w:ascii="Times New Roman" w:hAnsi="Times New Roman" w:hint="eastAsia"/>
          <w:color w:val="000000"/>
          <w:kern w:val="0"/>
          <w:sz w:val="24"/>
          <w:szCs w:val="24"/>
        </w:rPr>
        <w:t>起，投资者通过</w:t>
      </w:r>
      <w:r w:rsidR="00357AE1" w:rsidRPr="00357AE1">
        <w:rPr>
          <w:rFonts w:ascii="Times New Roman" w:hAnsi="Times New Roman" w:hint="eastAsia"/>
          <w:color w:val="000000"/>
          <w:kern w:val="0"/>
          <w:sz w:val="24"/>
          <w:szCs w:val="24"/>
        </w:rPr>
        <w:t>宜信普泽</w:t>
      </w:r>
      <w:r>
        <w:rPr>
          <w:rFonts w:ascii="Times New Roman" w:hAnsi="Times New Roman" w:hint="eastAsia"/>
          <w:color w:val="000000"/>
          <w:kern w:val="0"/>
          <w:sz w:val="24"/>
          <w:szCs w:val="24"/>
        </w:rPr>
        <w:t>申购、定投上述基金，在不违反法律法规和基金合同的相关要求</w:t>
      </w:r>
      <w:r w:rsidR="000649AF">
        <w:rPr>
          <w:rFonts w:ascii="Times New Roman" w:hAnsi="Times New Roman" w:hint="eastAsia"/>
          <w:color w:val="000000"/>
          <w:kern w:val="0"/>
          <w:sz w:val="24"/>
          <w:szCs w:val="24"/>
        </w:rPr>
        <w:t>前提</w:t>
      </w:r>
      <w:r>
        <w:rPr>
          <w:rFonts w:ascii="Times New Roman" w:hAnsi="Times New Roman" w:hint="eastAsia"/>
          <w:color w:val="000000"/>
          <w:kern w:val="0"/>
          <w:sz w:val="24"/>
          <w:szCs w:val="24"/>
        </w:rPr>
        <w:t>下，可享受费率优惠，具体费率优惠和业务办理规定以上述机构网站或平台的相关规定和公告为准。</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费率优惠期间，如本公司新增通过</w:t>
      </w:r>
      <w:r w:rsidR="00357AE1" w:rsidRPr="00357AE1">
        <w:rPr>
          <w:rFonts w:ascii="Times New Roman" w:hAnsi="Times New Roman" w:hint="eastAsia"/>
          <w:color w:val="000000"/>
          <w:kern w:val="0"/>
          <w:sz w:val="24"/>
          <w:szCs w:val="24"/>
        </w:rPr>
        <w:t>宜信普泽</w:t>
      </w:r>
      <w:r>
        <w:rPr>
          <w:rFonts w:ascii="Times New Roman" w:hAnsi="Times New Roman" w:hint="eastAsia"/>
          <w:color w:val="000000"/>
          <w:kern w:val="0"/>
          <w:sz w:val="24"/>
          <w:szCs w:val="24"/>
        </w:rPr>
        <w:t>代销的基金，则自该基金开放申购当日起，将同时开通该基金上述优惠活动，届时本公司不再另行公告（如该基金适用不同于上述的费率优惠，本公司将及时公告，敬请投资者关注）。</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活动结束时间以上述机构网站或平台的相关规定和公告为准，本公司届时不再另行公告，敬请投资者关注。</w:t>
      </w:r>
    </w:p>
    <w:p w:rsidR="008D6983" w:rsidRDefault="005A1B9A">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重要提示</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、费率优惠解释权归上述机构网站或平台所有，有关费率优惠的具体内容如有变化，敬请投资者留意上述机构网站或平台的有关规定。</w:t>
      </w:r>
      <w:r>
        <w:rPr>
          <w:rFonts w:ascii="Times New Roman" w:hAnsi="Times New Roman" w:hint="eastAsia"/>
          <w:color w:val="000000"/>
          <w:kern w:val="0"/>
          <w:sz w:val="24"/>
          <w:szCs w:val="24"/>
        </w:rPr>
        <w:t xml:space="preserve"> </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、费率优惠期间，业务办理的流程以上述机构网站或平台的规定为准。投资者欲了解基金的详细情况，请仔细阅读基金的基金合同、招募说明书（更新）等法律文件。</w:t>
      </w:r>
    </w:p>
    <w:p w:rsidR="008D6983" w:rsidRDefault="005A1B9A">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投资者可通过以下途径咨询详情</w:t>
      </w:r>
      <w:r>
        <w:rPr>
          <w:rFonts w:ascii="Times New Roman" w:hAnsi="Times New Roman" w:hint="eastAsia"/>
          <w:color w:val="000000"/>
          <w:kern w:val="0"/>
          <w:sz w:val="24"/>
          <w:szCs w:val="24"/>
        </w:rPr>
        <w:t>:</w:t>
      </w:r>
    </w:p>
    <w:p w:rsidR="008D6983" w:rsidRPr="00357AE1"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w:t>
      </w:r>
      <w:r w:rsidR="00357AE1" w:rsidRPr="00357AE1">
        <w:rPr>
          <w:rFonts w:ascii="Times New Roman" w:hAnsi="Times New Roman" w:hint="eastAsia"/>
          <w:color w:val="000000"/>
          <w:kern w:val="0"/>
          <w:sz w:val="24"/>
          <w:szCs w:val="24"/>
        </w:rPr>
        <w:t>宜信普泽（北京）基金销售有限公司</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sidR="00357AE1" w:rsidRPr="00357AE1">
        <w:rPr>
          <w:rFonts w:ascii="Times New Roman" w:hAnsi="Times New Roman"/>
          <w:color w:val="000000"/>
          <w:kern w:val="0"/>
          <w:sz w:val="24"/>
          <w:szCs w:val="24"/>
        </w:rPr>
        <w:t>https://www.puzefund.com</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sidR="00357AE1" w:rsidRPr="00357AE1">
        <w:rPr>
          <w:rFonts w:ascii="Times New Roman" w:hAnsi="Times New Roman"/>
          <w:color w:val="000000"/>
          <w:kern w:val="0"/>
          <w:sz w:val="24"/>
          <w:szCs w:val="24"/>
        </w:rPr>
        <w:t>400-6099-200</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、东海基金管理有限责任公司</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网站：</w:t>
      </w:r>
      <w:r>
        <w:rPr>
          <w:rFonts w:ascii="Times New Roman" w:hAnsi="Times New Roman" w:hint="eastAsia"/>
          <w:color w:val="000000"/>
          <w:kern w:val="0"/>
          <w:sz w:val="24"/>
          <w:szCs w:val="24"/>
        </w:rPr>
        <w:t>www.donghaifunds.com</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 xml:space="preserve">400-959-5531 </w:t>
      </w:r>
    </w:p>
    <w:p w:rsidR="008D6983" w:rsidRDefault="005A1B9A">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风险提示：本公司承诺以诚实信用、勤勉尽责的原则管理和运用基金资产，但不保证基金一定盈利，也不保证最低收益。投资者投资于本公司旗下基金前应认真阅读基金的基金合同和招募说明书（更新）。敬请投资者关注投资风险。</w:t>
      </w:r>
    </w:p>
    <w:p w:rsidR="008D6983" w:rsidRDefault="005A1B9A">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特此公告。</w:t>
      </w:r>
    </w:p>
    <w:p w:rsidR="008D6983" w:rsidRDefault="008D6983">
      <w:pPr>
        <w:spacing w:line="360" w:lineRule="auto"/>
        <w:ind w:firstLineChars="200" w:firstLine="480"/>
        <w:jc w:val="right"/>
        <w:rPr>
          <w:rFonts w:ascii="Times New Roman" w:hAnsi="宋体"/>
          <w:bCs/>
          <w:kern w:val="0"/>
          <w:sz w:val="24"/>
          <w:szCs w:val="24"/>
        </w:rPr>
      </w:pPr>
    </w:p>
    <w:p w:rsidR="008D6983" w:rsidRDefault="005A1B9A">
      <w:pPr>
        <w:spacing w:line="360" w:lineRule="auto"/>
        <w:ind w:firstLineChars="200" w:firstLine="480"/>
        <w:jc w:val="right"/>
        <w:rPr>
          <w:rFonts w:ascii="Times New Roman" w:hAnsi="宋体"/>
          <w:bCs/>
          <w:kern w:val="0"/>
          <w:sz w:val="24"/>
          <w:szCs w:val="24"/>
        </w:rPr>
      </w:pPr>
      <w:r>
        <w:rPr>
          <w:rFonts w:ascii="Times New Roman" w:hAnsi="宋体" w:hint="eastAsia"/>
          <w:bCs/>
          <w:kern w:val="0"/>
          <w:sz w:val="24"/>
          <w:szCs w:val="24"/>
        </w:rPr>
        <w:t>东海基金管理有限责任公司</w:t>
      </w:r>
    </w:p>
    <w:p w:rsidR="008D6983" w:rsidRDefault="00357AE1">
      <w:pPr>
        <w:spacing w:line="360" w:lineRule="auto"/>
        <w:ind w:firstLineChars="250" w:firstLine="600"/>
        <w:jc w:val="right"/>
        <w:rPr>
          <w:rFonts w:ascii="Times New Roman" w:hAnsi="Times New Roman"/>
          <w:color w:val="000000"/>
          <w:kern w:val="0"/>
          <w:sz w:val="24"/>
          <w:szCs w:val="24"/>
        </w:rPr>
      </w:pPr>
      <w:r>
        <w:rPr>
          <w:rFonts w:ascii="Times New Roman" w:hAnsi="Times New Roman" w:hint="eastAsia"/>
          <w:color w:val="000000"/>
          <w:kern w:val="0"/>
          <w:sz w:val="24"/>
          <w:szCs w:val="24"/>
        </w:rPr>
        <w:t>20</w:t>
      </w:r>
      <w:r>
        <w:rPr>
          <w:rFonts w:ascii="Times New Roman" w:hAnsi="Times New Roman"/>
          <w:color w:val="000000"/>
          <w:kern w:val="0"/>
          <w:sz w:val="24"/>
          <w:szCs w:val="24"/>
        </w:rPr>
        <w:t>24</w:t>
      </w:r>
      <w:r w:rsidR="005A1B9A">
        <w:rPr>
          <w:rFonts w:ascii="Times New Roman" w:hAnsi="Times New Roman" w:hint="eastAsia"/>
          <w:color w:val="000000"/>
          <w:kern w:val="0"/>
          <w:sz w:val="24"/>
          <w:szCs w:val="24"/>
        </w:rPr>
        <w:t>年</w:t>
      </w:r>
      <w:r>
        <w:rPr>
          <w:rFonts w:ascii="Times New Roman" w:hAnsi="Times New Roman" w:hint="eastAsia"/>
          <w:color w:val="000000"/>
          <w:kern w:val="0"/>
          <w:sz w:val="24"/>
          <w:szCs w:val="24"/>
        </w:rPr>
        <w:t>1</w:t>
      </w:r>
      <w:r w:rsidR="005A1B9A">
        <w:rPr>
          <w:rFonts w:ascii="Times New Roman" w:hAnsi="Times New Roman" w:hint="eastAsia"/>
          <w:color w:val="000000"/>
          <w:kern w:val="0"/>
          <w:sz w:val="24"/>
          <w:szCs w:val="24"/>
        </w:rPr>
        <w:t>月</w:t>
      </w:r>
      <w:r>
        <w:rPr>
          <w:rFonts w:ascii="Times New Roman" w:hAnsi="Times New Roman" w:hint="eastAsia"/>
          <w:color w:val="000000"/>
          <w:kern w:val="0"/>
          <w:sz w:val="24"/>
          <w:szCs w:val="24"/>
        </w:rPr>
        <w:t>2</w:t>
      </w:r>
      <w:r>
        <w:rPr>
          <w:rFonts w:ascii="Times New Roman" w:hAnsi="Times New Roman"/>
          <w:color w:val="000000"/>
          <w:kern w:val="0"/>
          <w:sz w:val="24"/>
          <w:szCs w:val="24"/>
        </w:rPr>
        <w:t>6</w:t>
      </w:r>
      <w:r w:rsidR="005A1B9A">
        <w:rPr>
          <w:rFonts w:ascii="Times New Roman" w:hAnsi="Times New Roman" w:hint="eastAsia"/>
          <w:color w:val="000000"/>
          <w:kern w:val="0"/>
          <w:sz w:val="24"/>
          <w:szCs w:val="24"/>
        </w:rPr>
        <w:t>日</w:t>
      </w:r>
    </w:p>
    <w:p w:rsidR="008D6983" w:rsidRDefault="008D6983">
      <w:pPr>
        <w:spacing w:line="360" w:lineRule="auto"/>
        <w:ind w:firstLineChars="250" w:firstLine="600"/>
        <w:rPr>
          <w:rFonts w:ascii="Times New Roman" w:hAnsi="Times New Roman"/>
          <w:color w:val="000000"/>
          <w:kern w:val="0"/>
          <w:sz w:val="24"/>
          <w:szCs w:val="24"/>
        </w:rPr>
      </w:pPr>
    </w:p>
    <w:p w:rsidR="008D6983" w:rsidRDefault="008D6983">
      <w:pPr>
        <w:spacing w:line="360" w:lineRule="auto"/>
        <w:ind w:firstLineChars="250" w:firstLine="600"/>
        <w:rPr>
          <w:rFonts w:ascii="Times New Roman" w:hAnsi="Times New Roman"/>
          <w:color w:val="000000"/>
          <w:kern w:val="0"/>
          <w:sz w:val="24"/>
          <w:szCs w:val="24"/>
        </w:rPr>
      </w:pPr>
    </w:p>
    <w:p w:rsidR="008D6983" w:rsidRDefault="008D6983">
      <w:pPr>
        <w:spacing w:line="360" w:lineRule="auto"/>
        <w:ind w:firstLineChars="250" w:firstLine="600"/>
        <w:jc w:val="right"/>
        <w:rPr>
          <w:rFonts w:ascii="Times New Roman" w:hAnsi="宋体" w:cs="Times New Roman"/>
          <w:kern w:val="0"/>
          <w:sz w:val="24"/>
        </w:rPr>
      </w:pPr>
    </w:p>
    <w:p w:rsidR="008D6983" w:rsidRDefault="008D6983"/>
    <w:sectPr w:rsidR="008D6983" w:rsidSect="00321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4F" w:rsidRDefault="00500E4F" w:rsidP="000649AF">
      <w:r>
        <w:separator/>
      </w:r>
    </w:p>
  </w:endnote>
  <w:endnote w:type="continuationSeparator" w:id="0">
    <w:p w:rsidR="00500E4F" w:rsidRDefault="00500E4F" w:rsidP="00064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4F" w:rsidRDefault="00500E4F" w:rsidP="000649AF">
      <w:r>
        <w:separator/>
      </w:r>
    </w:p>
  </w:footnote>
  <w:footnote w:type="continuationSeparator" w:id="0">
    <w:p w:rsidR="00500E4F" w:rsidRDefault="00500E4F" w:rsidP="00064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59598"/>
    <w:multiLevelType w:val="singleLevel"/>
    <w:tmpl w:val="3725959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k4OThmYzQwNDI3MjFhMmUwYTcxYjE3NGI5MTUxZmQifQ=="/>
  </w:docVars>
  <w:rsids>
    <w:rsidRoot w:val="00D93F7E"/>
    <w:rsid w:val="00000217"/>
    <w:rsid w:val="000649AF"/>
    <w:rsid w:val="001965C0"/>
    <w:rsid w:val="001A1CB4"/>
    <w:rsid w:val="001D18B2"/>
    <w:rsid w:val="00321715"/>
    <w:rsid w:val="00357AE1"/>
    <w:rsid w:val="0044586F"/>
    <w:rsid w:val="004C1223"/>
    <w:rsid w:val="00500E4F"/>
    <w:rsid w:val="005A1B9A"/>
    <w:rsid w:val="006D38F9"/>
    <w:rsid w:val="00754825"/>
    <w:rsid w:val="008876EE"/>
    <w:rsid w:val="008D6983"/>
    <w:rsid w:val="00994588"/>
    <w:rsid w:val="009B1A52"/>
    <w:rsid w:val="00B443DD"/>
    <w:rsid w:val="00CD6ACB"/>
    <w:rsid w:val="00D87ED1"/>
    <w:rsid w:val="00D93F7E"/>
    <w:rsid w:val="00EA322F"/>
    <w:rsid w:val="046C5275"/>
    <w:rsid w:val="0BBA202B"/>
    <w:rsid w:val="1A153A41"/>
    <w:rsid w:val="1D0F4836"/>
    <w:rsid w:val="22957AFC"/>
    <w:rsid w:val="25FB3382"/>
    <w:rsid w:val="307A2DB2"/>
    <w:rsid w:val="40426AEF"/>
    <w:rsid w:val="40627E16"/>
    <w:rsid w:val="43FC6DD3"/>
    <w:rsid w:val="482D6E85"/>
    <w:rsid w:val="49D159CF"/>
    <w:rsid w:val="4CC05C62"/>
    <w:rsid w:val="549B4C00"/>
    <w:rsid w:val="6E736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2171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rsid w:val="00321715"/>
    <w:pPr>
      <w:jc w:val="left"/>
    </w:pPr>
  </w:style>
  <w:style w:type="paragraph" w:styleId="a4">
    <w:name w:val="Balloon Text"/>
    <w:basedOn w:val="a"/>
    <w:link w:val="Char"/>
    <w:autoRedefine/>
    <w:uiPriority w:val="99"/>
    <w:semiHidden/>
    <w:unhideWhenUsed/>
    <w:qFormat/>
    <w:rsid w:val="00321715"/>
    <w:rPr>
      <w:sz w:val="18"/>
      <w:szCs w:val="18"/>
    </w:rPr>
  </w:style>
  <w:style w:type="table" w:styleId="a5">
    <w:name w:val="Table Grid"/>
    <w:basedOn w:val="a1"/>
    <w:autoRedefine/>
    <w:uiPriority w:val="39"/>
    <w:qFormat/>
    <w:rsid w:val="003217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qFormat/>
    <w:rsid w:val="00321715"/>
    <w:rPr>
      <w:sz w:val="21"/>
      <w:szCs w:val="21"/>
    </w:rPr>
  </w:style>
  <w:style w:type="character" w:customStyle="1" w:styleId="Char">
    <w:name w:val="批注框文本 Char"/>
    <w:basedOn w:val="a0"/>
    <w:link w:val="a4"/>
    <w:autoRedefine/>
    <w:uiPriority w:val="99"/>
    <w:semiHidden/>
    <w:qFormat/>
    <w:rsid w:val="00321715"/>
    <w:rPr>
      <w:rFonts w:ascii="Calibri" w:eastAsia="宋体" w:hAnsi="Calibri" w:cs="黑体"/>
      <w:kern w:val="2"/>
      <w:sz w:val="18"/>
      <w:szCs w:val="18"/>
    </w:rPr>
  </w:style>
  <w:style w:type="paragraph" w:styleId="a7">
    <w:name w:val="header"/>
    <w:basedOn w:val="a"/>
    <w:link w:val="Char0"/>
    <w:uiPriority w:val="99"/>
    <w:unhideWhenUsed/>
    <w:rsid w:val="000649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649AF"/>
    <w:rPr>
      <w:rFonts w:ascii="Calibri" w:hAnsi="Calibri" w:cs="黑体"/>
      <w:kern w:val="2"/>
      <w:sz w:val="18"/>
      <w:szCs w:val="18"/>
    </w:rPr>
  </w:style>
  <w:style w:type="paragraph" w:styleId="a8">
    <w:name w:val="footer"/>
    <w:basedOn w:val="a"/>
    <w:link w:val="Char1"/>
    <w:uiPriority w:val="99"/>
    <w:unhideWhenUsed/>
    <w:rsid w:val="000649AF"/>
    <w:pPr>
      <w:tabs>
        <w:tab w:val="center" w:pos="4153"/>
        <w:tab w:val="right" w:pos="8306"/>
      </w:tabs>
      <w:snapToGrid w:val="0"/>
      <w:jc w:val="left"/>
    </w:pPr>
    <w:rPr>
      <w:sz w:val="18"/>
      <w:szCs w:val="18"/>
    </w:rPr>
  </w:style>
  <w:style w:type="character" w:customStyle="1" w:styleId="Char1">
    <w:name w:val="页脚 Char"/>
    <w:basedOn w:val="a0"/>
    <w:link w:val="a8"/>
    <w:uiPriority w:val="99"/>
    <w:rsid w:val="000649AF"/>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251166144">
      <w:bodyDiv w:val="1"/>
      <w:marLeft w:val="0"/>
      <w:marRight w:val="0"/>
      <w:marTop w:val="0"/>
      <w:marBottom w:val="0"/>
      <w:divBdr>
        <w:top w:val="none" w:sz="0" w:space="0" w:color="auto"/>
        <w:left w:val="none" w:sz="0" w:space="0" w:color="auto"/>
        <w:bottom w:val="none" w:sz="0" w:space="0" w:color="auto"/>
        <w:right w:val="none" w:sz="0" w:space="0" w:color="auto"/>
      </w:divBdr>
    </w:div>
    <w:div w:id="655719517">
      <w:bodyDiv w:val="1"/>
      <w:marLeft w:val="0"/>
      <w:marRight w:val="0"/>
      <w:marTop w:val="0"/>
      <w:marBottom w:val="0"/>
      <w:divBdr>
        <w:top w:val="none" w:sz="0" w:space="0" w:color="auto"/>
        <w:left w:val="none" w:sz="0" w:space="0" w:color="auto"/>
        <w:bottom w:val="none" w:sz="0" w:space="0" w:color="auto"/>
        <w:right w:val="none" w:sz="0" w:space="0" w:color="auto"/>
      </w:divBdr>
    </w:div>
    <w:div w:id="101076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1352</Characters>
  <Application>Microsoft Office Word</Application>
  <DocSecurity>4</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谢异雄</dc:creator>
  <cp:lastModifiedBy>ZHONGM</cp:lastModifiedBy>
  <cp:revision>2</cp:revision>
  <dcterms:created xsi:type="dcterms:W3CDTF">2024-01-25T16:00:00Z</dcterms:created>
  <dcterms:modified xsi:type="dcterms:W3CDTF">2024-01-25T16:00:00Z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7EC98F8FED3849F4AD465BF42974176B</vt:lpwstr>
  </property>
</Properties>
</file>