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7" w:rsidRDefault="00FB2F27" w:rsidP="00FB2F2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643"/>
        <w:jc w:val="center"/>
        <w:rPr>
          <w:b/>
          <w:color w:val="1E1E1E"/>
          <w:sz w:val="32"/>
          <w:szCs w:val="32"/>
        </w:rPr>
      </w:pPr>
      <w:r w:rsidRPr="00FB2F27">
        <w:rPr>
          <w:rFonts w:hint="eastAsia"/>
          <w:b/>
          <w:color w:val="1E1E1E"/>
          <w:sz w:val="32"/>
          <w:szCs w:val="32"/>
        </w:rPr>
        <w:t>淳厚基金管理有限公司关于终止</w:t>
      </w:r>
      <w:r w:rsidR="00BF75AC" w:rsidRPr="00BF75AC">
        <w:rPr>
          <w:rFonts w:hint="eastAsia"/>
          <w:b/>
          <w:color w:val="1E1E1E"/>
          <w:sz w:val="32"/>
          <w:szCs w:val="32"/>
        </w:rPr>
        <w:t>旗下基金在</w:t>
      </w:r>
      <w:r w:rsidR="003C687D">
        <w:rPr>
          <w:rFonts w:hint="eastAsia"/>
          <w:b/>
          <w:color w:val="1E1E1E"/>
          <w:sz w:val="32"/>
          <w:szCs w:val="32"/>
        </w:rPr>
        <w:t>民商基金销售（上海）有限</w:t>
      </w:r>
      <w:r w:rsidR="00BF75AC" w:rsidRPr="00BF75AC">
        <w:rPr>
          <w:rFonts w:hint="eastAsia"/>
          <w:b/>
          <w:color w:val="1E1E1E"/>
          <w:sz w:val="32"/>
          <w:szCs w:val="32"/>
        </w:rPr>
        <w:t>公司办理相关销售业务的公告</w:t>
      </w:r>
    </w:p>
    <w:p w:rsidR="00BF75AC" w:rsidRPr="00C2697C" w:rsidRDefault="00BF75AC" w:rsidP="00BF75AC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经淳厚基金管理有限公司（以下简称“本公司”）与</w:t>
      </w:r>
      <w:bookmarkStart w:id="0" w:name="_Hlk134176389"/>
      <w:r w:rsidR="003C687D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民商基金销售（上海）有限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公司</w:t>
      </w:r>
      <w:bookmarkEnd w:id="0"/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（简称“</w:t>
      </w:r>
      <w:r w:rsidR="003C687D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”）</w:t>
      </w:r>
      <w:r w:rsidRPr="00C2697C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双方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协商一致，自</w:t>
      </w:r>
      <w:r w:rsidR="00A067E3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2024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年</w:t>
      </w:r>
      <w:r w:rsidR="00FD0044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 xml:space="preserve"> </w:t>
      </w:r>
      <w:r w:rsidR="00A067E3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1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月</w:t>
      </w:r>
      <w:r w:rsidR="00A067E3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2</w:t>
      </w:r>
      <w:r w:rsidR="00D7179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6</w:t>
      </w:r>
      <w:r w:rsidR="00FD0044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 xml:space="preserve"> 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日起，</w:t>
      </w:r>
      <w:r w:rsidR="003C687D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民商基金销售（上海）有限</w:t>
      </w:r>
      <w:r w:rsidR="003C687D"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公司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终止代销本公司旗下所有公募基金</w:t>
      </w:r>
      <w:r w:rsidRPr="00C2697C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。</w:t>
      </w:r>
    </w:p>
    <w:p w:rsidR="004D22FE" w:rsidRPr="00C2697C" w:rsidRDefault="00BF75AC" w:rsidP="00BF75AC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自</w:t>
      </w:r>
      <w:r w:rsidR="00A067E3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2024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年</w:t>
      </w:r>
      <w:r w:rsidR="00A067E3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1</w:t>
      </w:r>
      <w:r w:rsidR="00FD0044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 xml:space="preserve"> 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月</w:t>
      </w:r>
      <w:r w:rsidR="00A067E3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2</w:t>
      </w:r>
      <w:r w:rsidR="00D7179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6</w:t>
      </w:r>
      <w:r w:rsidR="00FD0044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 xml:space="preserve"> 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日起，</w:t>
      </w:r>
      <w:r w:rsidRPr="00C2697C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投资者将无法通过</w:t>
      </w:r>
      <w:r w:rsidR="003C687D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</w:t>
      </w:r>
      <w:r w:rsidRPr="00C2697C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办理</w:t>
      </w:r>
      <w:r w:rsidR="00CA153B" w:rsidRPr="00C2697C"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本公司旗下基金</w:t>
      </w:r>
      <w:r w:rsidRPr="00C2697C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的</w:t>
      </w:r>
      <w:r w:rsidR="0059010E" w:rsidRPr="00664EA5">
        <w:rPr>
          <w:rFonts w:asciiTheme="minorEastAsia" w:eastAsiaTheme="minorEastAsia" w:hAnsiTheme="minorEastAsia" w:hint="eastAsia"/>
          <w:color w:val="1E1E1E"/>
          <w:sz w:val="22"/>
          <w:szCs w:val="22"/>
        </w:rPr>
        <w:t>开户、申购、定投、基金转换等交易类业务。</w:t>
      </w:r>
    </w:p>
    <w:p w:rsidR="0059010E" w:rsidRPr="00C2697C" w:rsidRDefault="00BF75AC" w:rsidP="00BF75AC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本公司在法律法规允许的前提下对于本公告享有解释权。</w:t>
      </w:r>
    </w:p>
    <w:p w:rsidR="0059010E" w:rsidRPr="00C2697C" w:rsidRDefault="0029038F" w:rsidP="0059010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投资者可通过</w:t>
      </w:r>
      <w:r w:rsidR="003C687D"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</w:t>
      </w:r>
      <w:r w:rsidR="00BF75AC"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和本公司</w:t>
      </w:r>
      <w:r w:rsidR="004D22FE"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的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以下途径咨询有关详情：</w:t>
      </w:r>
    </w:p>
    <w:p w:rsidR="004D22FE" w:rsidRDefault="003C687D" w:rsidP="00664EA5">
      <w:pPr>
        <w:pStyle w:val="a8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inorEastAsia" w:eastAsiaTheme="minorEastAsia" w:hAnsiTheme="minorEastAsia"/>
          <w:color w:val="1E1E1E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191919"/>
          <w:sz w:val="22"/>
          <w:szCs w:val="22"/>
          <w:shd w:val="clear" w:color="auto" w:fill="FFFFFF"/>
        </w:rPr>
        <w:t>民商基金销售（上海）有限</w:t>
      </w:r>
      <w:r w:rsidRPr="00C2697C">
        <w:rPr>
          <w:rFonts w:asciiTheme="minorEastAsia" w:eastAsiaTheme="minorEastAsia" w:hAnsiTheme="minorEastAsia" w:cs="Arial"/>
          <w:color w:val="191919"/>
          <w:sz w:val="22"/>
          <w:szCs w:val="22"/>
          <w:shd w:val="clear" w:color="auto" w:fill="FFFFFF"/>
        </w:rPr>
        <w:t>公司</w:t>
      </w:r>
    </w:p>
    <w:p w:rsidR="00664EA5" w:rsidRPr="00C2697C" w:rsidRDefault="00664EA5" w:rsidP="00664EA5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公司网站：</w:t>
      </w:r>
      <w:r w:rsidR="003C687D">
        <w:rPr>
          <w:rFonts w:asciiTheme="minorEastAsia" w:eastAsiaTheme="minorEastAsia" w:hAnsiTheme="minorEastAsia" w:hint="eastAsia"/>
          <w:color w:val="1E1E1E"/>
          <w:sz w:val="22"/>
          <w:szCs w:val="22"/>
        </w:rPr>
        <w:t>www.msftec.com</w:t>
      </w:r>
    </w:p>
    <w:p w:rsidR="00664EA5" w:rsidRDefault="00664EA5" w:rsidP="00D32B2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客户服务电话：</w:t>
      </w:r>
      <w:r w:rsidR="003C687D">
        <w:rPr>
          <w:rFonts w:asciiTheme="minorEastAsia" w:eastAsiaTheme="minorEastAsia" w:hAnsiTheme="minorEastAsia" w:hint="eastAsia"/>
          <w:color w:val="1E1E1E"/>
          <w:sz w:val="22"/>
          <w:szCs w:val="22"/>
        </w:rPr>
        <w:t>021-50206003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 xml:space="preserve"> </w:t>
      </w:r>
    </w:p>
    <w:p w:rsidR="00D32B20" w:rsidRPr="00C2697C" w:rsidRDefault="00D32B20" w:rsidP="00D32B2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</w:p>
    <w:p w:rsidR="0059010E" w:rsidRPr="00C2697C" w:rsidRDefault="004D22FE" w:rsidP="004D22F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2</w:t>
      </w:r>
      <w:r w:rsidRPr="00C2697C">
        <w:rPr>
          <w:rFonts w:asciiTheme="minorEastAsia" w:eastAsiaTheme="minorEastAsia" w:hAnsiTheme="minorEastAsia"/>
          <w:color w:val="1E1E1E"/>
          <w:sz w:val="22"/>
          <w:szCs w:val="22"/>
        </w:rPr>
        <w:t>.</w:t>
      </w:r>
      <w:r w:rsidR="0029038F"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淳厚基金管理有限公司</w:t>
      </w:r>
    </w:p>
    <w:p w:rsidR="0059010E" w:rsidRPr="00C2697C" w:rsidRDefault="0029038F" w:rsidP="0059010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公司网站：</w:t>
      </w:r>
      <w:r w:rsidR="008128C3" w:rsidRPr="008128C3">
        <w:rPr>
          <w:rFonts w:asciiTheme="minorEastAsia" w:eastAsiaTheme="minorEastAsia" w:hAnsiTheme="minorEastAsia"/>
          <w:sz w:val="22"/>
          <w:szCs w:val="22"/>
        </w:rPr>
        <w:t>www.purekindfund.com</w:t>
      </w:r>
    </w:p>
    <w:p w:rsidR="0029038F" w:rsidRPr="00C2697C" w:rsidRDefault="0029038F" w:rsidP="0059010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Chars="200" w:firstLine="44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 xml:space="preserve">客户服务电话： </w:t>
      </w:r>
      <w:r w:rsidRPr="00C2697C">
        <w:rPr>
          <w:rFonts w:asciiTheme="minorEastAsia" w:eastAsiaTheme="minorEastAsia" w:hAnsiTheme="minorEastAsia"/>
          <w:color w:val="1E1E1E"/>
          <w:sz w:val="22"/>
          <w:szCs w:val="22"/>
        </w:rPr>
        <w:t>400-000-9738</w:t>
      </w:r>
    </w:p>
    <w:p w:rsidR="0029038F" w:rsidRPr="00C2697C" w:rsidRDefault="0029038F" w:rsidP="0029038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="42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风险提示：本公司承诺以诚实信用、勤勉尽责的原则管理和运用基金资产，但不保证基金一定盈利，也不保证最低收益。投资者投资于本公司管理的基金时应认真阅读该基金的《基金合同》、《招募说明书》</w:t>
      </w:r>
      <w:r w:rsidR="0059010E"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、《产品资料概要》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等法律文件，了解基金产品的详细情况，选择与自己风险识别能力和风险承受能力相匹配的基金，并注意投资风险。</w:t>
      </w:r>
    </w:p>
    <w:p w:rsidR="0029038F" w:rsidRPr="00C2697C" w:rsidRDefault="0029038F" w:rsidP="0029038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="420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 xml:space="preserve">  特此公告。</w:t>
      </w:r>
    </w:p>
    <w:p w:rsidR="0029038F" w:rsidRPr="00C2697C" w:rsidRDefault="0029038F" w:rsidP="0029038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="420"/>
        <w:rPr>
          <w:rFonts w:asciiTheme="minorEastAsia" w:eastAsiaTheme="minorEastAsia" w:hAnsiTheme="minorEastAsia"/>
          <w:color w:val="1E1E1E"/>
          <w:sz w:val="22"/>
          <w:szCs w:val="22"/>
        </w:rPr>
      </w:pPr>
    </w:p>
    <w:p w:rsidR="0029038F" w:rsidRPr="00C2697C" w:rsidRDefault="0029038F" w:rsidP="00307BA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firstLine="420"/>
        <w:jc w:val="right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lastRenderedPageBreak/>
        <w:t xml:space="preserve">  淳厚</w:t>
      </w:r>
      <w:bookmarkStart w:id="1" w:name="_GoBack"/>
      <w:bookmarkEnd w:id="1"/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基金管理有限公司</w:t>
      </w:r>
    </w:p>
    <w:p w:rsidR="0029038F" w:rsidRPr="00C2697C" w:rsidRDefault="0029038F" w:rsidP="00307BA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="420"/>
        <w:jc w:val="right"/>
        <w:rPr>
          <w:rFonts w:asciiTheme="minorEastAsia" w:eastAsiaTheme="minorEastAsia" w:hAnsiTheme="minorEastAsia"/>
          <w:color w:val="1E1E1E"/>
          <w:sz w:val="22"/>
          <w:szCs w:val="22"/>
        </w:rPr>
      </w:pP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 xml:space="preserve">  20</w:t>
      </w:r>
      <w:r w:rsidR="00A067E3">
        <w:rPr>
          <w:rFonts w:asciiTheme="minorEastAsia" w:eastAsiaTheme="minorEastAsia" w:hAnsiTheme="minorEastAsia"/>
          <w:color w:val="1E1E1E"/>
          <w:sz w:val="22"/>
          <w:szCs w:val="22"/>
        </w:rPr>
        <w:t>24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年</w:t>
      </w:r>
      <w:r w:rsidR="00FD0044">
        <w:rPr>
          <w:rFonts w:asciiTheme="minorEastAsia" w:eastAsiaTheme="minorEastAsia" w:hAnsiTheme="minorEastAsia" w:hint="eastAsia"/>
          <w:color w:val="1E1E1E"/>
          <w:sz w:val="22"/>
          <w:szCs w:val="22"/>
        </w:rPr>
        <w:t xml:space="preserve"> </w:t>
      </w:r>
      <w:r w:rsidR="00D7179C">
        <w:rPr>
          <w:rFonts w:asciiTheme="minorEastAsia" w:eastAsiaTheme="minorEastAsia" w:hAnsiTheme="minorEastAsia"/>
          <w:color w:val="1E1E1E"/>
          <w:sz w:val="22"/>
          <w:szCs w:val="22"/>
        </w:rPr>
        <w:t>1</w:t>
      </w:r>
      <w:r w:rsidR="00FD0044">
        <w:rPr>
          <w:rFonts w:asciiTheme="minorEastAsia" w:eastAsiaTheme="minorEastAsia" w:hAnsiTheme="minorEastAsia"/>
          <w:color w:val="1E1E1E"/>
          <w:sz w:val="22"/>
          <w:szCs w:val="22"/>
        </w:rPr>
        <w:t xml:space="preserve"> 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月</w:t>
      </w:r>
      <w:r w:rsidR="00FD0044">
        <w:rPr>
          <w:rFonts w:asciiTheme="minorEastAsia" w:eastAsiaTheme="minorEastAsia" w:hAnsiTheme="minorEastAsia"/>
          <w:color w:val="1E1E1E"/>
          <w:sz w:val="22"/>
          <w:szCs w:val="22"/>
        </w:rPr>
        <w:t xml:space="preserve"> </w:t>
      </w:r>
      <w:r w:rsidR="00370E75">
        <w:rPr>
          <w:rFonts w:asciiTheme="minorEastAsia" w:eastAsiaTheme="minorEastAsia" w:hAnsiTheme="minorEastAsia"/>
          <w:color w:val="1E1E1E"/>
          <w:sz w:val="22"/>
          <w:szCs w:val="22"/>
        </w:rPr>
        <w:t>26</w:t>
      </w:r>
      <w:r w:rsidR="00FD0044">
        <w:rPr>
          <w:rFonts w:asciiTheme="minorEastAsia" w:eastAsiaTheme="minorEastAsia" w:hAnsiTheme="minorEastAsia"/>
          <w:color w:val="1E1E1E"/>
          <w:sz w:val="22"/>
          <w:szCs w:val="22"/>
        </w:rPr>
        <w:t xml:space="preserve"> </w:t>
      </w:r>
      <w:r w:rsidRPr="00C2697C">
        <w:rPr>
          <w:rFonts w:asciiTheme="minorEastAsia" w:eastAsiaTheme="minorEastAsia" w:hAnsiTheme="minorEastAsia" w:hint="eastAsia"/>
          <w:color w:val="1E1E1E"/>
          <w:sz w:val="22"/>
          <w:szCs w:val="22"/>
        </w:rPr>
        <w:t>日</w:t>
      </w:r>
    </w:p>
    <w:sectPr w:rsidR="0029038F" w:rsidRPr="00C2697C" w:rsidSect="00A6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5E53" w16cex:dateUtc="2023-05-05T0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D199B" w16cid:durableId="27FF5E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DB" w:rsidRDefault="00450EDB" w:rsidP="000D1A61">
      <w:r>
        <w:separator/>
      </w:r>
    </w:p>
  </w:endnote>
  <w:endnote w:type="continuationSeparator" w:id="0">
    <w:p w:rsidR="00450EDB" w:rsidRDefault="00450EDB" w:rsidP="000D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DB" w:rsidRDefault="00450EDB" w:rsidP="000D1A61">
      <w:r>
        <w:separator/>
      </w:r>
    </w:p>
  </w:footnote>
  <w:footnote w:type="continuationSeparator" w:id="0">
    <w:p w:rsidR="00450EDB" w:rsidRDefault="00450EDB" w:rsidP="000D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206"/>
    <w:multiLevelType w:val="hybridMultilevel"/>
    <w:tmpl w:val="67825A42"/>
    <w:lvl w:ilvl="0" w:tplc="88B88C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8875DF"/>
    <w:multiLevelType w:val="hybridMultilevel"/>
    <w:tmpl w:val="093CAA08"/>
    <w:lvl w:ilvl="0" w:tplc="259C28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7D1439"/>
    <w:multiLevelType w:val="hybridMultilevel"/>
    <w:tmpl w:val="0ECC152A"/>
    <w:lvl w:ilvl="0" w:tplc="6B74AC2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E9516D"/>
    <w:multiLevelType w:val="hybridMultilevel"/>
    <w:tmpl w:val="94CCC792"/>
    <w:lvl w:ilvl="0" w:tplc="7D8C040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9A8"/>
    <w:rsid w:val="00010F86"/>
    <w:rsid w:val="000D1A61"/>
    <w:rsid w:val="00132CE9"/>
    <w:rsid w:val="001600A4"/>
    <w:rsid w:val="0017740C"/>
    <w:rsid w:val="001E378B"/>
    <w:rsid w:val="00277231"/>
    <w:rsid w:val="0029038F"/>
    <w:rsid w:val="002F35B2"/>
    <w:rsid w:val="00307BA1"/>
    <w:rsid w:val="00370E75"/>
    <w:rsid w:val="0037731A"/>
    <w:rsid w:val="003A1308"/>
    <w:rsid w:val="003C687D"/>
    <w:rsid w:val="003D7F3E"/>
    <w:rsid w:val="00450EDB"/>
    <w:rsid w:val="0046336B"/>
    <w:rsid w:val="004A40BB"/>
    <w:rsid w:val="004B39A8"/>
    <w:rsid w:val="004D22FE"/>
    <w:rsid w:val="00541CA8"/>
    <w:rsid w:val="00552B3E"/>
    <w:rsid w:val="00554D00"/>
    <w:rsid w:val="00586213"/>
    <w:rsid w:val="0059010E"/>
    <w:rsid w:val="00624DAD"/>
    <w:rsid w:val="006372E6"/>
    <w:rsid w:val="006558EA"/>
    <w:rsid w:val="00664EA5"/>
    <w:rsid w:val="00670402"/>
    <w:rsid w:val="006967B4"/>
    <w:rsid w:val="006A6C1E"/>
    <w:rsid w:val="00715100"/>
    <w:rsid w:val="007358FC"/>
    <w:rsid w:val="007B27E3"/>
    <w:rsid w:val="007C3586"/>
    <w:rsid w:val="008128C3"/>
    <w:rsid w:val="00817575"/>
    <w:rsid w:val="00835A03"/>
    <w:rsid w:val="00882E57"/>
    <w:rsid w:val="008E3B0D"/>
    <w:rsid w:val="008F723A"/>
    <w:rsid w:val="00927A0D"/>
    <w:rsid w:val="00955DEB"/>
    <w:rsid w:val="00966051"/>
    <w:rsid w:val="00A067E3"/>
    <w:rsid w:val="00A075CF"/>
    <w:rsid w:val="00A13E5B"/>
    <w:rsid w:val="00A15F5C"/>
    <w:rsid w:val="00A314D9"/>
    <w:rsid w:val="00A56C2C"/>
    <w:rsid w:val="00A6011E"/>
    <w:rsid w:val="00AA01B9"/>
    <w:rsid w:val="00AA0E44"/>
    <w:rsid w:val="00AC6CA2"/>
    <w:rsid w:val="00AC7C92"/>
    <w:rsid w:val="00AE2033"/>
    <w:rsid w:val="00AE20DD"/>
    <w:rsid w:val="00AF0A0F"/>
    <w:rsid w:val="00B00370"/>
    <w:rsid w:val="00B023B0"/>
    <w:rsid w:val="00B2088F"/>
    <w:rsid w:val="00B35100"/>
    <w:rsid w:val="00B760D7"/>
    <w:rsid w:val="00BA573D"/>
    <w:rsid w:val="00BD023C"/>
    <w:rsid w:val="00BD5916"/>
    <w:rsid w:val="00BF75AC"/>
    <w:rsid w:val="00C11357"/>
    <w:rsid w:val="00C2697C"/>
    <w:rsid w:val="00CA153B"/>
    <w:rsid w:val="00CD5568"/>
    <w:rsid w:val="00CE2E2A"/>
    <w:rsid w:val="00CE69D5"/>
    <w:rsid w:val="00D130B1"/>
    <w:rsid w:val="00D3181D"/>
    <w:rsid w:val="00D32B20"/>
    <w:rsid w:val="00D7179C"/>
    <w:rsid w:val="00D91C4E"/>
    <w:rsid w:val="00DD330C"/>
    <w:rsid w:val="00DD5358"/>
    <w:rsid w:val="00DE0C6B"/>
    <w:rsid w:val="00E43B16"/>
    <w:rsid w:val="00E46D6A"/>
    <w:rsid w:val="00E6193D"/>
    <w:rsid w:val="00E900B8"/>
    <w:rsid w:val="00ED0718"/>
    <w:rsid w:val="00EE45C8"/>
    <w:rsid w:val="00FB2F27"/>
    <w:rsid w:val="00FD0044"/>
    <w:rsid w:val="00FD19C8"/>
    <w:rsid w:val="00FD3540"/>
    <w:rsid w:val="00FD584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7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Char"/>
    <w:uiPriority w:val="9"/>
    <w:qFormat/>
    <w:rsid w:val="00882E57"/>
    <w:pPr>
      <w:keepNext/>
      <w:keepLines/>
      <w:spacing w:before="120" w:after="120" w:line="360" w:lineRule="exact"/>
      <w:ind w:left="420" w:hanging="420"/>
      <w:jc w:val="left"/>
      <w:outlineLvl w:val="0"/>
    </w:pPr>
    <w:rPr>
      <w:rFonts w:eastAsia="微软雅黑"/>
      <w:b/>
      <w:bCs/>
      <w:color w:val="1F2A44"/>
      <w:kern w:val="44"/>
      <w:sz w:val="28"/>
      <w:szCs w:val="44"/>
    </w:rPr>
  </w:style>
  <w:style w:type="paragraph" w:styleId="2">
    <w:name w:val="heading 2"/>
    <w:aliases w:val="三级标题"/>
    <w:basedOn w:val="a"/>
    <w:next w:val="a"/>
    <w:link w:val="2Char"/>
    <w:uiPriority w:val="9"/>
    <w:unhideWhenUsed/>
    <w:qFormat/>
    <w:rsid w:val="00882E57"/>
    <w:pPr>
      <w:keepNext/>
      <w:keepLines/>
      <w:spacing w:before="120" w:after="120" w:line="360" w:lineRule="exact"/>
      <w:ind w:left="420" w:hanging="420"/>
      <w:jc w:val="left"/>
      <w:outlineLvl w:val="1"/>
    </w:pPr>
    <w:rPr>
      <w:rFonts w:asciiTheme="majorHAnsi" w:eastAsia="微软雅黑" w:hAnsiTheme="majorHAnsi" w:cstheme="majorBidi"/>
      <w:b/>
      <w:bC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样式"/>
    <w:basedOn w:val="a4"/>
    <w:link w:val="Char"/>
    <w:qFormat/>
    <w:rsid w:val="00882E57"/>
    <w:pPr>
      <w:jc w:val="center"/>
    </w:pPr>
    <w:rPr>
      <w:b/>
      <w:color w:val="1F2A44"/>
      <w:sz w:val="18"/>
    </w:rPr>
  </w:style>
  <w:style w:type="character" w:customStyle="1" w:styleId="Char">
    <w:name w:val="图表样式 Char"/>
    <w:basedOn w:val="Char0"/>
    <w:link w:val="a3"/>
    <w:rsid w:val="00882E57"/>
    <w:rPr>
      <w:rFonts w:asciiTheme="majorHAnsi" w:eastAsia="微软雅黑" w:hAnsiTheme="majorHAnsi" w:cstheme="majorBidi"/>
      <w:b/>
      <w:bCs/>
      <w:color w:val="1F2A44"/>
      <w:kern w:val="28"/>
      <w:sz w:val="18"/>
      <w:szCs w:val="32"/>
    </w:rPr>
  </w:style>
  <w:style w:type="paragraph" w:styleId="a4">
    <w:name w:val="Subtitle"/>
    <w:aliases w:val="正文新"/>
    <w:basedOn w:val="a"/>
    <w:next w:val="a"/>
    <w:link w:val="Char0"/>
    <w:uiPriority w:val="11"/>
    <w:qFormat/>
    <w:rsid w:val="00882E57"/>
    <w:pPr>
      <w:spacing w:before="120" w:after="120" w:line="360" w:lineRule="exact"/>
      <w:ind w:firstLineChars="200" w:firstLine="200"/>
      <w:jc w:val="left"/>
      <w:outlineLvl w:val="1"/>
    </w:pPr>
    <w:rPr>
      <w:rFonts w:asciiTheme="majorHAnsi" w:eastAsia="微软雅黑" w:hAnsiTheme="majorHAnsi" w:cstheme="majorBidi"/>
      <w:bCs/>
      <w:color w:val="000000" w:themeColor="text1"/>
      <w:kern w:val="28"/>
      <w:szCs w:val="32"/>
    </w:rPr>
  </w:style>
  <w:style w:type="character" w:customStyle="1" w:styleId="Char0">
    <w:name w:val="副标题 Char"/>
    <w:aliases w:val="正文新 Char"/>
    <w:basedOn w:val="a0"/>
    <w:link w:val="a4"/>
    <w:uiPriority w:val="11"/>
    <w:rsid w:val="00882E57"/>
    <w:rPr>
      <w:rFonts w:asciiTheme="majorHAnsi" w:eastAsia="微软雅黑" w:hAnsiTheme="majorHAnsi" w:cstheme="majorBidi"/>
      <w:bCs/>
      <w:color w:val="000000" w:themeColor="text1"/>
      <w:kern w:val="28"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882E57"/>
    <w:rPr>
      <w:rFonts w:eastAsia="微软雅黑"/>
      <w:b/>
      <w:bCs/>
      <w:color w:val="1F2A44"/>
      <w:kern w:val="44"/>
      <w:sz w:val="28"/>
      <w:szCs w:val="44"/>
    </w:rPr>
  </w:style>
  <w:style w:type="character" w:customStyle="1" w:styleId="2Char">
    <w:name w:val="标题 2 Char"/>
    <w:aliases w:val="三级标题 Char"/>
    <w:basedOn w:val="a0"/>
    <w:link w:val="2"/>
    <w:uiPriority w:val="9"/>
    <w:rsid w:val="00882E57"/>
    <w:rPr>
      <w:rFonts w:asciiTheme="majorHAnsi" w:eastAsia="微软雅黑" w:hAnsiTheme="majorHAnsi" w:cstheme="majorBidi"/>
      <w:b/>
      <w:bCs/>
      <w:color w:val="000000" w:themeColor="text1"/>
      <w:szCs w:val="32"/>
    </w:rPr>
  </w:style>
  <w:style w:type="paragraph" w:styleId="a5">
    <w:name w:val="Title"/>
    <w:aliases w:val="二级标题"/>
    <w:basedOn w:val="a"/>
    <w:next w:val="a"/>
    <w:link w:val="Char1"/>
    <w:uiPriority w:val="10"/>
    <w:qFormat/>
    <w:rsid w:val="00882E57"/>
    <w:pPr>
      <w:spacing w:before="120" w:after="120" w:line="360" w:lineRule="exact"/>
      <w:ind w:left="420" w:hanging="420"/>
      <w:jc w:val="left"/>
      <w:outlineLvl w:val="0"/>
    </w:pPr>
    <w:rPr>
      <w:rFonts w:asciiTheme="majorHAnsi" w:eastAsia="微软雅黑" w:hAnsiTheme="majorHAnsi" w:cstheme="majorBidi"/>
      <w:b/>
      <w:bCs/>
      <w:color w:val="1F2A44"/>
      <w:sz w:val="24"/>
      <w:szCs w:val="32"/>
    </w:rPr>
  </w:style>
  <w:style w:type="character" w:customStyle="1" w:styleId="Char1">
    <w:name w:val="标题 Char"/>
    <w:aliases w:val="二级标题 Char"/>
    <w:basedOn w:val="a0"/>
    <w:link w:val="a5"/>
    <w:uiPriority w:val="10"/>
    <w:rsid w:val="00882E57"/>
    <w:rPr>
      <w:rFonts w:asciiTheme="majorHAnsi" w:eastAsia="微软雅黑" w:hAnsiTheme="majorHAnsi" w:cstheme="majorBidi"/>
      <w:b/>
      <w:bCs/>
      <w:color w:val="1F2A44"/>
      <w:sz w:val="24"/>
      <w:szCs w:val="32"/>
    </w:rPr>
  </w:style>
  <w:style w:type="paragraph" w:styleId="a6">
    <w:name w:val="List Paragraph"/>
    <w:basedOn w:val="a"/>
    <w:uiPriority w:val="34"/>
    <w:qFormat/>
    <w:rsid w:val="00882E57"/>
    <w:pPr>
      <w:ind w:firstLineChars="200" w:firstLine="420"/>
    </w:pPr>
  </w:style>
  <w:style w:type="character" w:styleId="a7">
    <w:name w:val="Subtle Emphasis"/>
    <w:aliases w:val="图表标题"/>
    <w:uiPriority w:val="19"/>
    <w:qFormat/>
    <w:rsid w:val="00882E57"/>
    <w:rPr>
      <w:rFonts w:eastAsia="微软雅黑"/>
      <w:b/>
      <w:i w:val="0"/>
      <w:iCs/>
      <w:color w:val="202944"/>
      <w:sz w:val="18"/>
    </w:rPr>
  </w:style>
  <w:style w:type="paragraph" w:styleId="a8">
    <w:name w:val="Normal (Web)"/>
    <w:basedOn w:val="a"/>
    <w:uiPriority w:val="99"/>
    <w:unhideWhenUsed/>
    <w:rsid w:val="00ED07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0D1A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1A61"/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0D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0D1A61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0D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0D1A61"/>
    <w:rPr>
      <w:sz w:val="18"/>
      <w:szCs w:val="18"/>
    </w:rPr>
  </w:style>
  <w:style w:type="character" w:styleId="ac">
    <w:name w:val="Hyperlink"/>
    <w:aliases w:val="超级链接"/>
    <w:basedOn w:val="a0"/>
    <w:uiPriority w:val="99"/>
    <w:rsid w:val="006372E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075CF"/>
    <w:rPr>
      <w:sz w:val="21"/>
      <w:szCs w:val="21"/>
    </w:rPr>
  </w:style>
  <w:style w:type="paragraph" w:styleId="ae">
    <w:name w:val="annotation text"/>
    <w:basedOn w:val="a"/>
    <w:link w:val="Char5"/>
    <w:uiPriority w:val="99"/>
    <w:semiHidden/>
    <w:unhideWhenUsed/>
    <w:rsid w:val="00A075CF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A075CF"/>
  </w:style>
  <w:style w:type="paragraph" w:styleId="af">
    <w:name w:val="annotation subject"/>
    <w:basedOn w:val="ae"/>
    <w:next w:val="ae"/>
    <w:link w:val="Char6"/>
    <w:uiPriority w:val="99"/>
    <w:semiHidden/>
    <w:unhideWhenUsed/>
    <w:rsid w:val="00A075CF"/>
    <w:rPr>
      <w:b/>
      <w:bCs/>
    </w:rPr>
  </w:style>
  <w:style w:type="character" w:customStyle="1" w:styleId="Char6">
    <w:name w:val="批注主题 Char"/>
    <w:basedOn w:val="Char5"/>
    <w:link w:val="af"/>
    <w:uiPriority w:val="99"/>
    <w:semiHidden/>
    <w:rsid w:val="00A075CF"/>
    <w:rPr>
      <w:b/>
      <w:bCs/>
    </w:rPr>
  </w:style>
  <w:style w:type="paragraph" w:styleId="af0">
    <w:name w:val="Revision"/>
    <w:hidden/>
    <w:uiPriority w:val="99"/>
    <w:semiHidden/>
    <w:rsid w:val="0096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金莹</dc:creator>
  <cp:lastModifiedBy>ZHONGM</cp:lastModifiedBy>
  <cp:revision>2</cp:revision>
  <cp:lastPrinted>2018-06-01T11:40:00Z</cp:lastPrinted>
  <dcterms:created xsi:type="dcterms:W3CDTF">2024-01-25T16:00:00Z</dcterms:created>
  <dcterms:modified xsi:type="dcterms:W3CDTF">2024-01-25T16:00:00Z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[DocID]=A19744E4-9920-45C0-BB82-8186FE4251B3</vt:lpwstr>
  </property>
  <property fmtid="{D5CDD505-2E9C-101B-9397-08002B2CF9AE}" pid="3" name="_IPGFLOW_P-C6FA_E-1_FP-1_SP-1_CV-E88D8C2_CN-1C08D121">
    <vt:lpwstr>DfrXJqrQ465Fp4LDVejrFqQR9/ICp2II4eyRrG02d0rRUw+aI/R2O+HgTOix6rTxx1oXLoCJcffbrBDKlBEE2Dh+1Lguph/SehA6zi6MOEJ6Cqo3TCQGJExIliQvwTdI+MNd9UyzP+7Nln8WBT0V9s3zw+oGPchcT0iD9qTRMOY6xGf6h7kiGEDng9Y1/fNasIeGOFVZBJsyiyO88kQSrUUIk64ijhvyeu8bOIs6+Bf10GedDMbT+uVH3urn0+i</vt:lpwstr>
  </property>
  <property fmtid="{D5CDD505-2E9C-101B-9397-08002B2CF9AE}" pid="4" name="_IPGFLOW_P-C6FA_E-1_FP-1_SP-2_CV-6602750D_CN-8004025F">
    <vt:lpwstr>/PKMUMsv1S0VAs9GvKnKGCVSGqlD7+jM0ughnc9Rm8jzKhuu+YsUgbjfXuP/WQFFM39cBF7GWLbuEGdGJ0yKhI9FlYMtYm2bQDsfXwKyychwwpf2Il++Ki/MkV9XZf76VZT3ia3BiR020VefpCSlWsENm7U9xvWi22/jtJFUDMJk=</vt:lpwstr>
  </property>
  <property fmtid="{D5CDD505-2E9C-101B-9397-08002B2CF9AE}" pid="5" name="_IPGFLOW_P-C6FA_E-0_FP-1_CV-B684056A_CN-B1A063AA">
    <vt:lpwstr>DPSPMK|3|428|2|0</vt:lpwstr>
  </property>
  <property fmtid="{D5CDD505-2E9C-101B-9397-08002B2CF9AE}" pid="6" name="_IPGFLOW_P-C6FA_E-1_FP-2_SP-1_CV-2D099CFB_CN-7F80558E">
    <vt:lpwstr>HnOMk4HUUkNMYjYhBWvNC9/AjZXulxyqd+SXJ82eALMDp6pJuRH+oF9hKN9OtJuwQvsItLPoA62wD8nyHmUdr7h/PGjGRzxwutrlS3xXRiRSnmAZ8m7Ia2M0ZpJFtGodDghwiaZbH7/iT2K6xEvPfBJSZP5k5h17plFWM+isnwLbYzVjl2cmocbpuLcC1mseZZzUJV0tqv+H58HXSz+Omr6r1/C10cCKzUfOSTbMs/IR/lp2isi8y3aHUvI4OiG</vt:lpwstr>
  </property>
  <property fmtid="{D5CDD505-2E9C-101B-9397-08002B2CF9AE}" pid="7" name="_IPGFLOW_P-C6FA_E-1_FP-2_SP-2_CV-4555271E_CN-A1E4AAF5">
    <vt:lpwstr>obvE7rR85t3G6NP8dPeVqgi5YH70Hr/LHtSj+flOwMwar+LZqCUo652pui3uWdRw9n204U/m+sGxo8BhWAyXugiwxjrC6od2xr+4LHoZfmApa66YUzq6S5WU0lNihtOAU</vt:lpwstr>
  </property>
  <property fmtid="{D5CDD505-2E9C-101B-9397-08002B2CF9AE}" pid="8" name="_IPGFLOW_P-C6FA_E-0_FP-2_CV-1748F583_CN-542C7D07">
    <vt:lpwstr>DPSPMK|3|384|2|0</vt:lpwstr>
  </property>
  <property fmtid="{D5CDD505-2E9C-101B-9397-08002B2CF9AE}" pid="9" name="DOCPROPERTY_INTERNAL_DELFLAGS2">
    <vt:lpwstr>1</vt:lpwstr>
  </property>
  <property fmtid="{D5CDD505-2E9C-101B-9397-08002B2CF9AE}" pid="10" name="_IPGFLOW_P-C6FA_E-0_CV-8BD6D882_CN-6EB2F33D">
    <vt:lpwstr>DPFPMK|3|50|3|0</vt:lpwstr>
  </property>
  <property fmtid="{D5CDD505-2E9C-101B-9397-08002B2CF9AE}" pid="11" name="_IPGFLOW_P-C6FA_E-1_FP-3_SP-1_CV-FE83024D_CN-640D1ED1">
    <vt:lpwstr>fYMxudLIgZGjjYUhutl33kfFWOIWxrobEPlymOycpZBtA8BaB1+trCXVlNvrVwvdMspd7YB2g7nGQXmrIn9hCy5a9Gl9/BBabfsU3hY0cLKEfAAI5PqMINk/kJpFctTT+KkfMdyeOVz1MWZXVvYeuss1WtMO5JnY3S1R6D0zONc0ke7bpo0JPXAeaKjsRvgUTktk3zk2QWIbnCejMqmWqSqVJbLmTPZOJRQXrG+dW+NoYetJujQQGGG16Vw0vE3</vt:lpwstr>
  </property>
  <property fmtid="{D5CDD505-2E9C-101B-9397-08002B2CF9AE}" pid="12" name="_IPGFLOW_P-C6FA_E-1_FP-3_SP-2_CV-3C4AFFCC_CN-49C1EE5B">
    <vt:lpwstr>DqNvktYAn9UZkQxWBfMpvnlmEc79jN0qoPdhdFx1rWUIfpgEDKh+mRvw57p+EOh81tMzXazu+jQNLnFRwWYfhM0I/rEbCYtVET4he529sphIlDVz40QH1EeJhnlnVvSKh</vt:lpwstr>
  </property>
  <property fmtid="{D5CDD505-2E9C-101B-9397-08002B2CF9AE}" pid="13" name="_IPGFLOW_P-C6FA_E-0_FP-3_CV-1748F583_CN-89BAA482">
    <vt:lpwstr>DPSPMK|3|384|2|0</vt:lpwstr>
  </property>
</Properties>
</file>