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8C" w:rsidRPr="00ED1FD1" w:rsidRDefault="007C383C" w:rsidP="0036668D">
      <w:pPr>
        <w:jc w:val="center"/>
        <w:rPr>
          <w:rFonts w:ascii="黑体" w:eastAsia="黑体" w:hAnsi="黑体"/>
          <w:b/>
          <w:sz w:val="40"/>
          <w:szCs w:val="44"/>
        </w:rPr>
      </w:pPr>
      <w:r w:rsidRPr="007C383C">
        <w:rPr>
          <w:rFonts w:ascii="黑体" w:eastAsia="黑体" w:hAnsi="黑体" w:hint="eastAsia"/>
          <w:b/>
          <w:sz w:val="36"/>
          <w:szCs w:val="44"/>
        </w:rPr>
        <w:t>新疆前海联合泓元纯债定期开放债券型发起式证券投资基金</w:t>
      </w:r>
      <w:r w:rsidR="00630F09" w:rsidRPr="00D41C57">
        <w:rPr>
          <w:rFonts w:ascii="黑体" w:eastAsia="黑体" w:hAnsi="黑体" w:hint="eastAsia"/>
          <w:b/>
          <w:sz w:val="36"/>
          <w:szCs w:val="44"/>
        </w:rPr>
        <w:t>开放日常</w:t>
      </w:r>
      <w:r w:rsidR="007404A9" w:rsidRPr="00D41C57">
        <w:rPr>
          <w:rFonts w:ascii="黑体" w:eastAsia="黑体" w:hAnsi="黑体" w:hint="eastAsia"/>
          <w:b/>
          <w:sz w:val="36"/>
          <w:szCs w:val="44"/>
        </w:rPr>
        <w:t>申购</w:t>
      </w:r>
      <w:r w:rsidR="0050049C">
        <w:rPr>
          <w:rFonts w:ascii="黑体" w:eastAsia="黑体" w:hAnsi="黑体" w:hint="eastAsia"/>
          <w:b/>
          <w:sz w:val="36"/>
          <w:szCs w:val="44"/>
        </w:rPr>
        <w:t>、赎回</w:t>
      </w:r>
      <w:r w:rsidR="00630F09" w:rsidRPr="00D41C57">
        <w:rPr>
          <w:rFonts w:ascii="黑体" w:eastAsia="黑体" w:hAnsi="黑体" w:hint="eastAsia"/>
          <w:b/>
          <w:sz w:val="36"/>
          <w:szCs w:val="44"/>
        </w:rPr>
        <w:t>业务</w:t>
      </w:r>
      <w:r w:rsidR="00F55957" w:rsidRPr="00D41C57">
        <w:rPr>
          <w:rFonts w:ascii="黑体" w:eastAsia="黑体" w:hAnsi="黑体" w:hint="eastAsia"/>
          <w:b/>
          <w:sz w:val="36"/>
          <w:szCs w:val="44"/>
        </w:rPr>
        <w:t>的</w:t>
      </w:r>
      <w:r w:rsidR="00630F09" w:rsidRPr="00D41C57">
        <w:rPr>
          <w:rFonts w:ascii="黑体" w:eastAsia="黑体" w:hAnsi="黑体" w:hint="eastAsia"/>
          <w:b/>
          <w:sz w:val="36"/>
          <w:szCs w:val="44"/>
        </w:rPr>
        <w:t>公告</w:t>
      </w:r>
    </w:p>
    <w:p w:rsidR="00610A8A" w:rsidRPr="00086DCB" w:rsidRDefault="00610A8A" w:rsidP="00630F09">
      <w:pPr>
        <w:jc w:val="center"/>
        <w:rPr>
          <w:rFonts w:ascii="黑体" w:eastAsia="黑体" w:hAnsi="黑体"/>
          <w:sz w:val="44"/>
          <w:szCs w:val="44"/>
        </w:rPr>
      </w:pPr>
    </w:p>
    <w:p w:rsidR="00610A8A" w:rsidRDefault="00610A8A" w:rsidP="00630F09">
      <w:pPr>
        <w:jc w:val="center"/>
        <w:rPr>
          <w:rFonts w:ascii="黑体" w:eastAsia="黑体" w:hAnsi="黑体"/>
          <w:sz w:val="28"/>
          <w:szCs w:val="28"/>
        </w:rPr>
      </w:pPr>
      <w:r>
        <w:rPr>
          <w:rFonts w:ascii="黑体" w:eastAsia="黑体" w:hAnsi="黑体" w:hint="eastAsia"/>
          <w:sz w:val="28"/>
          <w:szCs w:val="28"/>
        </w:rPr>
        <w:t>公告送出日期：</w:t>
      </w:r>
      <w:r w:rsidR="00FE464C">
        <w:rPr>
          <w:rFonts w:ascii="黑体" w:eastAsia="黑体" w:hAnsi="黑体" w:hint="eastAsia"/>
          <w:sz w:val="28"/>
          <w:szCs w:val="28"/>
        </w:rPr>
        <w:t>2024</w:t>
      </w:r>
      <w:r w:rsidR="0025533D">
        <w:rPr>
          <w:rFonts w:ascii="黑体" w:eastAsia="黑体" w:hAnsi="黑体" w:hint="eastAsia"/>
          <w:sz w:val="28"/>
          <w:szCs w:val="28"/>
        </w:rPr>
        <w:t>年</w:t>
      </w:r>
      <w:r w:rsidR="00FE464C">
        <w:rPr>
          <w:rFonts w:ascii="黑体" w:eastAsia="黑体" w:hAnsi="黑体" w:hint="eastAsia"/>
          <w:sz w:val="28"/>
          <w:szCs w:val="28"/>
        </w:rPr>
        <w:t>1</w:t>
      </w:r>
      <w:r w:rsidR="006C5BAA" w:rsidRPr="00976312">
        <w:rPr>
          <w:rFonts w:ascii="黑体" w:eastAsia="黑体" w:hAnsi="黑体" w:hint="eastAsia"/>
          <w:sz w:val="28"/>
          <w:szCs w:val="28"/>
        </w:rPr>
        <w:t>月</w:t>
      </w:r>
      <w:r w:rsidR="00FE464C">
        <w:rPr>
          <w:rFonts w:ascii="黑体" w:eastAsia="黑体" w:hAnsi="黑体" w:hint="eastAsia"/>
          <w:sz w:val="28"/>
          <w:szCs w:val="28"/>
        </w:rPr>
        <w:t>2</w:t>
      </w:r>
      <w:r w:rsidR="00D03F77">
        <w:rPr>
          <w:rFonts w:ascii="黑体" w:eastAsia="黑体" w:hAnsi="黑体" w:hint="eastAsia"/>
          <w:sz w:val="28"/>
          <w:szCs w:val="28"/>
        </w:rPr>
        <w:t>6</w:t>
      </w:r>
      <w:r w:rsidRPr="00976312">
        <w:rPr>
          <w:rFonts w:ascii="黑体" w:eastAsia="黑体" w:hAnsi="黑体" w:hint="eastAsia"/>
          <w:sz w:val="28"/>
          <w:szCs w:val="28"/>
        </w:rPr>
        <w:t>日</w:t>
      </w:r>
    </w:p>
    <w:p w:rsidR="004F360E" w:rsidRPr="00FE464C" w:rsidRDefault="004F360E" w:rsidP="00630F09">
      <w:pPr>
        <w:jc w:val="center"/>
        <w:rPr>
          <w:rFonts w:ascii="黑体" w:eastAsia="黑体" w:hAnsi="黑体"/>
          <w:sz w:val="28"/>
          <w:szCs w:val="28"/>
        </w:rPr>
      </w:pPr>
    </w:p>
    <w:p w:rsidR="004F360E" w:rsidRPr="004F360E" w:rsidRDefault="004F360E" w:rsidP="00B93954">
      <w:pPr>
        <w:jc w:val="left"/>
        <w:outlineLvl w:val="0"/>
        <w:rPr>
          <w:rFonts w:ascii="黑体" w:eastAsia="黑体" w:hAnsi="黑体"/>
          <w:sz w:val="28"/>
          <w:szCs w:val="28"/>
        </w:rPr>
      </w:pPr>
      <w:r>
        <w:rPr>
          <w:rFonts w:ascii="黑体" w:eastAsia="黑体" w:hAnsi="黑体" w:hint="eastAsia"/>
          <w:sz w:val="28"/>
          <w:szCs w:val="28"/>
        </w:rPr>
        <w:t>1.</w:t>
      </w:r>
      <w:r w:rsidRPr="004F360E">
        <w:rPr>
          <w:rFonts w:ascii="黑体" w:eastAsia="黑体" w:hAnsi="黑体" w:hint="eastAsia"/>
          <w:sz w:val="28"/>
          <w:szCs w:val="28"/>
        </w:rPr>
        <w:t>公告基本信息</w:t>
      </w:r>
    </w:p>
    <w:tbl>
      <w:tblPr>
        <w:tblStyle w:val="a4"/>
        <w:tblW w:w="0" w:type="auto"/>
        <w:tblLook w:val="04A0"/>
      </w:tblPr>
      <w:tblGrid>
        <w:gridCol w:w="3794"/>
        <w:gridCol w:w="4728"/>
      </w:tblGrid>
      <w:tr w:rsidR="00B34887" w:rsidRPr="00B34887" w:rsidTr="00272CCC">
        <w:tc>
          <w:tcPr>
            <w:tcW w:w="3794" w:type="dxa"/>
          </w:tcPr>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基金名称</w:t>
            </w:r>
          </w:p>
        </w:tc>
        <w:tc>
          <w:tcPr>
            <w:tcW w:w="4728" w:type="dxa"/>
          </w:tcPr>
          <w:p w:rsidR="00B34887" w:rsidRPr="00B34887" w:rsidRDefault="007C383C" w:rsidP="007C383C">
            <w:pPr>
              <w:jc w:val="left"/>
              <w:rPr>
                <w:rFonts w:ascii="仿宋" w:eastAsia="仿宋" w:hAnsi="仿宋"/>
                <w:sz w:val="32"/>
                <w:szCs w:val="32"/>
              </w:rPr>
            </w:pPr>
            <w:r w:rsidRPr="007C383C">
              <w:rPr>
                <w:rFonts w:ascii="仿宋" w:eastAsia="仿宋" w:hAnsi="仿宋" w:hint="eastAsia"/>
                <w:sz w:val="32"/>
                <w:szCs w:val="32"/>
              </w:rPr>
              <w:t>新疆前海联合泓元纯债定期开放债券型发起式证券投资基金</w:t>
            </w:r>
          </w:p>
        </w:tc>
      </w:tr>
      <w:tr w:rsidR="00B34887" w:rsidRPr="002A5F0A" w:rsidTr="00272CCC">
        <w:tc>
          <w:tcPr>
            <w:tcW w:w="3794" w:type="dxa"/>
          </w:tcPr>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基金简称</w:t>
            </w:r>
          </w:p>
        </w:tc>
        <w:tc>
          <w:tcPr>
            <w:tcW w:w="4728" w:type="dxa"/>
          </w:tcPr>
          <w:p w:rsidR="00B34887" w:rsidRPr="00B34887" w:rsidRDefault="00707D31" w:rsidP="007C383C">
            <w:pPr>
              <w:jc w:val="left"/>
              <w:rPr>
                <w:rFonts w:ascii="仿宋" w:eastAsia="仿宋" w:hAnsi="仿宋"/>
                <w:sz w:val="32"/>
                <w:szCs w:val="32"/>
              </w:rPr>
            </w:pPr>
            <w:r w:rsidRPr="00707D31">
              <w:rPr>
                <w:rFonts w:ascii="仿宋" w:eastAsia="仿宋" w:hAnsi="仿宋"/>
                <w:sz w:val="32"/>
                <w:szCs w:val="32"/>
              </w:rPr>
              <w:t>前海联合</w:t>
            </w:r>
            <w:r w:rsidR="0036668D">
              <w:rPr>
                <w:rFonts w:ascii="仿宋" w:eastAsia="仿宋" w:hAnsi="仿宋" w:hint="eastAsia"/>
                <w:sz w:val="32"/>
                <w:szCs w:val="32"/>
              </w:rPr>
              <w:t>泓</w:t>
            </w:r>
            <w:r w:rsidR="007C383C">
              <w:rPr>
                <w:rFonts w:ascii="仿宋" w:eastAsia="仿宋" w:hAnsi="仿宋" w:hint="eastAsia"/>
                <w:sz w:val="32"/>
                <w:szCs w:val="32"/>
              </w:rPr>
              <w:t>元</w:t>
            </w:r>
            <w:r w:rsidR="007221E6">
              <w:rPr>
                <w:rFonts w:ascii="仿宋" w:eastAsia="仿宋" w:hAnsi="仿宋" w:hint="eastAsia"/>
                <w:sz w:val="32"/>
                <w:szCs w:val="32"/>
              </w:rPr>
              <w:t>定开</w:t>
            </w:r>
            <w:r w:rsidR="007C383C">
              <w:rPr>
                <w:rFonts w:ascii="仿宋" w:eastAsia="仿宋" w:hAnsi="仿宋" w:hint="eastAsia"/>
                <w:sz w:val="32"/>
                <w:szCs w:val="32"/>
              </w:rPr>
              <w:t>债</w:t>
            </w:r>
            <w:r w:rsidR="007221E6">
              <w:rPr>
                <w:rFonts w:ascii="仿宋" w:eastAsia="仿宋" w:hAnsi="仿宋" w:hint="eastAsia"/>
                <w:sz w:val="32"/>
                <w:szCs w:val="32"/>
              </w:rPr>
              <w:t>券</w:t>
            </w:r>
          </w:p>
        </w:tc>
      </w:tr>
      <w:tr w:rsidR="00611BC7" w:rsidRPr="00B34887" w:rsidTr="00272CCC">
        <w:tc>
          <w:tcPr>
            <w:tcW w:w="3794" w:type="dxa"/>
          </w:tcPr>
          <w:p w:rsidR="00611BC7" w:rsidRPr="00B34887" w:rsidRDefault="00611BC7" w:rsidP="00B34887">
            <w:pPr>
              <w:jc w:val="left"/>
              <w:rPr>
                <w:rFonts w:ascii="仿宋" w:eastAsia="仿宋" w:hAnsi="仿宋"/>
                <w:sz w:val="32"/>
                <w:szCs w:val="32"/>
              </w:rPr>
            </w:pPr>
            <w:r w:rsidRPr="00B34887">
              <w:rPr>
                <w:rFonts w:ascii="仿宋" w:eastAsia="仿宋" w:hAnsi="仿宋" w:hint="eastAsia"/>
                <w:sz w:val="32"/>
                <w:szCs w:val="32"/>
              </w:rPr>
              <w:t>基金主代码</w:t>
            </w:r>
          </w:p>
        </w:tc>
        <w:tc>
          <w:tcPr>
            <w:tcW w:w="4728" w:type="dxa"/>
          </w:tcPr>
          <w:p w:rsidR="00611BC7" w:rsidRPr="00B34887" w:rsidRDefault="007C383C" w:rsidP="0036668D">
            <w:pPr>
              <w:jc w:val="left"/>
              <w:rPr>
                <w:rFonts w:ascii="仿宋" w:eastAsia="仿宋" w:hAnsi="仿宋"/>
                <w:sz w:val="32"/>
                <w:szCs w:val="32"/>
              </w:rPr>
            </w:pPr>
            <w:r>
              <w:rPr>
                <w:rFonts w:ascii="仿宋" w:eastAsia="仿宋" w:hAnsi="仿宋" w:hint="eastAsia"/>
                <w:sz w:val="32"/>
                <w:szCs w:val="32"/>
              </w:rPr>
              <w:t>005378</w:t>
            </w:r>
          </w:p>
        </w:tc>
      </w:tr>
      <w:tr w:rsidR="00B34887" w:rsidRPr="00B34887" w:rsidTr="00272CCC">
        <w:tc>
          <w:tcPr>
            <w:tcW w:w="3794" w:type="dxa"/>
          </w:tcPr>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基金运作方式</w:t>
            </w:r>
          </w:p>
        </w:tc>
        <w:tc>
          <w:tcPr>
            <w:tcW w:w="4728" w:type="dxa"/>
          </w:tcPr>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契约型</w:t>
            </w:r>
            <w:r w:rsidR="0050049C">
              <w:rPr>
                <w:rFonts w:ascii="仿宋" w:eastAsia="仿宋" w:hAnsi="仿宋" w:hint="eastAsia"/>
                <w:sz w:val="32"/>
                <w:szCs w:val="32"/>
              </w:rPr>
              <w:t>定期</w:t>
            </w:r>
            <w:r w:rsidRPr="00B34887">
              <w:rPr>
                <w:rFonts w:ascii="仿宋" w:eastAsia="仿宋" w:hAnsi="仿宋" w:hint="eastAsia"/>
                <w:sz w:val="32"/>
                <w:szCs w:val="32"/>
              </w:rPr>
              <w:t>开放式</w:t>
            </w:r>
          </w:p>
        </w:tc>
      </w:tr>
      <w:tr w:rsidR="00611BC7" w:rsidRPr="00B34887" w:rsidTr="00272CCC">
        <w:tc>
          <w:tcPr>
            <w:tcW w:w="3794" w:type="dxa"/>
          </w:tcPr>
          <w:p w:rsidR="00611BC7" w:rsidRPr="00B34887" w:rsidRDefault="00611BC7" w:rsidP="00B34887">
            <w:pPr>
              <w:jc w:val="left"/>
              <w:rPr>
                <w:rFonts w:ascii="仿宋" w:eastAsia="仿宋" w:hAnsi="仿宋"/>
                <w:sz w:val="32"/>
                <w:szCs w:val="32"/>
              </w:rPr>
            </w:pPr>
            <w:r w:rsidRPr="00B34887">
              <w:rPr>
                <w:rFonts w:ascii="仿宋" w:eastAsia="仿宋" w:hAnsi="仿宋" w:hint="eastAsia"/>
                <w:sz w:val="32"/>
                <w:szCs w:val="32"/>
              </w:rPr>
              <w:t>基金合同生效日</w:t>
            </w:r>
          </w:p>
        </w:tc>
        <w:tc>
          <w:tcPr>
            <w:tcW w:w="4728" w:type="dxa"/>
          </w:tcPr>
          <w:p w:rsidR="00611BC7" w:rsidRPr="00B34887" w:rsidRDefault="0036668D" w:rsidP="00534B0A">
            <w:pPr>
              <w:jc w:val="left"/>
              <w:rPr>
                <w:rFonts w:ascii="仿宋" w:eastAsia="仿宋" w:hAnsi="仿宋"/>
                <w:sz w:val="32"/>
                <w:szCs w:val="32"/>
              </w:rPr>
            </w:pPr>
            <w:r>
              <w:rPr>
                <w:rFonts w:ascii="仿宋" w:eastAsia="仿宋" w:hAnsi="仿宋" w:hint="eastAsia"/>
                <w:sz w:val="32"/>
                <w:szCs w:val="32"/>
              </w:rPr>
              <w:t>201</w:t>
            </w:r>
            <w:r w:rsidR="00534B0A">
              <w:rPr>
                <w:rFonts w:ascii="仿宋" w:eastAsia="仿宋" w:hAnsi="仿宋" w:hint="eastAsia"/>
                <w:sz w:val="32"/>
                <w:szCs w:val="32"/>
              </w:rPr>
              <w:t>7</w:t>
            </w:r>
            <w:r w:rsidR="0050049C">
              <w:rPr>
                <w:rFonts w:ascii="仿宋" w:eastAsia="仿宋" w:hAnsi="仿宋" w:hint="eastAsia"/>
                <w:sz w:val="32"/>
                <w:szCs w:val="32"/>
              </w:rPr>
              <w:t>年</w:t>
            </w:r>
            <w:r w:rsidR="00534B0A">
              <w:rPr>
                <w:rFonts w:ascii="仿宋" w:eastAsia="仿宋" w:hAnsi="仿宋" w:hint="eastAsia"/>
                <w:sz w:val="32"/>
                <w:szCs w:val="32"/>
              </w:rPr>
              <w:t>12</w:t>
            </w:r>
            <w:r w:rsidR="002206EC">
              <w:rPr>
                <w:rFonts w:ascii="仿宋" w:eastAsia="仿宋" w:hAnsi="仿宋" w:hint="eastAsia"/>
                <w:sz w:val="32"/>
                <w:szCs w:val="32"/>
              </w:rPr>
              <w:t>月</w:t>
            </w:r>
            <w:r w:rsidR="00534B0A">
              <w:rPr>
                <w:rFonts w:ascii="仿宋" w:eastAsia="仿宋" w:hAnsi="仿宋" w:hint="eastAsia"/>
                <w:sz w:val="32"/>
                <w:szCs w:val="32"/>
              </w:rPr>
              <w:t>6</w:t>
            </w:r>
            <w:r w:rsidR="00611BC7">
              <w:rPr>
                <w:rFonts w:ascii="仿宋" w:eastAsia="仿宋" w:hAnsi="仿宋" w:hint="eastAsia"/>
                <w:sz w:val="32"/>
                <w:szCs w:val="32"/>
              </w:rPr>
              <w:t>日</w:t>
            </w:r>
          </w:p>
        </w:tc>
      </w:tr>
      <w:tr w:rsidR="00B34887" w:rsidRPr="00B34887" w:rsidTr="00272CCC">
        <w:tc>
          <w:tcPr>
            <w:tcW w:w="3794" w:type="dxa"/>
          </w:tcPr>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基金管理人名称</w:t>
            </w:r>
          </w:p>
        </w:tc>
        <w:tc>
          <w:tcPr>
            <w:tcW w:w="4728" w:type="dxa"/>
          </w:tcPr>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新疆前海联合基金管理有限公司</w:t>
            </w:r>
          </w:p>
        </w:tc>
      </w:tr>
      <w:tr w:rsidR="00B34887" w:rsidRPr="00B34887" w:rsidTr="00272CCC">
        <w:tc>
          <w:tcPr>
            <w:tcW w:w="3794" w:type="dxa"/>
          </w:tcPr>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基金托管人名称</w:t>
            </w:r>
          </w:p>
        </w:tc>
        <w:tc>
          <w:tcPr>
            <w:tcW w:w="4728" w:type="dxa"/>
          </w:tcPr>
          <w:p w:rsidR="00B34887" w:rsidRPr="00B34887" w:rsidRDefault="0050049C" w:rsidP="003B1AED">
            <w:pPr>
              <w:jc w:val="left"/>
              <w:rPr>
                <w:rFonts w:ascii="仿宋" w:eastAsia="仿宋" w:hAnsi="仿宋"/>
                <w:sz w:val="32"/>
                <w:szCs w:val="32"/>
              </w:rPr>
            </w:pPr>
            <w:r>
              <w:rPr>
                <w:rFonts w:ascii="仿宋" w:eastAsia="仿宋" w:hAnsi="仿宋" w:hint="eastAsia"/>
                <w:sz w:val="32"/>
                <w:szCs w:val="32"/>
              </w:rPr>
              <w:t>浙商</w:t>
            </w:r>
            <w:r w:rsidR="002206EC" w:rsidRPr="002206EC">
              <w:rPr>
                <w:rFonts w:ascii="仿宋" w:eastAsia="仿宋" w:hAnsi="仿宋"/>
                <w:sz w:val="32"/>
                <w:szCs w:val="32"/>
              </w:rPr>
              <w:t>银行股份有限公司</w:t>
            </w:r>
          </w:p>
        </w:tc>
      </w:tr>
      <w:tr w:rsidR="00B34887" w:rsidRPr="00B34887" w:rsidTr="00272CCC">
        <w:tc>
          <w:tcPr>
            <w:tcW w:w="3794" w:type="dxa"/>
          </w:tcPr>
          <w:p w:rsidR="00B34887" w:rsidRPr="00B34887" w:rsidRDefault="00B34887" w:rsidP="00B34887">
            <w:pPr>
              <w:jc w:val="left"/>
              <w:rPr>
                <w:rFonts w:ascii="仿宋" w:eastAsia="仿宋" w:hAnsi="仿宋"/>
                <w:sz w:val="32"/>
                <w:szCs w:val="32"/>
              </w:rPr>
            </w:pPr>
            <w:r w:rsidRPr="00314625">
              <w:rPr>
                <w:rFonts w:ascii="仿宋" w:eastAsia="仿宋" w:hAnsi="仿宋" w:hint="eastAsia"/>
                <w:sz w:val="32"/>
                <w:szCs w:val="32"/>
              </w:rPr>
              <w:t>基金注册登记机构名称</w:t>
            </w:r>
          </w:p>
        </w:tc>
        <w:tc>
          <w:tcPr>
            <w:tcW w:w="4728" w:type="dxa"/>
          </w:tcPr>
          <w:p w:rsidR="00B34887" w:rsidRPr="00B34887" w:rsidRDefault="00B34887" w:rsidP="00B34887">
            <w:pPr>
              <w:jc w:val="left"/>
              <w:rPr>
                <w:rFonts w:ascii="仿宋" w:eastAsia="仿宋" w:hAnsi="仿宋"/>
                <w:sz w:val="32"/>
                <w:szCs w:val="32"/>
              </w:rPr>
            </w:pPr>
            <w:r w:rsidRPr="00314625">
              <w:rPr>
                <w:rFonts w:ascii="仿宋" w:eastAsia="仿宋" w:hAnsi="仿宋" w:hint="eastAsia"/>
                <w:sz w:val="32"/>
                <w:szCs w:val="32"/>
              </w:rPr>
              <w:t>新疆前海联合基金管理有限公司</w:t>
            </w:r>
          </w:p>
        </w:tc>
      </w:tr>
      <w:tr w:rsidR="00B34887" w:rsidRPr="00B34887" w:rsidTr="00272CCC">
        <w:tc>
          <w:tcPr>
            <w:tcW w:w="3794" w:type="dxa"/>
          </w:tcPr>
          <w:p w:rsidR="00B34887" w:rsidRPr="00B34887" w:rsidRDefault="00B34887" w:rsidP="00B34887">
            <w:pPr>
              <w:jc w:val="left"/>
              <w:rPr>
                <w:rFonts w:ascii="仿宋" w:eastAsia="仿宋" w:hAnsi="仿宋"/>
                <w:sz w:val="32"/>
                <w:szCs w:val="32"/>
              </w:rPr>
            </w:pPr>
          </w:p>
          <w:p w:rsidR="00B34887" w:rsidRPr="00B34887" w:rsidRDefault="00B34887" w:rsidP="00B34887">
            <w:pPr>
              <w:jc w:val="left"/>
              <w:rPr>
                <w:rFonts w:ascii="仿宋" w:eastAsia="仿宋" w:hAnsi="仿宋"/>
                <w:sz w:val="32"/>
                <w:szCs w:val="32"/>
              </w:rPr>
            </w:pPr>
          </w:p>
          <w:p w:rsidR="00B34887" w:rsidRPr="00B34887" w:rsidRDefault="00B34887" w:rsidP="00B34887">
            <w:pPr>
              <w:jc w:val="left"/>
              <w:rPr>
                <w:rFonts w:ascii="仿宋" w:eastAsia="仿宋" w:hAnsi="仿宋"/>
                <w:sz w:val="32"/>
                <w:szCs w:val="32"/>
              </w:rPr>
            </w:pPr>
          </w:p>
          <w:p w:rsidR="00B34887" w:rsidRPr="00B34887" w:rsidRDefault="00B34887" w:rsidP="00B34887">
            <w:pPr>
              <w:jc w:val="left"/>
              <w:rPr>
                <w:rFonts w:ascii="仿宋" w:eastAsia="仿宋" w:hAnsi="仿宋"/>
                <w:sz w:val="32"/>
                <w:szCs w:val="32"/>
              </w:rPr>
            </w:pPr>
            <w:r w:rsidRPr="00B34887">
              <w:rPr>
                <w:rFonts w:ascii="仿宋" w:eastAsia="仿宋" w:hAnsi="仿宋" w:hint="eastAsia"/>
                <w:sz w:val="32"/>
                <w:szCs w:val="32"/>
              </w:rPr>
              <w:t>公告依据</w:t>
            </w:r>
          </w:p>
        </w:tc>
        <w:tc>
          <w:tcPr>
            <w:tcW w:w="4728" w:type="dxa"/>
          </w:tcPr>
          <w:p w:rsidR="00B34887" w:rsidRPr="00B34887" w:rsidRDefault="00B34887" w:rsidP="007C383C">
            <w:pPr>
              <w:jc w:val="left"/>
              <w:rPr>
                <w:rFonts w:ascii="仿宋" w:eastAsia="仿宋" w:hAnsi="仿宋"/>
                <w:sz w:val="32"/>
                <w:szCs w:val="32"/>
              </w:rPr>
            </w:pPr>
            <w:r w:rsidRPr="00B34887">
              <w:rPr>
                <w:rFonts w:ascii="仿宋" w:eastAsia="仿宋" w:hAnsi="仿宋" w:hint="eastAsia"/>
                <w:sz w:val="32"/>
                <w:szCs w:val="32"/>
              </w:rPr>
              <w:t>《中华人民共和国证券投资基金法》、《公开募集证券投资基金运作管理办法》、《</w:t>
            </w:r>
            <w:r w:rsidR="00F340D3">
              <w:rPr>
                <w:rFonts w:ascii="仿宋" w:eastAsia="仿宋" w:hAnsi="仿宋" w:hint="eastAsia"/>
                <w:sz w:val="32"/>
                <w:szCs w:val="32"/>
              </w:rPr>
              <w:t>公开募集</w:t>
            </w:r>
            <w:r w:rsidRPr="00B34887">
              <w:rPr>
                <w:rFonts w:ascii="仿宋" w:eastAsia="仿宋" w:hAnsi="仿宋" w:hint="eastAsia"/>
                <w:sz w:val="32"/>
                <w:szCs w:val="32"/>
              </w:rPr>
              <w:t>证券投资基金信息披露管理办法》等法律法规以及</w:t>
            </w:r>
            <w:r w:rsidR="00D41C57" w:rsidRPr="00B34887">
              <w:rPr>
                <w:rFonts w:ascii="仿宋" w:eastAsia="仿宋" w:hAnsi="仿宋" w:hint="eastAsia"/>
                <w:sz w:val="32"/>
                <w:szCs w:val="32"/>
              </w:rPr>
              <w:t>《</w:t>
            </w:r>
            <w:r w:rsidR="0036668D" w:rsidRPr="0036668D">
              <w:rPr>
                <w:rFonts w:ascii="仿宋" w:eastAsia="仿宋" w:hAnsi="仿宋" w:hint="eastAsia"/>
                <w:sz w:val="32"/>
                <w:szCs w:val="32"/>
              </w:rPr>
              <w:t>新疆前海联合泓</w:t>
            </w:r>
            <w:r w:rsidR="007C383C">
              <w:rPr>
                <w:rFonts w:ascii="仿宋" w:eastAsia="仿宋" w:hAnsi="仿宋" w:hint="eastAsia"/>
                <w:sz w:val="32"/>
                <w:szCs w:val="32"/>
              </w:rPr>
              <w:t>元纯债</w:t>
            </w:r>
            <w:r w:rsidR="0036668D" w:rsidRPr="0036668D">
              <w:rPr>
                <w:rFonts w:ascii="仿宋" w:eastAsia="仿宋" w:hAnsi="仿宋" w:hint="eastAsia"/>
                <w:sz w:val="32"/>
                <w:szCs w:val="32"/>
              </w:rPr>
              <w:t>定期开放债券型发起式证券投资基金</w:t>
            </w:r>
            <w:r w:rsidR="00D41C57" w:rsidRPr="00B34887">
              <w:rPr>
                <w:rFonts w:ascii="仿宋" w:eastAsia="仿宋" w:hAnsi="仿宋" w:hint="eastAsia"/>
                <w:sz w:val="32"/>
                <w:szCs w:val="32"/>
              </w:rPr>
              <w:t>基金合同》</w:t>
            </w:r>
            <w:r w:rsidRPr="00B34887">
              <w:rPr>
                <w:rFonts w:ascii="仿宋" w:eastAsia="仿宋" w:hAnsi="仿宋" w:hint="eastAsia"/>
                <w:sz w:val="32"/>
                <w:szCs w:val="32"/>
              </w:rPr>
              <w:t>、</w:t>
            </w:r>
            <w:r w:rsidR="00D41C57" w:rsidRPr="00B34887">
              <w:rPr>
                <w:rFonts w:ascii="仿宋" w:eastAsia="仿宋" w:hAnsi="仿宋" w:hint="eastAsia"/>
                <w:sz w:val="32"/>
                <w:szCs w:val="32"/>
              </w:rPr>
              <w:t>《</w:t>
            </w:r>
            <w:r w:rsidR="0036668D" w:rsidRPr="0036668D">
              <w:rPr>
                <w:rFonts w:ascii="仿宋" w:eastAsia="仿宋" w:hAnsi="仿宋" w:hint="eastAsia"/>
                <w:sz w:val="32"/>
                <w:szCs w:val="32"/>
              </w:rPr>
              <w:t>新疆前海</w:t>
            </w:r>
            <w:r w:rsidR="0036668D" w:rsidRPr="0036668D">
              <w:rPr>
                <w:rFonts w:ascii="仿宋" w:eastAsia="仿宋" w:hAnsi="仿宋" w:hint="eastAsia"/>
                <w:sz w:val="32"/>
                <w:szCs w:val="32"/>
              </w:rPr>
              <w:lastRenderedPageBreak/>
              <w:t>联合泓</w:t>
            </w:r>
            <w:r w:rsidR="007C383C">
              <w:rPr>
                <w:rFonts w:ascii="仿宋" w:eastAsia="仿宋" w:hAnsi="仿宋" w:hint="eastAsia"/>
                <w:sz w:val="32"/>
                <w:szCs w:val="32"/>
              </w:rPr>
              <w:t>元纯债</w:t>
            </w:r>
            <w:r w:rsidR="0036668D" w:rsidRPr="0036668D">
              <w:rPr>
                <w:rFonts w:ascii="仿宋" w:eastAsia="仿宋" w:hAnsi="仿宋" w:hint="eastAsia"/>
                <w:sz w:val="32"/>
                <w:szCs w:val="32"/>
              </w:rPr>
              <w:t>定期开放债券型发起式证券投资基金</w:t>
            </w:r>
            <w:r w:rsidR="00D41C57" w:rsidRPr="00B34887">
              <w:rPr>
                <w:rFonts w:ascii="仿宋" w:eastAsia="仿宋" w:hAnsi="仿宋" w:hint="eastAsia"/>
                <w:sz w:val="32"/>
                <w:szCs w:val="32"/>
              </w:rPr>
              <w:t>招募说明书》</w:t>
            </w:r>
            <w:r w:rsidR="00847D55">
              <w:rPr>
                <w:rFonts w:ascii="仿宋" w:eastAsia="仿宋" w:hAnsi="仿宋" w:hint="eastAsia"/>
                <w:sz w:val="32"/>
                <w:szCs w:val="32"/>
              </w:rPr>
              <w:t>及更新</w:t>
            </w:r>
          </w:p>
        </w:tc>
      </w:tr>
      <w:tr w:rsidR="00022792" w:rsidRPr="00B34887" w:rsidTr="009C6276">
        <w:tc>
          <w:tcPr>
            <w:tcW w:w="3794" w:type="dxa"/>
          </w:tcPr>
          <w:p w:rsidR="00022792" w:rsidRPr="00B34887" w:rsidRDefault="00022792" w:rsidP="00B34887">
            <w:pPr>
              <w:jc w:val="left"/>
              <w:rPr>
                <w:rFonts w:ascii="仿宋" w:eastAsia="仿宋" w:hAnsi="仿宋"/>
                <w:sz w:val="32"/>
                <w:szCs w:val="32"/>
              </w:rPr>
            </w:pPr>
            <w:r>
              <w:rPr>
                <w:rFonts w:ascii="仿宋" w:eastAsia="仿宋" w:hAnsi="仿宋" w:hint="eastAsia"/>
                <w:sz w:val="32"/>
                <w:szCs w:val="32"/>
              </w:rPr>
              <w:lastRenderedPageBreak/>
              <w:t>申购起始日</w:t>
            </w:r>
          </w:p>
        </w:tc>
        <w:tc>
          <w:tcPr>
            <w:tcW w:w="4728" w:type="dxa"/>
          </w:tcPr>
          <w:p w:rsidR="00022792" w:rsidRPr="00976312" w:rsidRDefault="00FE464C" w:rsidP="00FE464C">
            <w:pPr>
              <w:jc w:val="left"/>
              <w:rPr>
                <w:rFonts w:ascii="仿宋" w:eastAsia="仿宋" w:hAnsi="仿宋"/>
                <w:sz w:val="32"/>
                <w:szCs w:val="32"/>
              </w:rPr>
            </w:pPr>
            <w:r w:rsidRPr="00976312">
              <w:rPr>
                <w:rFonts w:ascii="仿宋" w:eastAsia="仿宋" w:hAnsi="仿宋"/>
                <w:sz w:val="32"/>
                <w:szCs w:val="32"/>
              </w:rPr>
              <w:t>202</w:t>
            </w:r>
            <w:r>
              <w:rPr>
                <w:rFonts w:ascii="仿宋" w:eastAsia="仿宋" w:hAnsi="仿宋" w:hint="eastAsia"/>
                <w:sz w:val="32"/>
                <w:szCs w:val="32"/>
              </w:rPr>
              <w:t>4</w:t>
            </w:r>
            <w:r w:rsidR="0025533D" w:rsidRPr="00976312">
              <w:rPr>
                <w:rFonts w:ascii="仿宋" w:eastAsia="仿宋" w:hAnsi="仿宋"/>
                <w:sz w:val="32"/>
                <w:szCs w:val="32"/>
              </w:rPr>
              <w:t>年</w:t>
            </w:r>
            <w:r>
              <w:rPr>
                <w:rFonts w:ascii="仿宋" w:eastAsia="仿宋" w:hAnsi="仿宋" w:hint="eastAsia"/>
                <w:sz w:val="32"/>
                <w:szCs w:val="32"/>
              </w:rPr>
              <w:t>1</w:t>
            </w:r>
            <w:r w:rsidR="001309FD" w:rsidRPr="00976312">
              <w:rPr>
                <w:rFonts w:ascii="仿宋" w:eastAsia="仿宋" w:hAnsi="仿宋" w:hint="eastAsia"/>
                <w:sz w:val="32"/>
                <w:szCs w:val="32"/>
              </w:rPr>
              <w:t>月</w:t>
            </w:r>
            <w:r>
              <w:rPr>
                <w:rFonts w:ascii="仿宋" w:eastAsia="仿宋" w:hAnsi="仿宋" w:hint="eastAsia"/>
                <w:sz w:val="32"/>
                <w:szCs w:val="32"/>
              </w:rPr>
              <w:t>29</w:t>
            </w:r>
            <w:r w:rsidR="001309FD" w:rsidRPr="00976312">
              <w:rPr>
                <w:rFonts w:ascii="仿宋" w:eastAsia="仿宋" w:hAnsi="仿宋" w:hint="eastAsia"/>
                <w:sz w:val="32"/>
                <w:szCs w:val="32"/>
              </w:rPr>
              <w:t>日</w:t>
            </w:r>
          </w:p>
        </w:tc>
      </w:tr>
      <w:tr w:rsidR="00566A09" w:rsidRPr="00B34887" w:rsidTr="009C6276">
        <w:tc>
          <w:tcPr>
            <w:tcW w:w="3794" w:type="dxa"/>
          </w:tcPr>
          <w:p w:rsidR="00566A09" w:rsidRDefault="00566A09" w:rsidP="00B34887">
            <w:pPr>
              <w:jc w:val="left"/>
              <w:rPr>
                <w:rFonts w:ascii="仿宋" w:eastAsia="仿宋" w:hAnsi="仿宋"/>
                <w:sz w:val="32"/>
                <w:szCs w:val="32"/>
              </w:rPr>
            </w:pPr>
            <w:r>
              <w:rPr>
                <w:rFonts w:ascii="仿宋" w:eastAsia="仿宋" w:hAnsi="仿宋" w:hint="eastAsia"/>
                <w:sz w:val="32"/>
                <w:szCs w:val="32"/>
              </w:rPr>
              <w:t>赎回起始日</w:t>
            </w:r>
          </w:p>
        </w:tc>
        <w:tc>
          <w:tcPr>
            <w:tcW w:w="4728" w:type="dxa"/>
          </w:tcPr>
          <w:p w:rsidR="00566A09" w:rsidRPr="00976312" w:rsidDel="0050049C" w:rsidRDefault="00FE464C" w:rsidP="00FE464C">
            <w:pPr>
              <w:jc w:val="left"/>
              <w:rPr>
                <w:rFonts w:ascii="仿宋" w:eastAsia="仿宋" w:hAnsi="仿宋"/>
                <w:sz w:val="32"/>
                <w:szCs w:val="32"/>
              </w:rPr>
            </w:pPr>
            <w:r w:rsidRPr="00976312">
              <w:rPr>
                <w:rFonts w:ascii="仿宋" w:eastAsia="仿宋" w:hAnsi="仿宋"/>
                <w:sz w:val="32"/>
                <w:szCs w:val="32"/>
              </w:rPr>
              <w:t>202</w:t>
            </w:r>
            <w:r>
              <w:rPr>
                <w:rFonts w:ascii="仿宋" w:eastAsia="仿宋" w:hAnsi="仿宋" w:hint="eastAsia"/>
                <w:sz w:val="32"/>
                <w:szCs w:val="32"/>
              </w:rPr>
              <w:t>4</w:t>
            </w:r>
            <w:r w:rsidR="0025533D" w:rsidRPr="00976312">
              <w:rPr>
                <w:rFonts w:ascii="仿宋" w:eastAsia="仿宋" w:hAnsi="仿宋"/>
                <w:sz w:val="32"/>
                <w:szCs w:val="32"/>
              </w:rPr>
              <w:t>年</w:t>
            </w:r>
            <w:r>
              <w:rPr>
                <w:rFonts w:ascii="仿宋" w:eastAsia="仿宋" w:hAnsi="仿宋" w:hint="eastAsia"/>
                <w:sz w:val="32"/>
                <w:szCs w:val="32"/>
              </w:rPr>
              <w:t>1</w:t>
            </w:r>
            <w:r w:rsidR="001309FD" w:rsidRPr="00976312">
              <w:rPr>
                <w:rFonts w:ascii="仿宋" w:eastAsia="仿宋" w:hAnsi="仿宋" w:hint="eastAsia"/>
                <w:sz w:val="32"/>
                <w:szCs w:val="32"/>
              </w:rPr>
              <w:t>月</w:t>
            </w:r>
            <w:r>
              <w:rPr>
                <w:rFonts w:ascii="仿宋" w:eastAsia="仿宋" w:hAnsi="仿宋" w:hint="eastAsia"/>
                <w:sz w:val="32"/>
                <w:szCs w:val="32"/>
              </w:rPr>
              <w:t>29</w:t>
            </w:r>
            <w:r w:rsidR="001309FD" w:rsidRPr="00976312">
              <w:rPr>
                <w:rFonts w:ascii="仿宋" w:eastAsia="仿宋" w:hAnsi="仿宋" w:hint="eastAsia"/>
                <w:sz w:val="32"/>
                <w:szCs w:val="32"/>
              </w:rPr>
              <w:t>日</w:t>
            </w:r>
          </w:p>
        </w:tc>
      </w:tr>
    </w:tbl>
    <w:p w:rsidR="00086DCB" w:rsidRDefault="002A1272" w:rsidP="001D5410">
      <w:pPr>
        <w:ind w:firstLineChars="200" w:firstLine="640"/>
        <w:jc w:val="left"/>
        <w:rPr>
          <w:rFonts w:ascii="仿宋" w:eastAsia="仿宋" w:hAnsi="仿宋"/>
          <w:sz w:val="32"/>
          <w:szCs w:val="32"/>
        </w:rPr>
      </w:pPr>
      <w:r>
        <w:rPr>
          <w:rFonts w:ascii="仿宋" w:eastAsia="仿宋" w:hAnsi="仿宋" w:hint="eastAsia"/>
          <w:sz w:val="32"/>
          <w:szCs w:val="32"/>
        </w:rPr>
        <w:t>注：</w:t>
      </w:r>
    </w:p>
    <w:p w:rsidR="005667B1" w:rsidRPr="005667B1" w:rsidRDefault="005667B1" w:rsidP="001D5410">
      <w:pPr>
        <w:ind w:firstLineChars="200" w:firstLine="640"/>
        <w:jc w:val="left"/>
        <w:rPr>
          <w:rFonts w:ascii="仿宋" w:eastAsia="仿宋" w:hAnsi="仿宋"/>
          <w:sz w:val="32"/>
          <w:szCs w:val="32"/>
        </w:rPr>
      </w:pPr>
      <w:r>
        <w:rPr>
          <w:rFonts w:ascii="仿宋" w:eastAsia="仿宋" w:hAnsi="仿宋" w:hint="eastAsia"/>
          <w:sz w:val="32"/>
          <w:szCs w:val="32"/>
        </w:rPr>
        <w:t>1、</w:t>
      </w:r>
      <w:r w:rsidR="001D5410">
        <w:rPr>
          <w:rFonts w:ascii="仿宋" w:eastAsia="仿宋" w:hAnsi="仿宋" w:hint="eastAsia"/>
          <w:sz w:val="32"/>
          <w:szCs w:val="32"/>
        </w:rPr>
        <w:t>本基金</w:t>
      </w:r>
      <w:r w:rsidR="00566A09" w:rsidRPr="00566A09">
        <w:rPr>
          <w:rFonts w:ascii="仿宋" w:eastAsia="仿宋" w:hAnsi="仿宋" w:hint="eastAsia"/>
          <w:sz w:val="32"/>
          <w:szCs w:val="32"/>
          <w:lang/>
        </w:rPr>
        <w:t>本次开放期</w:t>
      </w:r>
      <w:r w:rsidR="00566A09" w:rsidRPr="00976312">
        <w:rPr>
          <w:rFonts w:ascii="仿宋" w:eastAsia="仿宋" w:hAnsi="仿宋" w:hint="eastAsia"/>
          <w:sz w:val="32"/>
          <w:szCs w:val="32"/>
          <w:lang/>
        </w:rPr>
        <w:t>时间为</w:t>
      </w:r>
      <w:r w:rsidR="00FE464C" w:rsidRPr="00976312">
        <w:rPr>
          <w:rFonts w:ascii="仿宋" w:eastAsia="仿宋" w:hAnsi="仿宋"/>
          <w:sz w:val="32"/>
          <w:szCs w:val="32"/>
          <w:lang/>
        </w:rPr>
        <w:t>202</w:t>
      </w:r>
      <w:r w:rsidR="00FE464C">
        <w:rPr>
          <w:rFonts w:ascii="仿宋" w:eastAsia="仿宋" w:hAnsi="仿宋" w:hint="eastAsia"/>
          <w:sz w:val="32"/>
          <w:szCs w:val="32"/>
          <w:lang/>
        </w:rPr>
        <w:t>4</w:t>
      </w:r>
      <w:r w:rsidR="0025533D" w:rsidRPr="00976312">
        <w:rPr>
          <w:rFonts w:ascii="仿宋" w:eastAsia="仿宋" w:hAnsi="仿宋"/>
          <w:sz w:val="32"/>
          <w:szCs w:val="32"/>
          <w:lang/>
        </w:rPr>
        <w:t>年</w:t>
      </w:r>
      <w:r w:rsidR="00FE464C">
        <w:rPr>
          <w:rFonts w:ascii="仿宋" w:eastAsia="仿宋" w:hAnsi="仿宋" w:hint="eastAsia"/>
          <w:sz w:val="32"/>
          <w:szCs w:val="32"/>
          <w:lang/>
        </w:rPr>
        <w:t>1</w:t>
      </w:r>
      <w:r w:rsidR="001309FD" w:rsidRPr="00976312">
        <w:rPr>
          <w:rFonts w:ascii="仿宋" w:eastAsia="仿宋" w:hAnsi="仿宋" w:hint="eastAsia"/>
          <w:sz w:val="32"/>
          <w:szCs w:val="32"/>
          <w:lang/>
        </w:rPr>
        <w:t>月</w:t>
      </w:r>
      <w:r w:rsidR="00FE464C">
        <w:rPr>
          <w:rFonts w:ascii="仿宋" w:eastAsia="仿宋" w:hAnsi="仿宋" w:hint="eastAsia"/>
          <w:sz w:val="32"/>
          <w:szCs w:val="32"/>
          <w:lang/>
        </w:rPr>
        <w:t>29</w:t>
      </w:r>
      <w:r w:rsidR="001309FD" w:rsidRPr="00976312">
        <w:rPr>
          <w:rFonts w:ascii="仿宋" w:eastAsia="仿宋" w:hAnsi="仿宋" w:hint="eastAsia"/>
          <w:sz w:val="32"/>
          <w:szCs w:val="32"/>
          <w:lang/>
        </w:rPr>
        <w:t>日</w:t>
      </w:r>
      <w:r w:rsidR="00566A09" w:rsidRPr="00976312">
        <w:rPr>
          <w:rFonts w:ascii="仿宋" w:eastAsia="仿宋" w:hAnsi="仿宋" w:hint="eastAsia"/>
          <w:sz w:val="32"/>
          <w:szCs w:val="32"/>
        </w:rPr>
        <w:t>（含）</w:t>
      </w:r>
      <w:r w:rsidR="00566A09" w:rsidRPr="00976312">
        <w:rPr>
          <w:rFonts w:ascii="仿宋" w:eastAsia="仿宋" w:hAnsi="仿宋" w:hint="eastAsia"/>
          <w:sz w:val="32"/>
          <w:szCs w:val="32"/>
          <w:lang/>
        </w:rPr>
        <w:t>至</w:t>
      </w:r>
      <w:r w:rsidR="00FE464C" w:rsidRPr="00976312">
        <w:rPr>
          <w:rFonts w:ascii="仿宋" w:eastAsia="仿宋" w:hAnsi="仿宋"/>
          <w:sz w:val="32"/>
          <w:szCs w:val="32"/>
          <w:lang/>
        </w:rPr>
        <w:t>202</w:t>
      </w:r>
      <w:r w:rsidR="00FE464C">
        <w:rPr>
          <w:rFonts w:ascii="仿宋" w:eastAsia="仿宋" w:hAnsi="仿宋" w:hint="eastAsia"/>
          <w:sz w:val="32"/>
          <w:szCs w:val="32"/>
          <w:lang/>
        </w:rPr>
        <w:t>4</w:t>
      </w:r>
      <w:r w:rsidR="00CC1261" w:rsidRPr="00976312">
        <w:rPr>
          <w:rFonts w:ascii="仿宋" w:eastAsia="仿宋" w:hAnsi="仿宋"/>
          <w:sz w:val="32"/>
          <w:szCs w:val="32"/>
          <w:lang/>
        </w:rPr>
        <w:t>年</w:t>
      </w:r>
      <w:r w:rsidR="00FE464C">
        <w:rPr>
          <w:rFonts w:ascii="仿宋" w:eastAsia="仿宋" w:hAnsi="仿宋" w:hint="eastAsia"/>
          <w:sz w:val="32"/>
          <w:szCs w:val="32"/>
          <w:lang/>
        </w:rPr>
        <w:t>3</w:t>
      </w:r>
      <w:r w:rsidR="005F5877" w:rsidRPr="00976312">
        <w:rPr>
          <w:rFonts w:ascii="仿宋" w:eastAsia="仿宋" w:hAnsi="仿宋" w:hint="eastAsia"/>
          <w:sz w:val="32"/>
          <w:szCs w:val="32"/>
          <w:lang/>
        </w:rPr>
        <w:t>月</w:t>
      </w:r>
      <w:r w:rsidR="00FE464C">
        <w:rPr>
          <w:rFonts w:ascii="仿宋" w:eastAsia="仿宋" w:hAnsi="仿宋" w:hint="eastAsia"/>
          <w:sz w:val="32"/>
          <w:szCs w:val="32"/>
          <w:lang/>
        </w:rPr>
        <w:t>4</w:t>
      </w:r>
      <w:r w:rsidR="005F5877" w:rsidRPr="00976312">
        <w:rPr>
          <w:rFonts w:ascii="仿宋" w:eastAsia="仿宋" w:hAnsi="仿宋" w:hint="eastAsia"/>
          <w:sz w:val="32"/>
          <w:szCs w:val="32"/>
          <w:lang/>
        </w:rPr>
        <w:t>日</w:t>
      </w:r>
      <w:r w:rsidR="00566A09" w:rsidRPr="00976312">
        <w:rPr>
          <w:rFonts w:ascii="仿宋" w:eastAsia="仿宋" w:hAnsi="仿宋" w:hint="eastAsia"/>
          <w:sz w:val="32"/>
          <w:szCs w:val="32"/>
        </w:rPr>
        <w:t>（含）</w:t>
      </w:r>
      <w:r w:rsidR="00566A09" w:rsidRPr="00976312">
        <w:rPr>
          <w:rFonts w:ascii="仿宋" w:eastAsia="仿宋" w:hAnsi="仿宋" w:hint="eastAsia"/>
          <w:sz w:val="32"/>
          <w:szCs w:val="32"/>
          <w:lang/>
        </w:rPr>
        <w:t>，开放期内本基金接受申购及赎回申请</w:t>
      </w:r>
      <w:r w:rsidR="001D5410" w:rsidRPr="00976312">
        <w:rPr>
          <w:rFonts w:ascii="仿宋" w:eastAsia="仿宋" w:hAnsi="仿宋" w:hint="eastAsia"/>
          <w:sz w:val="32"/>
          <w:szCs w:val="32"/>
          <w:lang/>
        </w:rPr>
        <w:t>；</w:t>
      </w:r>
      <w:r w:rsidRPr="00976312">
        <w:rPr>
          <w:rFonts w:ascii="仿宋" w:eastAsia="仿宋" w:hAnsi="仿宋" w:hint="eastAsia"/>
          <w:sz w:val="32"/>
          <w:szCs w:val="32"/>
          <w:lang/>
        </w:rPr>
        <w:t>自</w:t>
      </w:r>
      <w:r w:rsidR="00FE464C" w:rsidRPr="00976312">
        <w:rPr>
          <w:rFonts w:ascii="仿宋" w:eastAsia="仿宋" w:hAnsi="仿宋"/>
          <w:sz w:val="32"/>
          <w:szCs w:val="32"/>
          <w:lang/>
        </w:rPr>
        <w:t>202</w:t>
      </w:r>
      <w:r w:rsidR="00FE464C">
        <w:rPr>
          <w:rFonts w:ascii="仿宋" w:eastAsia="仿宋" w:hAnsi="仿宋" w:hint="eastAsia"/>
          <w:sz w:val="32"/>
          <w:szCs w:val="32"/>
          <w:lang/>
        </w:rPr>
        <w:t>4</w:t>
      </w:r>
      <w:r w:rsidR="00CC1261" w:rsidRPr="00976312">
        <w:rPr>
          <w:rFonts w:ascii="仿宋" w:eastAsia="仿宋" w:hAnsi="仿宋"/>
          <w:sz w:val="32"/>
          <w:szCs w:val="32"/>
          <w:lang/>
        </w:rPr>
        <w:t>年</w:t>
      </w:r>
      <w:r w:rsidR="00FE464C">
        <w:rPr>
          <w:rFonts w:ascii="仿宋" w:eastAsia="仿宋" w:hAnsi="仿宋" w:hint="eastAsia"/>
          <w:sz w:val="32"/>
          <w:szCs w:val="32"/>
          <w:lang/>
        </w:rPr>
        <w:t>3</w:t>
      </w:r>
      <w:r w:rsidR="005F5877" w:rsidRPr="00976312">
        <w:rPr>
          <w:rFonts w:ascii="仿宋" w:eastAsia="仿宋" w:hAnsi="仿宋" w:hint="eastAsia"/>
          <w:sz w:val="32"/>
          <w:szCs w:val="32"/>
          <w:lang/>
        </w:rPr>
        <w:t>月</w:t>
      </w:r>
      <w:r w:rsidR="00FE464C">
        <w:rPr>
          <w:rFonts w:ascii="仿宋" w:eastAsia="仿宋" w:hAnsi="仿宋" w:hint="eastAsia"/>
          <w:sz w:val="32"/>
          <w:szCs w:val="32"/>
          <w:lang/>
        </w:rPr>
        <w:t>5</w:t>
      </w:r>
      <w:r w:rsidR="005F5877" w:rsidRPr="00976312">
        <w:rPr>
          <w:rFonts w:ascii="仿宋" w:eastAsia="仿宋" w:hAnsi="仿宋" w:hint="eastAsia"/>
          <w:sz w:val="32"/>
          <w:szCs w:val="32"/>
          <w:lang/>
        </w:rPr>
        <w:t>日</w:t>
      </w:r>
      <w:r w:rsidRPr="00976312">
        <w:rPr>
          <w:rFonts w:ascii="仿宋" w:eastAsia="仿宋" w:hAnsi="仿宋" w:hint="eastAsia"/>
          <w:sz w:val="32"/>
          <w:szCs w:val="32"/>
          <w:lang/>
        </w:rPr>
        <w:t>起进</w:t>
      </w:r>
      <w:r w:rsidRPr="005667B1">
        <w:rPr>
          <w:rFonts w:ascii="仿宋" w:eastAsia="仿宋" w:hAnsi="仿宋" w:hint="eastAsia"/>
          <w:sz w:val="32"/>
          <w:szCs w:val="32"/>
          <w:lang/>
        </w:rPr>
        <w:t>入下一个封闭期，封闭期内本基金不接受申购、赎回申请</w:t>
      </w:r>
      <w:r w:rsidR="001D5410" w:rsidRPr="001D5410">
        <w:rPr>
          <w:rFonts w:ascii="仿宋" w:eastAsia="仿宋" w:hAnsi="仿宋" w:hint="eastAsia"/>
          <w:sz w:val="32"/>
          <w:szCs w:val="32"/>
          <w:lang/>
        </w:rPr>
        <w:t>；开放期如进行调整，基金管理人届时将另行公告</w:t>
      </w:r>
      <w:r w:rsidRPr="005667B1">
        <w:rPr>
          <w:rFonts w:ascii="仿宋" w:eastAsia="仿宋" w:hAnsi="仿宋" w:hint="eastAsia"/>
          <w:sz w:val="32"/>
          <w:szCs w:val="32"/>
          <w:lang/>
        </w:rPr>
        <w:t>。</w:t>
      </w:r>
    </w:p>
    <w:p w:rsidR="004F360E" w:rsidRDefault="00781927" w:rsidP="00057CF4">
      <w:pPr>
        <w:ind w:firstLineChars="200" w:firstLine="640"/>
        <w:jc w:val="left"/>
        <w:rPr>
          <w:rFonts w:ascii="仿宋" w:eastAsia="仿宋" w:hAnsi="仿宋"/>
          <w:sz w:val="32"/>
          <w:szCs w:val="32"/>
        </w:rPr>
      </w:pPr>
      <w:r>
        <w:rPr>
          <w:rFonts w:ascii="仿宋" w:eastAsia="仿宋" w:hAnsi="仿宋" w:hint="eastAsia"/>
          <w:sz w:val="32"/>
          <w:szCs w:val="32"/>
        </w:rPr>
        <w:t>2</w:t>
      </w:r>
      <w:r w:rsidR="005667B1">
        <w:rPr>
          <w:rFonts w:ascii="仿宋" w:eastAsia="仿宋" w:hAnsi="仿宋" w:hint="eastAsia"/>
          <w:sz w:val="32"/>
          <w:szCs w:val="32"/>
        </w:rPr>
        <w:t>、</w:t>
      </w:r>
      <w:r w:rsidR="002A1272">
        <w:rPr>
          <w:rFonts w:ascii="仿宋" w:eastAsia="仿宋" w:hAnsi="仿宋" w:hint="eastAsia"/>
          <w:sz w:val="32"/>
          <w:szCs w:val="32"/>
        </w:rPr>
        <w:t>投资者范围指符合法律法规的可投资于证券投资基金的机构投资者、合格境外机构投资者以及法律法规或中国证监会允许购买证券投资基金的其他投资人</w:t>
      </w:r>
      <w:r w:rsidR="00566A09">
        <w:rPr>
          <w:rFonts w:ascii="仿宋" w:eastAsia="仿宋" w:hAnsi="仿宋" w:hint="eastAsia"/>
          <w:sz w:val="32"/>
          <w:szCs w:val="32"/>
        </w:rPr>
        <w:t>，本基金不向个人投资者公开销售</w:t>
      </w:r>
      <w:r w:rsidR="002A1272">
        <w:rPr>
          <w:rFonts w:ascii="仿宋" w:eastAsia="仿宋" w:hAnsi="仿宋" w:hint="eastAsia"/>
          <w:sz w:val="32"/>
          <w:szCs w:val="32"/>
        </w:rPr>
        <w:t>。</w:t>
      </w:r>
    </w:p>
    <w:p w:rsidR="008D032A" w:rsidRPr="002A1272" w:rsidRDefault="008D032A" w:rsidP="004F360E">
      <w:pPr>
        <w:jc w:val="left"/>
        <w:rPr>
          <w:rFonts w:ascii="仿宋" w:eastAsia="仿宋" w:hAnsi="仿宋"/>
          <w:sz w:val="32"/>
          <w:szCs w:val="32"/>
        </w:rPr>
      </w:pPr>
    </w:p>
    <w:p w:rsidR="00EA398E" w:rsidRDefault="00EA398E" w:rsidP="00B93954">
      <w:pPr>
        <w:jc w:val="left"/>
        <w:outlineLvl w:val="0"/>
        <w:rPr>
          <w:rFonts w:ascii="黑体" w:eastAsia="黑体" w:hAnsi="黑体"/>
          <w:sz w:val="28"/>
          <w:szCs w:val="28"/>
        </w:rPr>
      </w:pPr>
      <w:r>
        <w:rPr>
          <w:rFonts w:ascii="黑体" w:eastAsia="黑体" w:hAnsi="黑体" w:hint="eastAsia"/>
          <w:sz w:val="28"/>
          <w:szCs w:val="28"/>
        </w:rPr>
        <w:t>2.日常申购</w:t>
      </w:r>
      <w:r w:rsidR="00B8684E">
        <w:rPr>
          <w:rFonts w:ascii="黑体" w:eastAsia="黑体" w:hAnsi="黑体" w:hint="eastAsia"/>
          <w:sz w:val="28"/>
          <w:szCs w:val="28"/>
        </w:rPr>
        <w:t>、赎回</w:t>
      </w:r>
      <w:r>
        <w:rPr>
          <w:rFonts w:ascii="黑体" w:eastAsia="黑体" w:hAnsi="黑体" w:hint="eastAsia"/>
          <w:sz w:val="28"/>
          <w:szCs w:val="28"/>
        </w:rPr>
        <w:t>业务的办理时间</w:t>
      </w:r>
    </w:p>
    <w:p w:rsidR="00357F46" w:rsidRDefault="00357F46" w:rsidP="00057CF4">
      <w:pPr>
        <w:ind w:firstLineChars="200" w:firstLine="640"/>
        <w:jc w:val="left"/>
        <w:rPr>
          <w:rFonts w:ascii="仿宋" w:eastAsia="仿宋" w:hAnsi="仿宋"/>
          <w:sz w:val="32"/>
          <w:szCs w:val="32"/>
        </w:rPr>
      </w:pPr>
      <w:r>
        <w:rPr>
          <w:rFonts w:ascii="仿宋" w:eastAsia="仿宋" w:hAnsi="仿宋" w:hint="eastAsia"/>
          <w:sz w:val="32"/>
          <w:szCs w:val="32"/>
        </w:rPr>
        <w:t>投资人在开放日办理基金份额的申购</w:t>
      </w:r>
      <w:r w:rsidR="00B8684E">
        <w:rPr>
          <w:rFonts w:ascii="仿宋" w:eastAsia="仿宋" w:hAnsi="仿宋" w:hint="eastAsia"/>
          <w:sz w:val="32"/>
          <w:szCs w:val="32"/>
        </w:rPr>
        <w:t>、赎回</w:t>
      </w:r>
      <w:r>
        <w:rPr>
          <w:rFonts w:ascii="仿宋" w:eastAsia="仿宋" w:hAnsi="仿宋" w:hint="eastAsia"/>
          <w:sz w:val="32"/>
          <w:szCs w:val="32"/>
        </w:rPr>
        <w:t>，具体办理时间为上海证券交易所、深圳证券交易所的正常交易日的交易时间，但基金管理人根据法律法规、中国证监会的要求或基金合同的规定公告暂停申购</w:t>
      </w:r>
      <w:r w:rsidR="00E93248">
        <w:rPr>
          <w:rFonts w:ascii="仿宋" w:eastAsia="仿宋" w:hAnsi="仿宋" w:hint="eastAsia"/>
          <w:sz w:val="32"/>
          <w:szCs w:val="32"/>
        </w:rPr>
        <w:t>、赎回</w:t>
      </w:r>
      <w:r>
        <w:rPr>
          <w:rFonts w:ascii="仿宋" w:eastAsia="仿宋" w:hAnsi="仿宋" w:hint="eastAsia"/>
          <w:sz w:val="32"/>
          <w:szCs w:val="32"/>
        </w:rPr>
        <w:t>时除外。</w:t>
      </w:r>
      <w:r w:rsidR="00397BC9" w:rsidRPr="005A01DB">
        <w:rPr>
          <w:rFonts w:ascii="仿宋" w:eastAsia="仿宋" w:hAnsi="仿宋" w:hint="eastAsia"/>
          <w:sz w:val="32"/>
          <w:szCs w:val="32"/>
        </w:rPr>
        <w:t>在本基金封闭期内，本基金不办理申购、赎回业务，也不上市交易。</w:t>
      </w:r>
    </w:p>
    <w:p w:rsidR="00357F46" w:rsidRDefault="002033D4" w:rsidP="00057CF4">
      <w:pPr>
        <w:ind w:firstLine="645"/>
        <w:jc w:val="left"/>
        <w:rPr>
          <w:rFonts w:ascii="仿宋" w:eastAsia="仿宋" w:hAnsi="仿宋"/>
          <w:sz w:val="32"/>
          <w:szCs w:val="32"/>
        </w:rPr>
      </w:pPr>
      <w:r>
        <w:rPr>
          <w:rFonts w:ascii="仿宋" w:eastAsia="仿宋" w:hAnsi="仿宋" w:hint="eastAsia"/>
          <w:sz w:val="32"/>
          <w:szCs w:val="32"/>
        </w:rPr>
        <w:lastRenderedPageBreak/>
        <w:t>在本基金运作过程中</w:t>
      </w:r>
      <w:r w:rsidR="00357F46">
        <w:rPr>
          <w:rFonts w:ascii="仿宋" w:eastAsia="仿宋" w:hAnsi="仿宋" w:hint="eastAsia"/>
          <w:sz w:val="32"/>
          <w:szCs w:val="32"/>
        </w:rPr>
        <w:t>，若出现新的证券交易市场、证券交易所交易时间变更或其他特殊情况，基金管理人将视情况对前述开放日及开放时间进行相应的调整，但应在实施日前依照《</w:t>
      </w:r>
      <w:r w:rsidR="00397BC9">
        <w:rPr>
          <w:rFonts w:ascii="仿宋" w:eastAsia="仿宋" w:hAnsi="仿宋" w:hint="eastAsia"/>
          <w:sz w:val="32"/>
          <w:szCs w:val="32"/>
        </w:rPr>
        <w:t>公开募集</w:t>
      </w:r>
      <w:r w:rsidR="00B10EE7">
        <w:rPr>
          <w:rFonts w:ascii="仿宋" w:eastAsia="仿宋" w:hAnsi="仿宋" w:hint="eastAsia"/>
          <w:sz w:val="32"/>
          <w:szCs w:val="32"/>
        </w:rPr>
        <w:t>证券投资基金</w:t>
      </w:r>
      <w:r w:rsidR="00357F46">
        <w:rPr>
          <w:rFonts w:ascii="仿宋" w:eastAsia="仿宋" w:hAnsi="仿宋" w:hint="eastAsia"/>
          <w:sz w:val="32"/>
          <w:szCs w:val="32"/>
        </w:rPr>
        <w:t>信息披露</w:t>
      </w:r>
      <w:r w:rsidR="00B10EE7">
        <w:rPr>
          <w:rFonts w:ascii="仿宋" w:eastAsia="仿宋" w:hAnsi="仿宋" w:hint="eastAsia"/>
          <w:sz w:val="32"/>
          <w:szCs w:val="32"/>
        </w:rPr>
        <w:t>管理</w:t>
      </w:r>
      <w:r w:rsidR="00357F46">
        <w:rPr>
          <w:rFonts w:ascii="仿宋" w:eastAsia="仿宋" w:hAnsi="仿宋" w:hint="eastAsia"/>
          <w:sz w:val="32"/>
          <w:szCs w:val="32"/>
        </w:rPr>
        <w:t>办法》的有关规定在</w:t>
      </w:r>
      <w:r w:rsidR="00B1360C" w:rsidRPr="00B1360C">
        <w:rPr>
          <w:rFonts w:ascii="仿宋" w:eastAsia="仿宋" w:hAnsi="仿宋" w:hint="eastAsia"/>
          <w:sz w:val="32"/>
          <w:szCs w:val="32"/>
        </w:rPr>
        <w:t>规定媒介</w:t>
      </w:r>
      <w:r w:rsidR="00357F46">
        <w:rPr>
          <w:rFonts w:ascii="仿宋" w:eastAsia="仿宋" w:hAnsi="仿宋" w:hint="eastAsia"/>
          <w:sz w:val="32"/>
          <w:szCs w:val="32"/>
        </w:rPr>
        <w:t>上公告。</w:t>
      </w:r>
    </w:p>
    <w:p w:rsidR="0035341A" w:rsidRDefault="0035341A" w:rsidP="00357F46">
      <w:pPr>
        <w:ind w:firstLine="645"/>
        <w:jc w:val="left"/>
        <w:rPr>
          <w:rFonts w:ascii="仿宋" w:eastAsia="仿宋" w:hAnsi="仿宋"/>
          <w:sz w:val="32"/>
          <w:szCs w:val="32"/>
        </w:rPr>
      </w:pPr>
    </w:p>
    <w:p w:rsidR="0035341A" w:rsidRDefault="005958EC" w:rsidP="00B93954">
      <w:pPr>
        <w:jc w:val="left"/>
        <w:outlineLvl w:val="0"/>
        <w:rPr>
          <w:rFonts w:ascii="黑体" w:eastAsia="黑体" w:hAnsi="黑体"/>
          <w:sz w:val="28"/>
          <w:szCs w:val="28"/>
        </w:rPr>
      </w:pPr>
      <w:r>
        <w:rPr>
          <w:rFonts w:ascii="黑体" w:eastAsia="黑体" w:hAnsi="黑体" w:hint="eastAsia"/>
          <w:sz w:val="28"/>
          <w:szCs w:val="28"/>
        </w:rPr>
        <w:t>3.</w:t>
      </w:r>
      <w:r w:rsidR="0035341A">
        <w:rPr>
          <w:rFonts w:ascii="黑体" w:eastAsia="黑体" w:hAnsi="黑体" w:hint="eastAsia"/>
          <w:sz w:val="28"/>
          <w:szCs w:val="28"/>
        </w:rPr>
        <w:t>日常申购业务</w:t>
      </w:r>
    </w:p>
    <w:p w:rsidR="0035341A" w:rsidRDefault="005958EC" w:rsidP="0035341A">
      <w:pPr>
        <w:jc w:val="left"/>
        <w:rPr>
          <w:rFonts w:ascii="黑体" w:eastAsia="黑体" w:hAnsi="黑体"/>
          <w:sz w:val="28"/>
          <w:szCs w:val="28"/>
        </w:rPr>
      </w:pPr>
      <w:r>
        <w:rPr>
          <w:rFonts w:ascii="黑体" w:eastAsia="黑体" w:hAnsi="黑体" w:hint="eastAsia"/>
          <w:sz w:val="28"/>
          <w:szCs w:val="28"/>
        </w:rPr>
        <w:t>3</w:t>
      </w:r>
      <w:r w:rsidR="0035341A">
        <w:rPr>
          <w:rFonts w:ascii="黑体" w:eastAsia="黑体" w:hAnsi="黑体" w:hint="eastAsia"/>
          <w:sz w:val="28"/>
          <w:szCs w:val="28"/>
        </w:rPr>
        <w:t>.1 申购金额限制</w:t>
      </w:r>
    </w:p>
    <w:p w:rsidR="00E74900" w:rsidRDefault="00396241" w:rsidP="00AC28F6">
      <w:pPr>
        <w:autoSpaceDE w:val="0"/>
        <w:autoSpaceDN w:val="0"/>
        <w:adjustRightInd w:val="0"/>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t>通过</w:t>
      </w:r>
      <w:r w:rsidR="00194D67" w:rsidRPr="00194D67">
        <w:rPr>
          <w:rFonts w:ascii="仿宋" w:eastAsia="仿宋" w:hAnsi="仿宋" w:cs="宋体" w:hint="eastAsia"/>
          <w:color w:val="222222"/>
          <w:kern w:val="0"/>
          <w:sz w:val="32"/>
          <w:szCs w:val="32"/>
        </w:rPr>
        <w:t>其他销售机构首次和追加申购本基金份额的，每个基金账户单笔最低申购金额为1元人民币（含申购费）；通过基金管理人直销柜台首次申购</w:t>
      </w:r>
      <w:r>
        <w:rPr>
          <w:rFonts w:ascii="仿宋" w:eastAsia="仿宋" w:hAnsi="仿宋" w:cs="宋体" w:hint="eastAsia"/>
          <w:color w:val="222222"/>
          <w:kern w:val="0"/>
          <w:sz w:val="32"/>
          <w:szCs w:val="32"/>
        </w:rPr>
        <w:t>和</w:t>
      </w:r>
      <w:r w:rsidRPr="00396241">
        <w:rPr>
          <w:rFonts w:ascii="仿宋" w:eastAsia="仿宋" w:hAnsi="仿宋" w:cs="宋体" w:hint="eastAsia"/>
          <w:color w:val="222222"/>
          <w:kern w:val="0"/>
          <w:sz w:val="32"/>
          <w:szCs w:val="32"/>
        </w:rPr>
        <w:t>追加申购</w:t>
      </w:r>
      <w:r w:rsidR="00194D67" w:rsidRPr="00194D67">
        <w:rPr>
          <w:rFonts w:ascii="仿宋" w:eastAsia="仿宋" w:hAnsi="仿宋" w:cs="宋体" w:hint="eastAsia"/>
          <w:color w:val="222222"/>
          <w:kern w:val="0"/>
          <w:sz w:val="32"/>
          <w:szCs w:val="32"/>
        </w:rPr>
        <w:t>本基金份额的，每个基金账户单笔最低申购金额为</w:t>
      </w:r>
      <w:r w:rsidR="008C27EE" w:rsidRPr="008C27EE">
        <w:rPr>
          <w:rFonts w:ascii="仿宋" w:eastAsia="仿宋" w:hAnsi="仿宋" w:cs="宋体" w:hint="eastAsia"/>
          <w:color w:val="222222"/>
          <w:kern w:val="0"/>
          <w:sz w:val="32"/>
          <w:szCs w:val="32"/>
        </w:rPr>
        <w:t>1元人民币</w:t>
      </w:r>
      <w:r w:rsidR="00194D67" w:rsidRPr="00194D67">
        <w:rPr>
          <w:rFonts w:ascii="仿宋" w:eastAsia="仿宋" w:hAnsi="仿宋" w:cs="宋体" w:hint="eastAsia"/>
          <w:color w:val="222222"/>
          <w:kern w:val="0"/>
          <w:sz w:val="32"/>
          <w:szCs w:val="32"/>
        </w:rPr>
        <w:t>（含申购费）。销售机构另有规定的，从其规定。</w:t>
      </w:r>
    </w:p>
    <w:p w:rsidR="00E74900" w:rsidRDefault="005958EC" w:rsidP="00F0748F">
      <w:pPr>
        <w:autoSpaceDE w:val="0"/>
        <w:autoSpaceDN w:val="0"/>
        <w:adjustRightInd w:val="0"/>
        <w:jc w:val="left"/>
        <w:rPr>
          <w:rFonts w:ascii="黑体" w:eastAsia="黑体" w:hAnsi="黑体" w:cs="宋体"/>
          <w:color w:val="222222"/>
          <w:kern w:val="0"/>
          <w:sz w:val="28"/>
          <w:szCs w:val="28"/>
        </w:rPr>
      </w:pPr>
      <w:r>
        <w:rPr>
          <w:rFonts w:ascii="黑体" w:eastAsia="黑体" w:hAnsi="黑体" w:cs="宋体" w:hint="eastAsia"/>
          <w:color w:val="222222"/>
          <w:kern w:val="0"/>
          <w:sz w:val="28"/>
          <w:szCs w:val="28"/>
        </w:rPr>
        <w:t>3</w:t>
      </w:r>
      <w:r w:rsidR="00E74900">
        <w:rPr>
          <w:rFonts w:ascii="黑体" w:eastAsia="黑体" w:hAnsi="黑体" w:cs="宋体" w:hint="eastAsia"/>
          <w:color w:val="222222"/>
          <w:kern w:val="0"/>
          <w:sz w:val="28"/>
          <w:szCs w:val="28"/>
        </w:rPr>
        <w:t>.2 申购费率</w:t>
      </w:r>
    </w:p>
    <w:p w:rsidR="002C1BE8" w:rsidRPr="002C1BE8" w:rsidRDefault="006030F1" w:rsidP="00057CF4">
      <w:pPr>
        <w:autoSpaceDE w:val="0"/>
        <w:autoSpaceDN w:val="0"/>
        <w:adjustRightInd w:val="0"/>
        <w:ind w:firstLineChars="200" w:firstLine="640"/>
        <w:rPr>
          <w:rFonts w:ascii="仿宋" w:eastAsia="仿宋" w:hAnsi="仿宋" w:cs="宋体"/>
          <w:bCs/>
          <w:color w:val="222222"/>
          <w:kern w:val="0"/>
          <w:sz w:val="32"/>
          <w:szCs w:val="32"/>
        </w:rPr>
      </w:pPr>
      <w:r w:rsidRPr="006030F1">
        <w:rPr>
          <w:rFonts w:ascii="仿宋" w:eastAsia="仿宋" w:hAnsi="仿宋" w:cs="宋体" w:hint="eastAsia"/>
          <w:bCs/>
          <w:color w:val="222222"/>
          <w:kern w:val="0"/>
          <w:sz w:val="32"/>
          <w:szCs w:val="32"/>
        </w:rPr>
        <w:t>本基金的申购费用由基金申购人承担，不列入基金财产，主要用于本基金的市场推广、销售、登记等各项费用。</w:t>
      </w:r>
    </w:p>
    <w:p w:rsidR="00FF4E11" w:rsidRPr="002C1BE8" w:rsidRDefault="002C1BE8" w:rsidP="00C93647">
      <w:pPr>
        <w:autoSpaceDE w:val="0"/>
        <w:autoSpaceDN w:val="0"/>
        <w:adjustRightInd w:val="0"/>
        <w:ind w:firstLineChars="200" w:firstLine="640"/>
        <w:rPr>
          <w:rFonts w:ascii="仿宋" w:eastAsia="仿宋" w:hAnsi="仿宋" w:cs="宋体"/>
          <w:bCs/>
          <w:color w:val="222222"/>
          <w:kern w:val="0"/>
          <w:sz w:val="32"/>
          <w:szCs w:val="32"/>
          <w:lang/>
        </w:rPr>
      </w:pPr>
      <w:r w:rsidRPr="002C1BE8">
        <w:rPr>
          <w:rFonts w:ascii="仿宋" w:eastAsia="仿宋" w:hAnsi="仿宋" w:cs="宋体" w:hint="eastAsia"/>
          <w:bCs/>
          <w:color w:val="222222"/>
          <w:kern w:val="0"/>
          <w:sz w:val="32"/>
          <w:szCs w:val="32"/>
          <w:lang/>
        </w:rPr>
        <w:t>本基金的申购费率如下：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5"/>
        <w:gridCol w:w="4095"/>
      </w:tblGrid>
      <w:tr w:rsidR="0079486D" w:rsidRPr="0079486D" w:rsidTr="000F3DA3">
        <w:trPr>
          <w:trHeight w:val="541"/>
        </w:trPr>
        <w:tc>
          <w:tcPr>
            <w:tcW w:w="4095" w:type="dxa"/>
          </w:tcPr>
          <w:p w:rsidR="0079486D" w:rsidRPr="0079486D" w:rsidRDefault="0079486D" w:rsidP="0079486D">
            <w:pPr>
              <w:autoSpaceDE w:val="0"/>
              <w:autoSpaceDN w:val="0"/>
              <w:adjustRightInd w:val="0"/>
              <w:ind w:firstLine="645"/>
              <w:rPr>
                <w:rFonts w:ascii="仿宋" w:eastAsia="仿宋" w:hAnsi="仿宋" w:cs="宋体"/>
                <w:bCs/>
                <w:color w:val="222222"/>
                <w:kern w:val="0"/>
                <w:sz w:val="32"/>
                <w:szCs w:val="32"/>
              </w:rPr>
            </w:pPr>
            <w:r w:rsidRPr="0079486D">
              <w:rPr>
                <w:rFonts w:ascii="仿宋" w:eastAsia="仿宋" w:hAnsi="仿宋" w:cs="宋体" w:hint="eastAsia"/>
                <w:bCs/>
                <w:color w:val="222222"/>
                <w:kern w:val="0"/>
                <w:sz w:val="32"/>
                <w:szCs w:val="32"/>
              </w:rPr>
              <w:t>申购金额（M）</w:t>
            </w:r>
          </w:p>
        </w:tc>
        <w:tc>
          <w:tcPr>
            <w:tcW w:w="4095" w:type="dxa"/>
          </w:tcPr>
          <w:p w:rsidR="0079486D" w:rsidRPr="0079486D" w:rsidRDefault="0079486D" w:rsidP="0079486D">
            <w:pPr>
              <w:autoSpaceDE w:val="0"/>
              <w:autoSpaceDN w:val="0"/>
              <w:adjustRightInd w:val="0"/>
              <w:ind w:firstLine="645"/>
              <w:rPr>
                <w:rFonts w:ascii="仿宋" w:eastAsia="仿宋" w:hAnsi="仿宋" w:cs="宋体"/>
                <w:bCs/>
                <w:color w:val="222222"/>
                <w:kern w:val="0"/>
                <w:sz w:val="32"/>
                <w:szCs w:val="32"/>
              </w:rPr>
            </w:pPr>
            <w:r w:rsidRPr="0079486D">
              <w:rPr>
                <w:rFonts w:ascii="仿宋" w:eastAsia="仿宋" w:hAnsi="仿宋" w:cs="宋体" w:hint="eastAsia"/>
                <w:bCs/>
                <w:color w:val="222222"/>
                <w:kern w:val="0"/>
                <w:sz w:val="32"/>
                <w:szCs w:val="32"/>
              </w:rPr>
              <w:t>申购费率</w:t>
            </w:r>
          </w:p>
        </w:tc>
      </w:tr>
      <w:tr w:rsidR="008363E8" w:rsidRPr="0079486D" w:rsidTr="000F3DA3">
        <w:trPr>
          <w:trHeight w:val="427"/>
        </w:trPr>
        <w:tc>
          <w:tcPr>
            <w:tcW w:w="4095" w:type="dxa"/>
          </w:tcPr>
          <w:p w:rsidR="008363E8" w:rsidRPr="0079486D" w:rsidRDefault="008363E8" w:rsidP="0079486D">
            <w:pPr>
              <w:autoSpaceDE w:val="0"/>
              <w:autoSpaceDN w:val="0"/>
              <w:adjustRightInd w:val="0"/>
              <w:ind w:firstLine="645"/>
              <w:rPr>
                <w:rFonts w:ascii="仿宋" w:eastAsia="仿宋" w:hAnsi="仿宋" w:cs="宋体"/>
                <w:bCs/>
                <w:color w:val="222222"/>
                <w:kern w:val="0"/>
                <w:sz w:val="32"/>
                <w:szCs w:val="32"/>
              </w:rPr>
            </w:pPr>
            <w:r w:rsidRPr="0079486D">
              <w:rPr>
                <w:rFonts w:ascii="仿宋" w:eastAsia="仿宋" w:hAnsi="仿宋" w:cs="宋体" w:hint="eastAsia"/>
                <w:bCs/>
                <w:color w:val="222222"/>
                <w:kern w:val="0"/>
                <w:sz w:val="32"/>
                <w:szCs w:val="32"/>
              </w:rPr>
              <w:t>M＜100万元</w:t>
            </w:r>
          </w:p>
        </w:tc>
        <w:tc>
          <w:tcPr>
            <w:tcW w:w="4095" w:type="dxa"/>
          </w:tcPr>
          <w:p w:rsidR="008363E8" w:rsidRPr="0079486D" w:rsidRDefault="008363E8" w:rsidP="0079486D">
            <w:pPr>
              <w:autoSpaceDE w:val="0"/>
              <w:autoSpaceDN w:val="0"/>
              <w:adjustRightInd w:val="0"/>
              <w:ind w:firstLine="645"/>
              <w:rPr>
                <w:rFonts w:ascii="仿宋" w:eastAsia="仿宋" w:hAnsi="仿宋" w:cs="宋体"/>
                <w:bCs/>
                <w:color w:val="222222"/>
                <w:kern w:val="0"/>
                <w:sz w:val="32"/>
                <w:szCs w:val="32"/>
              </w:rPr>
            </w:pPr>
            <w:r>
              <w:rPr>
                <w:rFonts w:ascii="仿宋" w:eastAsia="仿宋" w:hAnsi="仿宋" w:cs="宋体" w:hint="eastAsia"/>
                <w:bCs/>
                <w:color w:val="222222"/>
                <w:kern w:val="0"/>
                <w:sz w:val="32"/>
                <w:szCs w:val="32"/>
              </w:rPr>
              <w:t>0.80</w:t>
            </w:r>
            <w:r w:rsidRPr="0079486D">
              <w:rPr>
                <w:rFonts w:ascii="仿宋" w:eastAsia="仿宋" w:hAnsi="仿宋" w:cs="宋体" w:hint="eastAsia"/>
                <w:bCs/>
                <w:color w:val="222222"/>
                <w:kern w:val="0"/>
                <w:sz w:val="32"/>
                <w:szCs w:val="32"/>
              </w:rPr>
              <w:t>%</w:t>
            </w:r>
          </w:p>
        </w:tc>
      </w:tr>
      <w:tr w:rsidR="008363E8" w:rsidRPr="0079486D" w:rsidTr="000F3DA3">
        <w:trPr>
          <w:trHeight w:val="427"/>
        </w:trPr>
        <w:tc>
          <w:tcPr>
            <w:tcW w:w="4095" w:type="dxa"/>
          </w:tcPr>
          <w:p w:rsidR="008363E8" w:rsidRPr="0079486D" w:rsidRDefault="008363E8" w:rsidP="0079486D">
            <w:pPr>
              <w:autoSpaceDE w:val="0"/>
              <w:autoSpaceDN w:val="0"/>
              <w:adjustRightInd w:val="0"/>
              <w:ind w:firstLine="645"/>
              <w:rPr>
                <w:rFonts w:ascii="仿宋" w:eastAsia="仿宋" w:hAnsi="仿宋" w:cs="宋体"/>
                <w:bCs/>
                <w:color w:val="222222"/>
                <w:kern w:val="0"/>
                <w:sz w:val="32"/>
                <w:szCs w:val="32"/>
              </w:rPr>
            </w:pPr>
            <w:r w:rsidRPr="0079486D">
              <w:rPr>
                <w:rFonts w:ascii="仿宋" w:eastAsia="仿宋" w:hAnsi="仿宋" w:cs="宋体" w:hint="eastAsia"/>
                <w:bCs/>
                <w:color w:val="222222"/>
                <w:kern w:val="0"/>
                <w:sz w:val="32"/>
                <w:szCs w:val="32"/>
              </w:rPr>
              <w:t>100万元≤M＜500万元</w:t>
            </w:r>
          </w:p>
        </w:tc>
        <w:tc>
          <w:tcPr>
            <w:tcW w:w="4095" w:type="dxa"/>
          </w:tcPr>
          <w:p w:rsidR="008363E8" w:rsidRPr="0079486D" w:rsidRDefault="008363E8" w:rsidP="0079486D">
            <w:pPr>
              <w:autoSpaceDE w:val="0"/>
              <w:autoSpaceDN w:val="0"/>
              <w:adjustRightInd w:val="0"/>
              <w:ind w:firstLine="645"/>
              <w:rPr>
                <w:rFonts w:ascii="仿宋" w:eastAsia="仿宋" w:hAnsi="仿宋" w:cs="宋体"/>
                <w:bCs/>
                <w:color w:val="222222"/>
                <w:kern w:val="0"/>
                <w:sz w:val="32"/>
                <w:szCs w:val="32"/>
              </w:rPr>
            </w:pPr>
            <w:r>
              <w:rPr>
                <w:rFonts w:ascii="仿宋" w:eastAsia="仿宋" w:hAnsi="仿宋" w:cs="宋体" w:hint="eastAsia"/>
                <w:bCs/>
                <w:color w:val="222222"/>
                <w:kern w:val="0"/>
                <w:sz w:val="32"/>
                <w:szCs w:val="32"/>
              </w:rPr>
              <w:t>0.40</w:t>
            </w:r>
            <w:r w:rsidRPr="0079486D">
              <w:rPr>
                <w:rFonts w:ascii="仿宋" w:eastAsia="仿宋" w:hAnsi="仿宋" w:cs="宋体" w:hint="eastAsia"/>
                <w:bCs/>
                <w:color w:val="222222"/>
                <w:kern w:val="0"/>
                <w:sz w:val="32"/>
                <w:szCs w:val="32"/>
              </w:rPr>
              <w:t>%</w:t>
            </w:r>
          </w:p>
        </w:tc>
      </w:tr>
      <w:tr w:rsidR="008363E8" w:rsidRPr="0079486D" w:rsidTr="000F3DA3">
        <w:trPr>
          <w:trHeight w:val="440"/>
        </w:trPr>
        <w:tc>
          <w:tcPr>
            <w:tcW w:w="4095" w:type="dxa"/>
          </w:tcPr>
          <w:p w:rsidR="008363E8" w:rsidRPr="0079486D" w:rsidRDefault="008363E8" w:rsidP="0079486D">
            <w:pPr>
              <w:autoSpaceDE w:val="0"/>
              <w:autoSpaceDN w:val="0"/>
              <w:adjustRightInd w:val="0"/>
              <w:ind w:firstLine="645"/>
              <w:rPr>
                <w:rFonts w:ascii="仿宋" w:eastAsia="仿宋" w:hAnsi="仿宋" w:cs="宋体"/>
                <w:bCs/>
                <w:color w:val="222222"/>
                <w:kern w:val="0"/>
                <w:sz w:val="32"/>
                <w:szCs w:val="32"/>
              </w:rPr>
            </w:pPr>
            <w:r w:rsidRPr="0079486D">
              <w:rPr>
                <w:rFonts w:ascii="仿宋" w:eastAsia="仿宋" w:hAnsi="仿宋" w:cs="宋体" w:hint="eastAsia"/>
                <w:bCs/>
                <w:color w:val="222222"/>
                <w:kern w:val="0"/>
                <w:sz w:val="32"/>
                <w:szCs w:val="32"/>
              </w:rPr>
              <w:t>500万元≤M</w:t>
            </w:r>
          </w:p>
        </w:tc>
        <w:tc>
          <w:tcPr>
            <w:tcW w:w="4095" w:type="dxa"/>
          </w:tcPr>
          <w:p w:rsidR="008363E8" w:rsidRPr="0079486D" w:rsidRDefault="008363E8" w:rsidP="0079486D">
            <w:pPr>
              <w:autoSpaceDE w:val="0"/>
              <w:autoSpaceDN w:val="0"/>
              <w:adjustRightInd w:val="0"/>
              <w:ind w:firstLine="645"/>
              <w:rPr>
                <w:rFonts w:ascii="仿宋" w:eastAsia="仿宋" w:hAnsi="仿宋" w:cs="宋体"/>
                <w:bCs/>
                <w:color w:val="222222"/>
                <w:kern w:val="0"/>
                <w:sz w:val="32"/>
                <w:szCs w:val="32"/>
              </w:rPr>
            </w:pPr>
            <w:r w:rsidRPr="0079486D">
              <w:rPr>
                <w:rFonts w:ascii="仿宋" w:eastAsia="仿宋" w:hAnsi="仿宋" w:cs="宋体" w:hint="eastAsia"/>
                <w:bCs/>
                <w:color w:val="222222"/>
                <w:kern w:val="0"/>
                <w:sz w:val="32"/>
                <w:szCs w:val="32"/>
              </w:rPr>
              <w:t>按笔收取，每笔1000元</w:t>
            </w:r>
          </w:p>
        </w:tc>
      </w:tr>
    </w:tbl>
    <w:p w:rsidR="00E74900" w:rsidRDefault="002C1BE8" w:rsidP="00020B9D">
      <w:pPr>
        <w:autoSpaceDE w:val="0"/>
        <w:autoSpaceDN w:val="0"/>
        <w:adjustRightInd w:val="0"/>
        <w:ind w:firstLine="645"/>
        <w:rPr>
          <w:rFonts w:ascii="仿宋" w:eastAsia="仿宋" w:hAnsi="仿宋" w:cs="宋体"/>
          <w:color w:val="222222"/>
          <w:kern w:val="0"/>
          <w:sz w:val="32"/>
          <w:szCs w:val="32"/>
        </w:rPr>
      </w:pPr>
      <w:r w:rsidRPr="002C1BE8">
        <w:rPr>
          <w:rFonts w:ascii="仿宋" w:eastAsia="仿宋" w:hAnsi="仿宋" w:cs="宋体" w:hint="eastAsia"/>
          <w:bCs/>
          <w:color w:val="222222"/>
          <w:kern w:val="0"/>
          <w:sz w:val="32"/>
          <w:szCs w:val="32"/>
        </w:rPr>
        <w:t>备注：M为基金申购金额</w:t>
      </w:r>
      <w:r w:rsidR="00194D67" w:rsidRPr="00194D67">
        <w:rPr>
          <w:rFonts w:ascii="仿宋" w:eastAsia="仿宋" w:hAnsi="仿宋" w:cs="宋体" w:hint="eastAsia"/>
          <w:bCs/>
          <w:color w:val="222222"/>
          <w:kern w:val="0"/>
          <w:sz w:val="32"/>
          <w:szCs w:val="32"/>
        </w:rPr>
        <w:t>（含申购费）</w:t>
      </w:r>
      <w:r w:rsidRPr="002C1BE8">
        <w:rPr>
          <w:rFonts w:ascii="仿宋" w:eastAsia="仿宋" w:hAnsi="仿宋" w:cs="宋体" w:hint="eastAsia"/>
          <w:bCs/>
          <w:color w:val="222222"/>
          <w:kern w:val="0"/>
          <w:sz w:val="32"/>
          <w:szCs w:val="32"/>
        </w:rPr>
        <w:t>。</w:t>
      </w:r>
    </w:p>
    <w:p w:rsidR="00AC4792" w:rsidRDefault="00AC4792" w:rsidP="00020B9D">
      <w:pPr>
        <w:autoSpaceDE w:val="0"/>
        <w:autoSpaceDN w:val="0"/>
        <w:adjustRightInd w:val="0"/>
        <w:rPr>
          <w:rFonts w:ascii="仿宋" w:eastAsia="仿宋" w:hAnsi="仿宋" w:cs="宋体"/>
          <w:color w:val="222222"/>
          <w:kern w:val="0"/>
          <w:sz w:val="32"/>
          <w:szCs w:val="32"/>
        </w:rPr>
      </w:pPr>
    </w:p>
    <w:p w:rsidR="00AC4792" w:rsidRDefault="005958EC" w:rsidP="00020B9D">
      <w:pPr>
        <w:autoSpaceDE w:val="0"/>
        <w:autoSpaceDN w:val="0"/>
        <w:adjustRightInd w:val="0"/>
        <w:rPr>
          <w:rFonts w:ascii="黑体" w:eastAsia="黑体" w:hAnsi="黑体" w:cs="宋体"/>
          <w:color w:val="222222"/>
          <w:kern w:val="0"/>
          <w:sz w:val="28"/>
          <w:szCs w:val="28"/>
        </w:rPr>
      </w:pPr>
      <w:r>
        <w:rPr>
          <w:rFonts w:ascii="黑体" w:eastAsia="黑体" w:hAnsi="黑体" w:cs="宋体" w:hint="eastAsia"/>
          <w:color w:val="222222"/>
          <w:kern w:val="0"/>
          <w:sz w:val="28"/>
          <w:szCs w:val="28"/>
        </w:rPr>
        <w:t>3</w:t>
      </w:r>
      <w:r w:rsidR="00AC4792">
        <w:rPr>
          <w:rFonts w:ascii="黑体" w:eastAsia="黑体" w:hAnsi="黑体" w:cs="宋体" w:hint="eastAsia"/>
          <w:color w:val="222222"/>
          <w:kern w:val="0"/>
          <w:sz w:val="28"/>
          <w:szCs w:val="28"/>
        </w:rPr>
        <w:t>.3 其他与申购相关的事项</w:t>
      </w:r>
    </w:p>
    <w:p w:rsidR="00666F64" w:rsidRDefault="00E729AE" w:rsidP="00057CF4">
      <w:pPr>
        <w:autoSpaceDE w:val="0"/>
        <w:autoSpaceDN w:val="0"/>
        <w:adjustRightInd w:val="0"/>
        <w:ind w:firstLineChars="200" w:firstLine="640"/>
        <w:rPr>
          <w:rFonts w:ascii="仿宋" w:eastAsia="仿宋" w:hAnsi="仿宋" w:cs="宋体"/>
          <w:color w:val="222222"/>
          <w:kern w:val="0"/>
          <w:sz w:val="32"/>
          <w:szCs w:val="32"/>
        </w:rPr>
      </w:pPr>
      <w:r>
        <w:rPr>
          <w:rFonts w:ascii="仿宋" w:eastAsia="仿宋" w:hAnsi="仿宋" w:hint="eastAsia"/>
          <w:bCs/>
          <w:sz w:val="32"/>
          <w:szCs w:val="32"/>
        </w:rPr>
        <w:t>（1）</w:t>
      </w:r>
      <w:r w:rsidR="0070186B" w:rsidRPr="0070186B">
        <w:rPr>
          <w:rFonts w:ascii="仿宋" w:eastAsia="仿宋" w:hAnsi="仿宋" w:cs="宋体"/>
          <w:color w:val="222222"/>
          <w:kern w:val="0"/>
          <w:sz w:val="32"/>
          <w:szCs w:val="32"/>
        </w:rPr>
        <w:t>申购以金额申请，遵循“未知价”原则，即申购价格以申请当日收市后计算的基金份额净值为基准进行计算</w:t>
      </w:r>
      <w:r w:rsidR="00666F64">
        <w:rPr>
          <w:rFonts w:ascii="仿宋" w:eastAsia="仿宋" w:hAnsi="仿宋" w:cs="宋体" w:hint="eastAsia"/>
          <w:color w:val="222222"/>
          <w:kern w:val="0"/>
          <w:sz w:val="32"/>
          <w:szCs w:val="32"/>
        </w:rPr>
        <w:t>。</w:t>
      </w:r>
    </w:p>
    <w:p w:rsidR="00CD7AEC" w:rsidRPr="00CD7AEC" w:rsidRDefault="00E729AE" w:rsidP="00057CF4">
      <w:pPr>
        <w:autoSpaceDE w:val="0"/>
        <w:autoSpaceDN w:val="0"/>
        <w:adjustRightInd w:val="0"/>
        <w:ind w:firstLineChars="200" w:firstLine="640"/>
        <w:rPr>
          <w:rFonts w:ascii="仿宋" w:eastAsia="仿宋" w:hAnsi="仿宋" w:cs="宋体"/>
          <w:color w:val="222222"/>
          <w:kern w:val="0"/>
          <w:sz w:val="32"/>
          <w:szCs w:val="32"/>
        </w:rPr>
      </w:pPr>
      <w:r>
        <w:rPr>
          <w:rFonts w:ascii="仿宋" w:eastAsia="仿宋" w:hAnsi="仿宋" w:hint="eastAsia"/>
          <w:bCs/>
          <w:sz w:val="32"/>
          <w:szCs w:val="32"/>
        </w:rPr>
        <w:t>（2）</w:t>
      </w:r>
      <w:r w:rsidR="00922936" w:rsidRPr="00922936">
        <w:rPr>
          <w:rFonts w:ascii="仿宋" w:eastAsia="仿宋" w:hAnsi="仿宋"/>
          <w:bCs/>
          <w:sz w:val="32"/>
          <w:szCs w:val="32"/>
        </w:rPr>
        <w:t>投资人申购基金份额时，必须全额交付申购款项，投资人交付</w:t>
      </w:r>
      <w:r w:rsidR="00922936" w:rsidRPr="00922936">
        <w:rPr>
          <w:rFonts w:ascii="仿宋" w:eastAsia="仿宋" w:hAnsi="仿宋" w:hint="eastAsia"/>
          <w:bCs/>
          <w:sz w:val="32"/>
          <w:szCs w:val="32"/>
        </w:rPr>
        <w:t>申购</w:t>
      </w:r>
      <w:r w:rsidR="00922936" w:rsidRPr="00922936">
        <w:rPr>
          <w:rFonts w:ascii="仿宋" w:eastAsia="仿宋" w:hAnsi="仿宋"/>
          <w:bCs/>
          <w:sz w:val="32"/>
          <w:szCs w:val="32"/>
        </w:rPr>
        <w:t>款项，申购</w:t>
      </w:r>
      <w:r w:rsidR="0069491D">
        <w:rPr>
          <w:rFonts w:ascii="仿宋" w:eastAsia="仿宋" w:hAnsi="仿宋" w:hint="eastAsia"/>
          <w:bCs/>
          <w:sz w:val="32"/>
          <w:szCs w:val="32"/>
        </w:rPr>
        <w:t>成立</w:t>
      </w:r>
      <w:r w:rsidR="00922936" w:rsidRPr="00922936">
        <w:rPr>
          <w:rFonts w:ascii="仿宋" w:eastAsia="仿宋" w:hAnsi="仿宋" w:hint="eastAsia"/>
          <w:bCs/>
          <w:sz w:val="32"/>
          <w:szCs w:val="32"/>
        </w:rPr>
        <w:t>；登记机构确认基金份额时，申购生效</w:t>
      </w:r>
      <w:r w:rsidR="00BE0D21">
        <w:rPr>
          <w:rFonts w:ascii="仿宋" w:eastAsia="仿宋" w:hAnsi="仿宋" w:hint="eastAsia"/>
          <w:bCs/>
          <w:sz w:val="32"/>
          <w:szCs w:val="32"/>
        </w:rPr>
        <w:t>；</w:t>
      </w:r>
      <w:r w:rsidR="00397BC9" w:rsidRPr="00397BC9">
        <w:rPr>
          <w:rFonts w:ascii="仿宋" w:eastAsia="仿宋" w:hAnsi="仿宋" w:hint="eastAsia"/>
          <w:bCs/>
          <w:sz w:val="32"/>
          <w:szCs w:val="32"/>
        </w:rPr>
        <w:t>申购采用全额缴款方式，若申购资金在规定时间内未全额到账则申购不成功或无效，若申购不成功或无效，申购款项将退回投资者账户。</w:t>
      </w:r>
    </w:p>
    <w:p w:rsidR="00E74900" w:rsidRDefault="00E729AE" w:rsidP="00057CF4">
      <w:pPr>
        <w:autoSpaceDE w:val="0"/>
        <w:autoSpaceDN w:val="0"/>
        <w:adjustRightInd w:val="0"/>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t>（3）</w:t>
      </w:r>
      <w:r w:rsidR="00A15609">
        <w:rPr>
          <w:rFonts w:ascii="仿宋" w:eastAsia="仿宋" w:hAnsi="仿宋" w:cs="宋体" w:hint="eastAsia"/>
          <w:color w:val="222222"/>
          <w:kern w:val="0"/>
          <w:sz w:val="32"/>
          <w:szCs w:val="32"/>
        </w:rPr>
        <w:t>基金管理人可在法律法规允许的情况下，调整</w:t>
      </w:r>
      <w:r w:rsidR="00EF3D7F">
        <w:rPr>
          <w:rFonts w:ascii="仿宋" w:eastAsia="仿宋" w:hAnsi="仿宋" w:cs="宋体" w:hint="eastAsia"/>
          <w:color w:val="222222"/>
          <w:kern w:val="0"/>
          <w:sz w:val="32"/>
          <w:szCs w:val="32"/>
        </w:rPr>
        <w:t>上述</w:t>
      </w:r>
      <w:r w:rsidR="00A15609">
        <w:rPr>
          <w:rFonts w:ascii="仿宋" w:eastAsia="仿宋" w:hAnsi="仿宋" w:cs="宋体" w:hint="eastAsia"/>
          <w:color w:val="222222"/>
          <w:kern w:val="0"/>
          <w:sz w:val="32"/>
          <w:szCs w:val="32"/>
        </w:rPr>
        <w:t>申购金额的限制，基金管理人</w:t>
      </w:r>
      <w:r w:rsidR="00AC6908">
        <w:rPr>
          <w:rFonts w:ascii="仿宋" w:eastAsia="仿宋" w:hAnsi="仿宋" w:cs="宋体" w:hint="eastAsia"/>
          <w:color w:val="222222"/>
          <w:kern w:val="0"/>
          <w:sz w:val="32"/>
          <w:szCs w:val="32"/>
        </w:rPr>
        <w:t>将</w:t>
      </w:r>
      <w:r w:rsidR="00A15609">
        <w:rPr>
          <w:rFonts w:ascii="仿宋" w:eastAsia="仿宋" w:hAnsi="仿宋" w:cs="宋体" w:hint="eastAsia"/>
          <w:color w:val="222222"/>
          <w:kern w:val="0"/>
          <w:sz w:val="32"/>
          <w:szCs w:val="32"/>
        </w:rPr>
        <w:t>在调整实施前依照《</w:t>
      </w:r>
      <w:r w:rsidR="00397BC9">
        <w:rPr>
          <w:rFonts w:ascii="仿宋" w:eastAsia="仿宋" w:hAnsi="仿宋" w:cs="宋体" w:hint="eastAsia"/>
          <w:color w:val="222222"/>
          <w:kern w:val="0"/>
          <w:sz w:val="32"/>
          <w:szCs w:val="32"/>
        </w:rPr>
        <w:t>公开募集</w:t>
      </w:r>
      <w:r w:rsidR="00A15609">
        <w:rPr>
          <w:rFonts w:ascii="仿宋" w:eastAsia="仿宋" w:hAnsi="仿宋" w:cs="宋体" w:hint="eastAsia"/>
          <w:color w:val="222222"/>
          <w:kern w:val="0"/>
          <w:sz w:val="32"/>
          <w:szCs w:val="32"/>
        </w:rPr>
        <w:t>证券投资基金信息披露管理办法》的有关规定在</w:t>
      </w:r>
      <w:r w:rsidR="00B1360C" w:rsidRPr="00B1360C">
        <w:rPr>
          <w:rFonts w:ascii="仿宋" w:eastAsia="仿宋" w:hAnsi="仿宋" w:cs="宋体" w:hint="eastAsia"/>
          <w:color w:val="222222"/>
          <w:kern w:val="0"/>
          <w:sz w:val="32"/>
          <w:szCs w:val="32"/>
        </w:rPr>
        <w:t>规定媒介</w:t>
      </w:r>
      <w:r w:rsidR="00A15609">
        <w:rPr>
          <w:rFonts w:ascii="仿宋" w:eastAsia="仿宋" w:hAnsi="仿宋" w:cs="宋体" w:hint="eastAsia"/>
          <w:color w:val="222222"/>
          <w:kern w:val="0"/>
          <w:sz w:val="32"/>
          <w:szCs w:val="32"/>
        </w:rPr>
        <w:t>上公告。</w:t>
      </w:r>
    </w:p>
    <w:p w:rsidR="008363E8" w:rsidRDefault="008363E8" w:rsidP="008363E8">
      <w:pPr>
        <w:autoSpaceDE w:val="0"/>
        <w:autoSpaceDN w:val="0"/>
        <w:adjustRightInd w:val="0"/>
        <w:ind w:firstLineChars="200" w:firstLine="640"/>
        <w:rPr>
          <w:rFonts w:ascii="仿宋" w:eastAsia="仿宋" w:hAnsi="仿宋" w:cs="宋体"/>
          <w:color w:val="222222"/>
          <w:kern w:val="0"/>
          <w:sz w:val="32"/>
          <w:szCs w:val="32"/>
        </w:rPr>
      </w:pPr>
    </w:p>
    <w:p w:rsidR="008363E8" w:rsidRPr="002D74D7" w:rsidRDefault="008363E8" w:rsidP="00B93954">
      <w:pPr>
        <w:autoSpaceDE w:val="0"/>
        <w:autoSpaceDN w:val="0"/>
        <w:adjustRightInd w:val="0"/>
        <w:outlineLvl w:val="0"/>
        <w:rPr>
          <w:rFonts w:ascii="黑体" w:eastAsia="黑体" w:hAnsi="黑体" w:cs="宋体"/>
          <w:b/>
          <w:color w:val="222222"/>
          <w:kern w:val="0"/>
          <w:sz w:val="28"/>
          <w:szCs w:val="28"/>
        </w:rPr>
      </w:pPr>
      <w:r w:rsidRPr="002D74D7">
        <w:rPr>
          <w:rFonts w:ascii="仿宋" w:eastAsia="仿宋" w:hAnsi="仿宋" w:cs="宋体" w:hint="eastAsia"/>
          <w:b/>
          <w:color w:val="222222"/>
          <w:kern w:val="0"/>
          <w:sz w:val="28"/>
          <w:szCs w:val="28"/>
        </w:rPr>
        <w:t>4.</w:t>
      </w:r>
      <w:r w:rsidRPr="002D74D7">
        <w:rPr>
          <w:rFonts w:ascii="黑体" w:eastAsia="黑体" w:hAnsi="黑体" w:cs="宋体" w:hint="eastAsia"/>
          <w:b/>
          <w:color w:val="222222"/>
          <w:kern w:val="0"/>
          <w:sz w:val="28"/>
          <w:szCs w:val="28"/>
        </w:rPr>
        <w:t>日常赎回业务</w:t>
      </w:r>
    </w:p>
    <w:p w:rsidR="008363E8" w:rsidRPr="002D74D7" w:rsidRDefault="008363E8" w:rsidP="002D74D7">
      <w:pPr>
        <w:autoSpaceDE w:val="0"/>
        <w:autoSpaceDN w:val="0"/>
        <w:adjustRightInd w:val="0"/>
        <w:rPr>
          <w:rFonts w:ascii="黑体" w:eastAsia="黑体" w:hAnsi="黑体" w:cs="宋体"/>
          <w:b/>
          <w:color w:val="222222"/>
          <w:kern w:val="0"/>
          <w:sz w:val="28"/>
          <w:szCs w:val="28"/>
        </w:rPr>
      </w:pPr>
      <w:r w:rsidRPr="002D74D7">
        <w:rPr>
          <w:rFonts w:ascii="仿宋" w:eastAsia="仿宋" w:hAnsi="仿宋" w:cs="宋体" w:hint="eastAsia"/>
          <w:b/>
          <w:color w:val="222222"/>
          <w:kern w:val="0"/>
          <w:sz w:val="28"/>
          <w:szCs w:val="28"/>
        </w:rPr>
        <w:t>4.1</w:t>
      </w:r>
      <w:r w:rsidRPr="002D74D7">
        <w:rPr>
          <w:rFonts w:ascii="黑体" w:eastAsia="黑体" w:hAnsi="黑体" w:cs="宋体" w:hint="eastAsia"/>
          <w:b/>
          <w:color w:val="222222"/>
          <w:kern w:val="0"/>
          <w:sz w:val="28"/>
          <w:szCs w:val="28"/>
        </w:rPr>
        <w:t xml:space="preserve"> 赎回份额限制</w:t>
      </w:r>
    </w:p>
    <w:p w:rsidR="008363E8" w:rsidRPr="008363E8" w:rsidRDefault="008363E8" w:rsidP="008363E8">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投资者可将其全部或部分基金份额赎回。本基金对每个投资人每个基金交易账户的最低基金份额余额不设限制，对单个投资人累计持有的基金份额不设上限。</w:t>
      </w:r>
    </w:p>
    <w:p w:rsidR="008363E8" w:rsidRPr="008363E8" w:rsidRDefault="008363E8" w:rsidP="008363E8">
      <w:pPr>
        <w:autoSpaceDE w:val="0"/>
        <w:autoSpaceDN w:val="0"/>
        <w:adjustRightInd w:val="0"/>
        <w:ind w:firstLine="645"/>
        <w:rPr>
          <w:rFonts w:ascii="仿宋" w:eastAsia="仿宋" w:hAnsi="仿宋" w:cs="宋体"/>
          <w:bCs/>
          <w:color w:val="222222"/>
          <w:kern w:val="0"/>
          <w:sz w:val="32"/>
          <w:szCs w:val="32"/>
        </w:rPr>
      </w:pPr>
    </w:p>
    <w:p w:rsidR="008363E8" w:rsidRPr="002D74D7" w:rsidRDefault="008363E8" w:rsidP="002D74D7">
      <w:pPr>
        <w:autoSpaceDE w:val="0"/>
        <w:autoSpaceDN w:val="0"/>
        <w:adjustRightInd w:val="0"/>
        <w:rPr>
          <w:rFonts w:ascii="黑体" w:eastAsia="黑体" w:hAnsi="黑体" w:cs="宋体"/>
          <w:b/>
          <w:color w:val="222222"/>
          <w:kern w:val="0"/>
          <w:sz w:val="28"/>
          <w:szCs w:val="28"/>
        </w:rPr>
      </w:pPr>
      <w:r w:rsidRPr="002D74D7">
        <w:rPr>
          <w:rFonts w:ascii="仿宋" w:eastAsia="仿宋" w:hAnsi="仿宋" w:cs="宋体" w:hint="eastAsia"/>
          <w:b/>
          <w:color w:val="222222"/>
          <w:kern w:val="0"/>
          <w:sz w:val="28"/>
          <w:szCs w:val="28"/>
        </w:rPr>
        <w:t>4.2</w:t>
      </w:r>
      <w:r w:rsidRPr="002D74D7">
        <w:rPr>
          <w:rFonts w:ascii="黑体" w:eastAsia="黑体" w:hAnsi="黑体" w:cs="宋体" w:hint="eastAsia"/>
          <w:b/>
          <w:color w:val="222222"/>
          <w:kern w:val="0"/>
          <w:sz w:val="28"/>
          <w:szCs w:val="28"/>
        </w:rPr>
        <w:t xml:space="preserve"> 赎回费率</w:t>
      </w:r>
    </w:p>
    <w:p w:rsidR="008363E8" w:rsidRPr="008363E8" w:rsidRDefault="008363E8" w:rsidP="008363E8">
      <w:pPr>
        <w:autoSpaceDE w:val="0"/>
        <w:autoSpaceDN w:val="0"/>
        <w:adjustRightInd w:val="0"/>
        <w:ind w:firstLine="645"/>
        <w:rPr>
          <w:rFonts w:ascii="仿宋" w:eastAsia="仿宋" w:hAnsi="仿宋" w:cs="宋体"/>
          <w:color w:val="222222"/>
          <w:kern w:val="0"/>
          <w:sz w:val="32"/>
          <w:szCs w:val="32"/>
        </w:rPr>
      </w:pPr>
      <w:r w:rsidRPr="008363E8">
        <w:rPr>
          <w:rFonts w:ascii="仿宋" w:eastAsia="仿宋" w:hAnsi="仿宋" w:cs="宋体" w:hint="eastAsia"/>
          <w:bCs/>
          <w:color w:val="222222"/>
          <w:kern w:val="0"/>
          <w:sz w:val="32"/>
          <w:szCs w:val="32"/>
        </w:rPr>
        <w:t>本基金的赎回费用由赎回基金份额的基金份额持有人承担，在基金份额持有人赎回基金份额时收取。</w:t>
      </w:r>
    </w:p>
    <w:p w:rsidR="008363E8" w:rsidRPr="008363E8" w:rsidRDefault="008363E8" w:rsidP="008363E8">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本基金的赎回费率如下：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363E8" w:rsidRPr="008363E8" w:rsidTr="008F08A6">
        <w:tc>
          <w:tcPr>
            <w:tcW w:w="4261" w:type="dxa"/>
            <w:tcBorders>
              <w:top w:val="single" w:sz="4" w:space="0" w:color="auto"/>
              <w:left w:val="single" w:sz="4" w:space="0" w:color="auto"/>
              <w:bottom w:val="single" w:sz="4" w:space="0" w:color="auto"/>
              <w:right w:val="single" w:sz="4" w:space="0" w:color="auto"/>
            </w:tcBorders>
            <w:vAlign w:val="center"/>
          </w:tcPr>
          <w:p w:rsidR="008363E8" w:rsidRPr="008363E8" w:rsidRDefault="008363E8" w:rsidP="008363E8">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持有期限（N）</w:t>
            </w:r>
          </w:p>
        </w:tc>
        <w:tc>
          <w:tcPr>
            <w:tcW w:w="4261" w:type="dxa"/>
            <w:tcBorders>
              <w:top w:val="single" w:sz="4" w:space="0" w:color="auto"/>
              <w:left w:val="single" w:sz="4" w:space="0" w:color="auto"/>
              <w:bottom w:val="single" w:sz="4" w:space="0" w:color="auto"/>
              <w:right w:val="single" w:sz="4" w:space="0" w:color="auto"/>
            </w:tcBorders>
            <w:vAlign w:val="center"/>
          </w:tcPr>
          <w:p w:rsidR="008363E8" w:rsidRPr="008363E8" w:rsidRDefault="008363E8" w:rsidP="008363E8">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赎回费率</w:t>
            </w:r>
          </w:p>
        </w:tc>
      </w:tr>
      <w:tr w:rsidR="00A36498" w:rsidRPr="008363E8" w:rsidTr="002D74D7">
        <w:tc>
          <w:tcPr>
            <w:tcW w:w="4261" w:type="dxa"/>
            <w:tcBorders>
              <w:top w:val="single" w:sz="4" w:space="0" w:color="auto"/>
              <w:left w:val="single" w:sz="4" w:space="0" w:color="auto"/>
              <w:bottom w:val="single" w:sz="4" w:space="0" w:color="auto"/>
              <w:right w:val="single" w:sz="4" w:space="0" w:color="auto"/>
            </w:tcBorders>
          </w:tcPr>
          <w:p w:rsidR="00A36498" w:rsidRPr="008363E8" w:rsidRDefault="00A36498" w:rsidP="008363E8">
            <w:pPr>
              <w:autoSpaceDE w:val="0"/>
              <w:autoSpaceDN w:val="0"/>
              <w:adjustRightInd w:val="0"/>
              <w:ind w:firstLine="645"/>
              <w:rPr>
                <w:rFonts w:ascii="仿宋" w:eastAsia="仿宋" w:hAnsi="仿宋" w:cs="宋体"/>
                <w:bCs/>
                <w:color w:val="222222"/>
                <w:kern w:val="0"/>
                <w:sz w:val="32"/>
                <w:szCs w:val="32"/>
              </w:rPr>
            </w:pPr>
            <w:r w:rsidRPr="002D74D7">
              <w:rPr>
                <w:rFonts w:ascii="仿宋" w:eastAsia="仿宋" w:hAnsi="仿宋" w:cs="宋体" w:hint="eastAsia"/>
                <w:bCs/>
                <w:color w:val="222222"/>
                <w:kern w:val="0"/>
                <w:sz w:val="32"/>
                <w:szCs w:val="32"/>
              </w:rPr>
              <w:t>N＜7日</w:t>
            </w:r>
          </w:p>
        </w:tc>
        <w:tc>
          <w:tcPr>
            <w:tcW w:w="4261" w:type="dxa"/>
            <w:tcBorders>
              <w:top w:val="single" w:sz="4" w:space="0" w:color="auto"/>
              <w:left w:val="single" w:sz="4" w:space="0" w:color="auto"/>
              <w:bottom w:val="single" w:sz="4" w:space="0" w:color="auto"/>
              <w:right w:val="single" w:sz="4" w:space="0" w:color="auto"/>
            </w:tcBorders>
          </w:tcPr>
          <w:p w:rsidR="00A36498" w:rsidRPr="008363E8" w:rsidRDefault="00A36498" w:rsidP="008363E8">
            <w:pPr>
              <w:autoSpaceDE w:val="0"/>
              <w:autoSpaceDN w:val="0"/>
              <w:adjustRightInd w:val="0"/>
              <w:ind w:firstLine="645"/>
              <w:rPr>
                <w:rFonts w:ascii="仿宋" w:eastAsia="仿宋" w:hAnsi="仿宋" w:cs="宋体"/>
                <w:bCs/>
                <w:color w:val="222222"/>
                <w:kern w:val="0"/>
                <w:sz w:val="32"/>
                <w:szCs w:val="32"/>
              </w:rPr>
            </w:pPr>
            <w:r w:rsidRPr="002D74D7">
              <w:rPr>
                <w:rFonts w:ascii="仿宋" w:eastAsia="仿宋" w:hAnsi="仿宋" w:cs="宋体"/>
                <w:bCs/>
                <w:color w:val="222222"/>
                <w:kern w:val="0"/>
                <w:sz w:val="32"/>
                <w:szCs w:val="32"/>
              </w:rPr>
              <w:t>1.50%</w:t>
            </w:r>
          </w:p>
        </w:tc>
      </w:tr>
      <w:tr w:rsidR="00A36498" w:rsidRPr="008363E8" w:rsidTr="002D74D7">
        <w:tc>
          <w:tcPr>
            <w:tcW w:w="4261" w:type="dxa"/>
            <w:tcBorders>
              <w:top w:val="single" w:sz="4" w:space="0" w:color="auto"/>
              <w:left w:val="single" w:sz="4" w:space="0" w:color="auto"/>
              <w:bottom w:val="single" w:sz="4" w:space="0" w:color="auto"/>
              <w:right w:val="single" w:sz="4" w:space="0" w:color="auto"/>
            </w:tcBorders>
          </w:tcPr>
          <w:p w:rsidR="00A36498" w:rsidRPr="008363E8" w:rsidRDefault="00A36498" w:rsidP="008363E8">
            <w:pPr>
              <w:autoSpaceDE w:val="0"/>
              <w:autoSpaceDN w:val="0"/>
              <w:adjustRightInd w:val="0"/>
              <w:ind w:firstLine="645"/>
              <w:rPr>
                <w:rFonts w:ascii="仿宋" w:eastAsia="仿宋" w:hAnsi="仿宋" w:cs="宋体"/>
                <w:bCs/>
                <w:color w:val="222222"/>
                <w:kern w:val="0"/>
                <w:sz w:val="32"/>
                <w:szCs w:val="32"/>
              </w:rPr>
            </w:pPr>
            <w:r w:rsidRPr="002D74D7">
              <w:rPr>
                <w:rFonts w:ascii="仿宋" w:eastAsia="仿宋" w:hAnsi="仿宋" w:cs="宋体" w:hint="eastAsia"/>
                <w:bCs/>
                <w:color w:val="222222"/>
                <w:kern w:val="0"/>
                <w:sz w:val="32"/>
                <w:szCs w:val="32"/>
              </w:rPr>
              <w:t>7日≤N＜30日</w:t>
            </w:r>
          </w:p>
        </w:tc>
        <w:tc>
          <w:tcPr>
            <w:tcW w:w="4261" w:type="dxa"/>
            <w:tcBorders>
              <w:top w:val="single" w:sz="4" w:space="0" w:color="auto"/>
              <w:left w:val="single" w:sz="4" w:space="0" w:color="auto"/>
              <w:bottom w:val="single" w:sz="4" w:space="0" w:color="auto"/>
              <w:right w:val="single" w:sz="4" w:space="0" w:color="auto"/>
            </w:tcBorders>
          </w:tcPr>
          <w:p w:rsidR="00A36498" w:rsidRPr="008363E8" w:rsidRDefault="00A36498" w:rsidP="008363E8">
            <w:pPr>
              <w:autoSpaceDE w:val="0"/>
              <w:autoSpaceDN w:val="0"/>
              <w:adjustRightInd w:val="0"/>
              <w:ind w:firstLine="645"/>
              <w:rPr>
                <w:rFonts w:ascii="仿宋" w:eastAsia="仿宋" w:hAnsi="仿宋" w:cs="宋体"/>
                <w:bCs/>
                <w:color w:val="222222"/>
                <w:kern w:val="0"/>
                <w:sz w:val="32"/>
                <w:szCs w:val="32"/>
              </w:rPr>
            </w:pPr>
            <w:r w:rsidRPr="002D74D7">
              <w:rPr>
                <w:rFonts w:ascii="仿宋" w:eastAsia="仿宋" w:hAnsi="仿宋" w:cs="宋体"/>
                <w:bCs/>
                <w:color w:val="222222"/>
                <w:kern w:val="0"/>
                <w:sz w:val="32"/>
                <w:szCs w:val="32"/>
              </w:rPr>
              <w:t>0.60%</w:t>
            </w:r>
          </w:p>
        </w:tc>
      </w:tr>
      <w:tr w:rsidR="00A36498" w:rsidRPr="008363E8" w:rsidTr="002D74D7">
        <w:tc>
          <w:tcPr>
            <w:tcW w:w="4261" w:type="dxa"/>
            <w:tcBorders>
              <w:top w:val="single" w:sz="4" w:space="0" w:color="auto"/>
              <w:left w:val="single" w:sz="4" w:space="0" w:color="auto"/>
              <w:bottom w:val="single" w:sz="4" w:space="0" w:color="auto"/>
              <w:right w:val="single" w:sz="4" w:space="0" w:color="auto"/>
            </w:tcBorders>
          </w:tcPr>
          <w:p w:rsidR="00A36498" w:rsidRPr="008363E8" w:rsidRDefault="00A36498" w:rsidP="008363E8">
            <w:pPr>
              <w:autoSpaceDE w:val="0"/>
              <w:autoSpaceDN w:val="0"/>
              <w:adjustRightInd w:val="0"/>
              <w:ind w:firstLine="645"/>
              <w:rPr>
                <w:rFonts w:ascii="仿宋" w:eastAsia="仿宋" w:hAnsi="仿宋" w:cs="宋体"/>
                <w:bCs/>
                <w:color w:val="222222"/>
                <w:kern w:val="0"/>
                <w:sz w:val="32"/>
                <w:szCs w:val="32"/>
              </w:rPr>
            </w:pPr>
            <w:r w:rsidRPr="002D74D7">
              <w:rPr>
                <w:rFonts w:ascii="仿宋" w:eastAsia="仿宋" w:hAnsi="仿宋" w:cs="宋体" w:hint="eastAsia"/>
                <w:bCs/>
                <w:color w:val="222222"/>
                <w:kern w:val="0"/>
                <w:sz w:val="32"/>
                <w:szCs w:val="32"/>
              </w:rPr>
              <w:t>N≥30日</w:t>
            </w:r>
          </w:p>
        </w:tc>
        <w:tc>
          <w:tcPr>
            <w:tcW w:w="4261" w:type="dxa"/>
            <w:tcBorders>
              <w:top w:val="single" w:sz="4" w:space="0" w:color="auto"/>
              <w:left w:val="single" w:sz="4" w:space="0" w:color="auto"/>
              <w:bottom w:val="single" w:sz="4" w:space="0" w:color="auto"/>
              <w:right w:val="single" w:sz="4" w:space="0" w:color="auto"/>
            </w:tcBorders>
          </w:tcPr>
          <w:p w:rsidR="00A36498" w:rsidRPr="008363E8" w:rsidRDefault="00A36498" w:rsidP="008363E8">
            <w:pPr>
              <w:autoSpaceDE w:val="0"/>
              <w:autoSpaceDN w:val="0"/>
              <w:adjustRightInd w:val="0"/>
              <w:ind w:firstLine="645"/>
              <w:rPr>
                <w:rFonts w:ascii="仿宋" w:eastAsia="仿宋" w:hAnsi="仿宋" w:cs="宋体"/>
                <w:bCs/>
                <w:color w:val="222222"/>
                <w:kern w:val="0"/>
                <w:sz w:val="32"/>
                <w:szCs w:val="32"/>
              </w:rPr>
            </w:pPr>
            <w:r w:rsidRPr="002D74D7">
              <w:rPr>
                <w:rFonts w:ascii="仿宋" w:eastAsia="仿宋" w:hAnsi="仿宋" w:cs="宋体"/>
                <w:bCs/>
                <w:color w:val="222222"/>
                <w:kern w:val="0"/>
                <w:sz w:val="32"/>
                <w:szCs w:val="32"/>
              </w:rPr>
              <w:t>0%</w:t>
            </w:r>
          </w:p>
        </w:tc>
      </w:tr>
    </w:tbl>
    <w:p w:rsidR="008363E8" w:rsidRPr="008363E8" w:rsidRDefault="008363E8" w:rsidP="008363E8">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备注：N为基金持有期限。</w:t>
      </w:r>
    </w:p>
    <w:p w:rsidR="008363E8" w:rsidRDefault="002E5526" w:rsidP="008363E8">
      <w:pPr>
        <w:autoSpaceDE w:val="0"/>
        <w:autoSpaceDN w:val="0"/>
        <w:adjustRightInd w:val="0"/>
        <w:ind w:firstLine="645"/>
        <w:rPr>
          <w:rFonts w:ascii="仿宋" w:eastAsia="仿宋" w:hAnsi="仿宋" w:cs="宋体"/>
          <w:bCs/>
          <w:color w:val="222222"/>
          <w:kern w:val="0"/>
          <w:sz w:val="32"/>
          <w:szCs w:val="32"/>
        </w:rPr>
      </w:pPr>
      <w:r w:rsidRPr="002E5526">
        <w:rPr>
          <w:rFonts w:ascii="仿宋" w:eastAsia="仿宋" w:hAnsi="仿宋" w:cs="宋体" w:hint="eastAsia"/>
          <w:bCs/>
          <w:color w:val="222222"/>
          <w:kern w:val="0"/>
          <w:sz w:val="32"/>
          <w:szCs w:val="32"/>
        </w:rPr>
        <w:t>对于持续持有基金份额少于7日的投资人收取的赎回费，将全额计入基金财产。对持续持有基金份额长于或等于7日的投资人收取的赎回费，其中不低于赎回费总额25%的部分将计入基金财产，未计入基金财产的部分用于支付登记费和其他必要的手续费。</w:t>
      </w:r>
    </w:p>
    <w:p w:rsidR="002E5526" w:rsidRPr="008363E8" w:rsidRDefault="002E5526" w:rsidP="008363E8">
      <w:pPr>
        <w:autoSpaceDE w:val="0"/>
        <w:autoSpaceDN w:val="0"/>
        <w:adjustRightInd w:val="0"/>
        <w:ind w:firstLine="645"/>
        <w:rPr>
          <w:rFonts w:ascii="仿宋" w:eastAsia="仿宋" w:hAnsi="仿宋" w:cs="宋体"/>
          <w:bCs/>
          <w:color w:val="222222"/>
          <w:kern w:val="0"/>
          <w:sz w:val="32"/>
          <w:szCs w:val="32"/>
        </w:rPr>
      </w:pPr>
    </w:p>
    <w:p w:rsidR="008363E8" w:rsidRPr="002D74D7" w:rsidRDefault="008363E8" w:rsidP="002D74D7">
      <w:pPr>
        <w:autoSpaceDE w:val="0"/>
        <w:autoSpaceDN w:val="0"/>
        <w:adjustRightInd w:val="0"/>
        <w:rPr>
          <w:rFonts w:ascii="黑体" w:eastAsia="黑体" w:hAnsi="黑体" w:cs="宋体"/>
          <w:b/>
          <w:color w:val="222222"/>
          <w:kern w:val="0"/>
          <w:sz w:val="28"/>
          <w:szCs w:val="28"/>
        </w:rPr>
      </w:pPr>
      <w:r w:rsidRPr="002D74D7">
        <w:rPr>
          <w:rFonts w:ascii="仿宋" w:eastAsia="仿宋" w:hAnsi="仿宋" w:cs="宋体" w:hint="eastAsia"/>
          <w:b/>
          <w:color w:val="222222"/>
          <w:kern w:val="0"/>
          <w:sz w:val="28"/>
          <w:szCs w:val="28"/>
        </w:rPr>
        <w:t>4.3</w:t>
      </w:r>
      <w:r w:rsidRPr="002D74D7">
        <w:rPr>
          <w:rFonts w:ascii="黑体" w:eastAsia="黑体" w:hAnsi="黑体" w:cs="宋体" w:hint="eastAsia"/>
          <w:b/>
          <w:color w:val="222222"/>
          <w:kern w:val="0"/>
          <w:sz w:val="28"/>
          <w:szCs w:val="28"/>
        </w:rPr>
        <w:t xml:space="preserve"> 其他与赎回相关的事项</w:t>
      </w:r>
    </w:p>
    <w:p w:rsidR="008363E8" w:rsidRPr="008363E8" w:rsidRDefault="008363E8" w:rsidP="008363E8">
      <w:pPr>
        <w:autoSpaceDE w:val="0"/>
        <w:autoSpaceDN w:val="0"/>
        <w:adjustRightInd w:val="0"/>
        <w:ind w:firstLine="645"/>
        <w:rPr>
          <w:rFonts w:ascii="仿宋" w:eastAsia="仿宋" w:hAnsi="仿宋" w:cs="宋体"/>
          <w:color w:val="222222"/>
          <w:kern w:val="0"/>
          <w:sz w:val="32"/>
          <w:szCs w:val="32"/>
        </w:rPr>
      </w:pPr>
      <w:r w:rsidRPr="008363E8">
        <w:rPr>
          <w:rFonts w:ascii="仿宋" w:eastAsia="仿宋" w:hAnsi="仿宋" w:cs="宋体" w:hint="eastAsia"/>
          <w:color w:val="222222"/>
          <w:kern w:val="0"/>
          <w:sz w:val="32"/>
          <w:szCs w:val="32"/>
        </w:rPr>
        <w:t>（1）</w:t>
      </w:r>
      <w:r w:rsidRPr="008363E8">
        <w:rPr>
          <w:rFonts w:ascii="仿宋" w:eastAsia="仿宋" w:hAnsi="仿宋" w:cs="宋体"/>
          <w:color w:val="222222"/>
          <w:kern w:val="0"/>
          <w:sz w:val="32"/>
          <w:szCs w:val="32"/>
        </w:rPr>
        <w:t>赎回以份额申请，遵循“未知价”原则，即赎回价格以申请当日收市后计算的基金份额净值为基准进行计算</w:t>
      </w:r>
      <w:r w:rsidRPr="008363E8">
        <w:rPr>
          <w:rFonts w:ascii="仿宋" w:eastAsia="仿宋" w:hAnsi="仿宋" w:cs="宋体" w:hint="eastAsia"/>
          <w:color w:val="222222"/>
          <w:kern w:val="0"/>
          <w:sz w:val="32"/>
          <w:szCs w:val="32"/>
        </w:rPr>
        <w:t>。</w:t>
      </w:r>
    </w:p>
    <w:p w:rsidR="008363E8" w:rsidRPr="008363E8" w:rsidRDefault="008363E8" w:rsidP="008363E8">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（2）基金份额持有人在提交赎回申请时，赎回成立；登记机构确认赎回时，赎回生效。</w:t>
      </w:r>
      <w:r w:rsidRPr="008363E8">
        <w:rPr>
          <w:rFonts w:ascii="仿宋" w:eastAsia="仿宋" w:hAnsi="仿宋" w:cs="宋体"/>
          <w:bCs/>
          <w:color w:val="222222"/>
          <w:kern w:val="0"/>
          <w:sz w:val="32"/>
          <w:szCs w:val="32"/>
        </w:rPr>
        <w:t>投资人赎回申请成功后，基金管理人将在T＋</w:t>
      </w:r>
      <w:r w:rsidRPr="008363E8">
        <w:rPr>
          <w:rFonts w:ascii="仿宋" w:eastAsia="仿宋" w:hAnsi="仿宋" w:cs="宋体" w:hint="eastAsia"/>
          <w:bCs/>
          <w:color w:val="222222"/>
          <w:kern w:val="0"/>
          <w:sz w:val="32"/>
          <w:szCs w:val="32"/>
        </w:rPr>
        <w:t>7</w:t>
      </w:r>
      <w:r w:rsidRPr="008363E8">
        <w:rPr>
          <w:rFonts w:ascii="仿宋" w:eastAsia="仿宋" w:hAnsi="仿宋" w:cs="宋体"/>
          <w:bCs/>
          <w:color w:val="222222"/>
          <w:kern w:val="0"/>
          <w:sz w:val="32"/>
          <w:szCs w:val="32"/>
        </w:rPr>
        <w:t>日</w:t>
      </w:r>
      <w:r w:rsidRPr="008363E8">
        <w:rPr>
          <w:rFonts w:ascii="仿宋" w:eastAsia="仿宋" w:hAnsi="仿宋" w:cs="宋体" w:hint="eastAsia"/>
          <w:bCs/>
          <w:color w:val="222222"/>
          <w:kern w:val="0"/>
          <w:sz w:val="32"/>
          <w:szCs w:val="32"/>
        </w:rPr>
        <w:t>（</w:t>
      </w:r>
      <w:r w:rsidRPr="008363E8">
        <w:rPr>
          <w:rFonts w:ascii="仿宋" w:eastAsia="仿宋" w:hAnsi="仿宋" w:cs="宋体"/>
          <w:bCs/>
          <w:color w:val="222222"/>
          <w:kern w:val="0"/>
          <w:sz w:val="32"/>
          <w:szCs w:val="32"/>
        </w:rPr>
        <w:t>包括该日</w:t>
      </w:r>
      <w:r w:rsidRPr="008363E8">
        <w:rPr>
          <w:rFonts w:ascii="仿宋" w:eastAsia="仿宋" w:hAnsi="仿宋" w:cs="宋体" w:hint="eastAsia"/>
          <w:bCs/>
          <w:color w:val="222222"/>
          <w:kern w:val="0"/>
          <w:sz w:val="32"/>
          <w:szCs w:val="32"/>
        </w:rPr>
        <w:t>）</w:t>
      </w:r>
      <w:r w:rsidRPr="008363E8">
        <w:rPr>
          <w:rFonts w:ascii="仿宋" w:eastAsia="仿宋" w:hAnsi="仿宋" w:cs="宋体"/>
          <w:bCs/>
          <w:color w:val="222222"/>
          <w:kern w:val="0"/>
          <w:sz w:val="32"/>
          <w:szCs w:val="32"/>
        </w:rPr>
        <w:t>内支付赎回款项。</w:t>
      </w:r>
    </w:p>
    <w:p w:rsidR="008363E8" w:rsidRPr="008363E8" w:rsidRDefault="008363E8" w:rsidP="00EF3D7F">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（3）在发生巨额赎回的情形时，款项的支付办法参照基金合同的有关条款处理。</w:t>
      </w:r>
      <w:r w:rsidR="00EF3D7F" w:rsidRPr="00EF3D7F">
        <w:rPr>
          <w:rFonts w:ascii="仿宋" w:eastAsia="仿宋" w:hAnsi="仿宋" w:cs="宋体" w:hint="eastAsia"/>
          <w:bCs/>
          <w:color w:val="222222"/>
          <w:kern w:val="0"/>
          <w:sz w:val="32"/>
          <w:szCs w:val="32"/>
        </w:rPr>
        <w:t>如遇证券、 期货交易所或交易市场数据传输延迟、通讯系统故障、银行交换系统故障或其他非基金管理人及基金托管人所能控制的因素影响了业务流程，则赎回款项划付时间相应顺延。</w:t>
      </w:r>
    </w:p>
    <w:p w:rsidR="008363E8" w:rsidRPr="008363E8" w:rsidRDefault="008363E8" w:rsidP="00EF3D7F">
      <w:pPr>
        <w:autoSpaceDE w:val="0"/>
        <w:autoSpaceDN w:val="0"/>
        <w:adjustRightInd w:val="0"/>
        <w:ind w:firstLine="645"/>
        <w:rPr>
          <w:rFonts w:ascii="仿宋" w:eastAsia="仿宋" w:hAnsi="仿宋" w:cs="宋体"/>
          <w:bCs/>
          <w:color w:val="222222"/>
          <w:kern w:val="0"/>
          <w:sz w:val="32"/>
          <w:szCs w:val="32"/>
        </w:rPr>
      </w:pPr>
      <w:r w:rsidRPr="008363E8">
        <w:rPr>
          <w:rFonts w:ascii="仿宋" w:eastAsia="仿宋" w:hAnsi="仿宋" w:cs="宋体" w:hint="eastAsia"/>
          <w:bCs/>
          <w:color w:val="222222"/>
          <w:kern w:val="0"/>
          <w:sz w:val="32"/>
          <w:szCs w:val="32"/>
        </w:rPr>
        <w:t>（4）</w:t>
      </w:r>
      <w:r w:rsidRPr="008363E8">
        <w:rPr>
          <w:rFonts w:ascii="仿宋" w:eastAsia="仿宋" w:hAnsi="仿宋" w:cs="宋体"/>
          <w:bCs/>
          <w:color w:val="222222"/>
          <w:kern w:val="0"/>
          <w:sz w:val="32"/>
          <w:szCs w:val="32"/>
        </w:rPr>
        <w:t>基金管理人可在法律法规允许的情况下，调整上述规定赎回份额的限制</w:t>
      </w:r>
      <w:r w:rsidR="00EF3D7F">
        <w:rPr>
          <w:rFonts w:ascii="仿宋" w:eastAsia="仿宋" w:hAnsi="仿宋" w:cs="宋体"/>
          <w:bCs/>
          <w:color w:val="222222"/>
          <w:kern w:val="0"/>
          <w:sz w:val="32"/>
          <w:szCs w:val="32"/>
        </w:rPr>
        <w:t>、</w:t>
      </w:r>
      <w:r w:rsidR="00EF3D7F" w:rsidRPr="00EF3D7F">
        <w:rPr>
          <w:rFonts w:ascii="仿宋" w:eastAsia="仿宋" w:hAnsi="仿宋" w:cs="宋体" w:hint="eastAsia"/>
          <w:bCs/>
          <w:color w:val="222222"/>
          <w:kern w:val="0"/>
          <w:sz w:val="32"/>
          <w:szCs w:val="32"/>
        </w:rPr>
        <w:t>投资人每个基金交易账户的最低基金份额余额、单个投资人累计持有的基金份额上限</w:t>
      </w:r>
      <w:r w:rsidRPr="008363E8">
        <w:rPr>
          <w:rFonts w:ascii="仿宋" w:eastAsia="仿宋" w:hAnsi="仿宋" w:cs="宋体"/>
          <w:bCs/>
          <w:color w:val="222222"/>
          <w:kern w:val="0"/>
          <w:sz w:val="32"/>
          <w:szCs w:val="32"/>
        </w:rPr>
        <w:t>。基金管理人</w:t>
      </w:r>
      <w:r w:rsidRPr="008363E8">
        <w:rPr>
          <w:rFonts w:ascii="仿宋" w:eastAsia="仿宋" w:hAnsi="仿宋" w:cs="宋体" w:hint="eastAsia"/>
          <w:bCs/>
          <w:color w:val="222222"/>
          <w:kern w:val="0"/>
          <w:sz w:val="32"/>
          <w:szCs w:val="32"/>
        </w:rPr>
        <w:t>将</w:t>
      </w:r>
      <w:r w:rsidRPr="008363E8">
        <w:rPr>
          <w:rFonts w:ascii="仿宋" w:eastAsia="仿宋" w:hAnsi="仿宋" w:cs="宋体"/>
          <w:bCs/>
          <w:color w:val="222222"/>
          <w:kern w:val="0"/>
          <w:sz w:val="32"/>
          <w:szCs w:val="32"/>
        </w:rPr>
        <w:t>在调整</w:t>
      </w:r>
      <w:r w:rsidRPr="008363E8">
        <w:rPr>
          <w:rFonts w:ascii="仿宋" w:eastAsia="仿宋" w:hAnsi="仿宋" w:cs="宋体" w:hint="eastAsia"/>
          <w:bCs/>
          <w:color w:val="222222"/>
          <w:kern w:val="0"/>
          <w:sz w:val="32"/>
          <w:szCs w:val="32"/>
        </w:rPr>
        <w:t>实施</w:t>
      </w:r>
      <w:r w:rsidRPr="008363E8">
        <w:rPr>
          <w:rFonts w:ascii="仿宋" w:eastAsia="仿宋" w:hAnsi="仿宋" w:cs="宋体"/>
          <w:bCs/>
          <w:color w:val="222222"/>
          <w:kern w:val="0"/>
          <w:sz w:val="32"/>
          <w:szCs w:val="32"/>
        </w:rPr>
        <w:t>前依照《</w:t>
      </w:r>
      <w:r w:rsidR="00716D7F">
        <w:rPr>
          <w:rFonts w:ascii="仿宋" w:eastAsia="仿宋" w:hAnsi="仿宋" w:cs="宋体" w:hint="eastAsia"/>
          <w:bCs/>
          <w:color w:val="222222"/>
          <w:kern w:val="0"/>
          <w:sz w:val="32"/>
          <w:szCs w:val="32"/>
        </w:rPr>
        <w:t>公开募集</w:t>
      </w:r>
      <w:r w:rsidRPr="008363E8">
        <w:rPr>
          <w:rFonts w:ascii="仿宋" w:eastAsia="仿宋" w:hAnsi="仿宋" w:cs="宋体" w:hint="eastAsia"/>
          <w:color w:val="222222"/>
          <w:kern w:val="0"/>
          <w:sz w:val="32"/>
          <w:szCs w:val="32"/>
        </w:rPr>
        <w:t>证券投资基金信息披露管理办法</w:t>
      </w:r>
      <w:r w:rsidRPr="008363E8">
        <w:rPr>
          <w:rFonts w:ascii="仿宋" w:eastAsia="仿宋" w:hAnsi="仿宋" w:cs="宋体"/>
          <w:bCs/>
          <w:color w:val="222222"/>
          <w:kern w:val="0"/>
          <w:sz w:val="32"/>
          <w:szCs w:val="32"/>
        </w:rPr>
        <w:t>》的有关规定在</w:t>
      </w:r>
      <w:r w:rsidR="00B1360C" w:rsidRPr="00B1360C">
        <w:rPr>
          <w:rFonts w:ascii="仿宋" w:eastAsia="仿宋" w:hAnsi="仿宋" w:cs="宋体" w:hint="eastAsia"/>
          <w:bCs/>
          <w:color w:val="222222"/>
          <w:kern w:val="0"/>
          <w:sz w:val="32"/>
          <w:szCs w:val="32"/>
        </w:rPr>
        <w:t>规定媒介</w:t>
      </w:r>
      <w:r w:rsidRPr="008363E8">
        <w:rPr>
          <w:rFonts w:ascii="仿宋" w:eastAsia="仿宋" w:hAnsi="仿宋" w:cs="宋体"/>
          <w:bCs/>
          <w:color w:val="222222"/>
          <w:kern w:val="0"/>
          <w:sz w:val="32"/>
          <w:szCs w:val="32"/>
        </w:rPr>
        <w:t>上公告。</w:t>
      </w:r>
    </w:p>
    <w:p w:rsidR="00CD7AEC" w:rsidRPr="008363E8" w:rsidRDefault="00CD7AEC" w:rsidP="00020B9D">
      <w:pPr>
        <w:autoSpaceDE w:val="0"/>
        <w:autoSpaceDN w:val="0"/>
        <w:adjustRightInd w:val="0"/>
        <w:ind w:firstLine="645"/>
        <w:rPr>
          <w:rFonts w:ascii="仿宋" w:eastAsia="仿宋" w:hAnsi="仿宋" w:cs="宋体"/>
          <w:color w:val="222222"/>
          <w:kern w:val="0"/>
          <w:sz w:val="32"/>
          <w:szCs w:val="32"/>
        </w:rPr>
      </w:pPr>
    </w:p>
    <w:p w:rsidR="0070186B" w:rsidRDefault="00BB33FC" w:rsidP="00B93954">
      <w:pPr>
        <w:autoSpaceDE w:val="0"/>
        <w:autoSpaceDN w:val="0"/>
        <w:adjustRightInd w:val="0"/>
        <w:outlineLvl w:val="0"/>
        <w:rPr>
          <w:rFonts w:ascii="黑体" w:eastAsia="黑体" w:hAnsi="黑体"/>
          <w:bCs/>
          <w:sz w:val="28"/>
          <w:szCs w:val="28"/>
        </w:rPr>
      </w:pPr>
      <w:r>
        <w:rPr>
          <w:rFonts w:ascii="仿宋" w:eastAsia="仿宋" w:hAnsi="仿宋" w:hint="eastAsia"/>
          <w:b/>
          <w:bCs/>
          <w:sz w:val="32"/>
          <w:szCs w:val="32"/>
        </w:rPr>
        <w:t>5</w:t>
      </w:r>
      <w:r w:rsidR="00A12554">
        <w:rPr>
          <w:rFonts w:ascii="黑体" w:eastAsia="黑体" w:hAnsi="黑体" w:hint="eastAsia"/>
          <w:bCs/>
          <w:sz w:val="28"/>
          <w:szCs w:val="28"/>
        </w:rPr>
        <w:t>.</w:t>
      </w:r>
      <w:r w:rsidR="0070186B">
        <w:rPr>
          <w:rFonts w:ascii="黑体" w:eastAsia="黑体" w:hAnsi="黑体" w:hint="eastAsia"/>
          <w:bCs/>
          <w:sz w:val="28"/>
          <w:szCs w:val="28"/>
        </w:rPr>
        <w:t>基金销售机构</w:t>
      </w:r>
    </w:p>
    <w:p w:rsidR="00A12554" w:rsidRDefault="00BB33FC" w:rsidP="00064EFA">
      <w:pPr>
        <w:autoSpaceDE w:val="0"/>
        <w:autoSpaceDN w:val="0"/>
        <w:adjustRightInd w:val="0"/>
        <w:rPr>
          <w:rFonts w:ascii="黑体" w:eastAsia="黑体" w:hAnsi="黑体"/>
          <w:bCs/>
          <w:sz w:val="28"/>
          <w:szCs w:val="28"/>
        </w:rPr>
      </w:pPr>
      <w:r>
        <w:rPr>
          <w:rFonts w:ascii="黑体" w:eastAsia="黑体" w:hAnsi="黑体" w:hint="eastAsia"/>
          <w:bCs/>
          <w:sz w:val="28"/>
          <w:szCs w:val="28"/>
        </w:rPr>
        <w:t>5</w:t>
      </w:r>
      <w:r w:rsidR="0070186B">
        <w:rPr>
          <w:rFonts w:ascii="黑体" w:eastAsia="黑体" w:hAnsi="黑体" w:hint="eastAsia"/>
          <w:bCs/>
          <w:sz w:val="28"/>
          <w:szCs w:val="28"/>
        </w:rPr>
        <w:t xml:space="preserve">.1 </w:t>
      </w:r>
      <w:r w:rsidR="00A12554">
        <w:rPr>
          <w:rFonts w:ascii="黑体" w:eastAsia="黑体" w:hAnsi="黑体" w:hint="eastAsia"/>
          <w:bCs/>
          <w:sz w:val="28"/>
          <w:szCs w:val="28"/>
        </w:rPr>
        <w:t>直销机构</w:t>
      </w:r>
    </w:p>
    <w:p w:rsidR="00781927" w:rsidRPr="00781927" w:rsidRDefault="00781927" w:rsidP="00086DCB">
      <w:pPr>
        <w:autoSpaceDE w:val="0"/>
        <w:autoSpaceDN w:val="0"/>
        <w:adjustRightInd w:val="0"/>
        <w:ind w:firstLineChars="200" w:firstLine="640"/>
        <w:rPr>
          <w:rFonts w:ascii="仿宋" w:eastAsia="仿宋" w:hAnsi="仿宋"/>
          <w:bCs/>
          <w:sz w:val="32"/>
          <w:szCs w:val="32"/>
        </w:rPr>
      </w:pPr>
      <w:r w:rsidRPr="00781927">
        <w:rPr>
          <w:rFonts w:ascii="仿宋" w:eastAsia="仿宋" w:hAnsi="仿宋" w:hint="eastAsia"/>
          <w:bCs/>
          <w:sz w:val="32"/>
          <w:szCs w:val="32"/>
        </w:rPr>
        <w:t>名称：新疆前海联合基金管理有限公司</w:t>
      </w:r>
    </w:p>
    <w:p w:rsidR="00781927" w:rsidRPr="00781927" w:rsidRDefault="00781927" w:rsidP="00CD2D59">
      <w:pPr>
        <w:autoSpaceDE w:val="0"/>
        <w:autoSpaceDN w:val="0"/>
        <w:adjustRightInd w:val="0"/>
        <w:ind w:firstLineChars="200" w:firstLine="640"/>
        <w:rPr>
          <w:rFonts w:ascii="仿宋" w:eastAsia="仿宋" w:hAnsi="仿宋"/>
          <w:bCs/>
          <w:sz w:val="32"/>
          <w:szCs w:val="32"/>
        </w:rPr>
      </w:pPr>
      <w:r w:rsidRPr="00781927">
        <w:rPr>
          <w:rFonts w:ascii="仿宋" w:eastAsia="仿宋" w:hAnsi="仿宋" w:hint="eastAsia"/>
          <w:bCs/>
          <w:sz w:val="32"/>
          <w:szCs w:val="32"/>
        </w:rPr>
        <w:t>办公地址：</w:t>
      </w:r>
      <w:r w:rsidR="009265C1" w:rsidRPr="009265C1">
        <w:rPr>
          <w:rFonts w:ascii="仿宋" w:eastAsia="仿宋" w:hAnsi="仿宋" w:hint="eastAsia"/>
          <w:bCs/>
          <w:sz w:val="32"/>
          <w:szCs w:val="32"/>
        </w:rPr>
        <w:t>深圳市南山区桂湾四路197号前海华润金融中心T1栋第28和29层</w:t>
      </w:r>
    </w:p>
    <w:p w:rsidR="00781927" w:rsidRPr="00781927" w:rsidRDefault="00781927" w:rsidP="00086DCB">
      <w:pPr>
        <w:autoSpaceDE w:val="0"/>
        <w:autoSpaceDN w:val="0"/>
        <w:adjustRightInd w:val="0"/>
        <w:ind w:firstLineChars="200" w:firstLine="640"/>
        <w:rPr>
          <w:rFonts w:ascii="仿宋" w:eastAsia="仿宋" w:hAnsi="仿宋"/>
          <w:bCs/>
          <w:sz w:val="32"/>
          <w:szCs w:val="32"/>
        </w:rPr>
      </w:pPr>
      <w:r w:rsidRPr="00781927">
        <w:rPr>
          <w:rFonts w:ascii="仿宋" w:eastAsia="仿宋" w:hAnsi="仿宋" w:hint="eastAsia"/>
          <w:bCs/>
          <w:sz w:val="32"/>
          <w:szCs w:val="32"/>
        </w:rPr>
        <w:t>联系人：</w:t>
      </w:r>
      <w:r w:rsidR="009265C1" w:rsidRPr="009265C1">
        <w:rPr>
          <w:rFonts w:ascii="仿宋" w:eastAsia="仿宋" w:hAnsi="仿宋" w:hint="eastAsia"/>
          <w:bCs/>
          <w:sz w:val="32"/>
          <w:szCs w:val="32"/>
        </w:rPr>
        <w:t>陈海霞</w:t>
      </w:r>
    </w:p>
    <w:p w:rsidR="00781927" w:rsidRPr="00781927" w:rsidRDefault="00781927" w:rsidP="00086DCB">
      <w:pPr>
        <w:autoSpaceDE w:val="0"/>
        <w:autoSpaceDN w:val="0"/>
        <w:adjustRightInd w:val="0"/>
        <w:ind w:firstLineChars="200" w:firstLine="640"/>
        <w:rPr>
          <w:rFonts w:ascii="仿宋" w:eastAsia="仿宋" w:hAnsi="仿宋"/>
          <w:bCs/>
          <w:sz w:val="32"/>
          <w:szCs w:val="32"/>
        </w:rPr>
      </w:pPr>
      <w:r w:rsidRPr="00781927">
        <w:rPr>
          <w:rFonts w:ascii="仿宋" w:eastAsia="仿宋" w:hAnsi="仿宋" w:hint="eastAsia"/>
          <w:bCs/>
          <w:sz w:val="32"/>
          <w:szCs w:val="32"/>
        </w:rPr>
        <w:t>电话：0755－82785257</w:t>
      </w:r>
    </w:p>
    <w:p w:rsidR="00781927" w:rsidRPr="00781927" w:rsidRDefault="00781927" w:rsidP="00086DCB">
      <w:pPr>
        <w:autoSpaceDE w:val="0"/>
        <w:autoSpaceDN w:val="0"/>
        <w:adjustRightInd w:val="0"/>
        <w:ind w:firstLineChars="200" w:firstLine="640"/>
        <w:rPr>
          <w:rFonts w:ascii="仿宋" w:eastAsia="仿宋" w:hAnsi="仿宋"/>
          <w:bCs/>
          <w:sz w:val="32"/>
          <w:szCs w:val="32"/>
        </w:rPr>
      </w:pPr>
      <w:r w:rsidRPr="00781927">
        <w:rPr>
          <w:rFonts w:ascii="仿宋" w:eastAsia="仿宋" w:hAnsi="仿宋" w:hint="eastAsia"/>
          <w:bCs/>
          <w:sz w:val="32"/>
          <w:szCs w:val="32"/>
        </w:rPr>
        <w:t>传真：0755－82788000</w:t>
      </w:r>
    </w:p>
    <w:p w:rsidR="00431043" w:rsidRPr="00431043" w:rsidRDefault="00781927" w:rsidP="00AB70BA">
      <w:pPr>
        <w:spacing w:line="360" w:lineRule="auto"/>
        <w:ind w:firstLineChars="200" w:firstLine="640"/>
        <w:rPr>
          <w:rFonts w:ascii="仿宋" w:eastAsia="仿宋" w:hAnsi="仿宋"/>
          <w:bCs/>
          <w:sz w:val="32"/>
          <w:szCs w:val="32"/>
        </w:rPr>
      </w:pPr>
      <w:r w:rsidRPr="00781927">
        <w:rPr>
          <w:rFonts w:ascii="仿宋" w:eastAsia="仿宋" w:hAnsi="仿宋" w:hint="eastAsia"/>
          <w:bCs/>
          <w:sz w:val="32"/>
          <w:szCs w:val="32"/>
        </w:rPr>
        <w:t>网址:www.qhlhfund.com</w:t>
      </w:r>
    </w:p>
    <w:p w:rsidR="0055174A" w:rsidRDefault="00EB53EC" w:rsidP="0055174A">
      <w:pPr>
        <w:spacing w:line="360" w:lineRule="auto"/>
        <w:rPr>
          <w:rFonts w:ascii="仿宋" w:eastAsia="仿宋" w:hAnsi="仿宋"/>
          <w:bCs/>
          <w:sz w:val="32"/>
          <w:szCs w:val="32"/>
        </w:rPr>
      </w:pPr>
      <w:hyperlink w:history="1"/>
    </w:p>
    <w:p w:rsidR="0070186B" w:rsidRPr="0070186B" w:rsidRDefault="00BB33FC" w:rsidP="0070186B">
      <w:pPr>
        <w:spacing w:line="360" w:lineRule="auto"/>
        <w:rPr>
          <w:rFonts w:ascii="黑体" w:eastAsia="黑体" w:hAnsi="黑体"/>
          <w:bCs/>
          <w:sz w:val="28"/>
          <w:szCs w:val="28"/>
        </w:rPr>
      </w:pPr>
      <w:r>
        <w:rPr>
          <w:rFonts w:ascii="黑体" w:eastAsia="黑体" w:hAnsi="黑体" w:hint="eastAsia"/>
          <w:bCs/>
          <w:sz w:val="28"/>
          <w:szCs w:val="28"/>
        </w:rPr>
        <w:t>5</w:t>
      </w:r>
      <w:r w:rsidR="0070186B" w:rsidRPr="0070186B">
        <w:rPr>
          <w:rFonts w:ascii="黑体" w:eastAsia="黑体" w:hAnsi="黑体" w:hint="eastAsia"/>
          <w:bCs/>
          <w:sz w:val="28"/>
          <w:szCs w:val="28"/>
        </w:rPr>
        <w:t>.2</w:t>
      </w:r>
      <w:r w:rsidR="0070186B">
        <w:rPr>
          <w:rFonts w:ascii="黑体" w:eastAsia="黑体" w:hAnsi="黑体" w:hint="eastAsia"/>
          <w:bCs/>
          <w:sz w:val="28"/>
          <w:szCs w:val="28"/>
        </w:rPr>
        <w:t xml:space="preserve"> </w:t>
      </w:r>
      <w:r w:rsidR="00F657C5">
        <w:rPr>
          <w:rFonts w:ascii="黑体" w:eastAsia="黑体" w:hAnsi="黑体" w:hint="eastAsia"/>
          <w:bCs/>
          <w:sz w:val="28"/>
          <w:szCs w:val="28"/>
        </w:rPr>
        <w:t>其他销售</w:t>
      </w:r>
      <w:r w:rsidR="0070186B">
        <w:rPr>
          <w:rFonts w:ascii="黑体" w:eastAsia="黑体" w:hAnsi="黑体" w:hint="eastAsia"/>
          <w:bCs/>
          <w:sz w:val="28"/>
          <w:szCs w:val="28"/>
        </w:rPr>
        <w:t>机构</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w:t>
      </w:r>
      <w:r>
        <w:rPr>
          <w:rFonts w:ascii="仿宋" w:eastAsia="仿宋" w:hAnsi="仿宋" w:hint="eastAsia"/>
          <w:bCs/>
          <w:sz w:val="32"/>
          <w:szCs w:val="32"/>
        </w:rPr>
        <w:t>1</w:t>
      </w:r>
      <w:r w:rsidRPr="00A72FDF">
        <w:rPr>
          <w:rFonts w:ascii="仿宋" w:eastAsia="仿宋" w:hAnsi="仿宋" w:hint="eastAsia"/>
          <w:bCs/>
          <w:sz w:val="32"/>
          <w:szCs w:val="32"/>
        </w:rPr>
        <w:t>）上海天天基金销售有限公司</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办公地址：上海市徐汇区龙田路190号2号楼2层</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法定代表人：其实</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电话: 021-54509977</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联系人：廖昀</w:t>
      </w:r>
    </w:p>
    <w:p w:rsidR="00941FEB" w:rsidRDefault="00A72FDF" w:rsidP="00A72FDF">
      <w:pPr>
        <w:spacing w:line="360" w:lineRule="auto"/>
        <w:ind w:firstLineChars="200" w:firstLine="640"/>
        <w:rPr>
          <w:rFonts w:ascii="微软雅黑" w:eastAsia="微软雅黑" w:hAnsi="微软雅黑"/>
          <w:sz w:val="24"/>
          <w:szCs w:val="28"/>
        </w:rPr>
      </w:pPr>
      <w:r w:rsidRPr="00A72FDF">
        <w:rPr>
          <w:rFonts w:ascii="仿宋" w:eastAsia="仿宋" w:hAnsi="仿宋" w:hint="eastAsia"/>
          <w:bCs/>
          <w:sz w:val="32"/>
          <w:szCs w:val="32"/>
        </w:rPr>
        <w:t xml:space="preserve">网址: </w:t>
      </w:r>
      <w:r w:rsidR="00042359" w:rsidRPr="002260CB">
        <w:rPr>
          <w:rFonts w:ascii="微软雅黑" w:eastAsia="微软雅黑" w:hAnsi="微软雅黑" w:hint="eastAsia"/>
          <w:sz w:val="24"/>
          <w:szCs w:val="28"/>
        </w:rPr>
        <w:t>fund.eastmoney.com</w:t>
      </w:r>
    </w:p>
    <w:p w:rsidR="00A72FDF" w:rsidRPr="00A72FDF" w:rsidRDefault="00A72FDF" w:rsidP="00A72FDF">
      <w:pPr>
        <w:spacing w:line="360" w:lineRule="auto"/>
        <w:ind w:firstLineChars="200" w:firstLine="640"/>
        <w:rPr>
          <w:rFonts w:ascii="仿宋" w:eastAsia="仿宋" w:hAnsi="仿宋"/>
          <w:bCs/>
          <w:sz w:val="32"/>
          <w:szCs w:val="32"/>
        </w:rPr>
      </w:pPr>
      <w:r>
        <w:rPr>
          <w:rFonts w:ascii="仿宋" w:eastAsia="仿宋" w:hAnsi="仿宋" w:hint="eastAsia"/>
          <w:bCs/>
          <w:sz w:val="32"/>
          <w:szCs w:val="32"/>
        </w:rPr>
        <w:t>（2）</w:t>
      </w:r>
      <w:r w:rsidRPr="00A72FDF">
        <w:rPr>
          <w:rFonts w:ascii="仿宋" w:eastAsia="仿宋" w:hAnsi="仿宋" w:hint="eastAsia"/>
          <w:bCs/>
          <w:sz w:val="32"/>
          <w:szCs w:val="32"/>
        </w:rPr>
        <w:t>上海好买基金销售有限公司</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注册地址：上海市虹口区东大名路501号6211单元</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法定代表人：</w:t>
      </w:r>
      <w:r w:rsidR="00042359" w:rsidRPr="00042359">
        <w:rPr>
          <w:rFonts w:ascii="仿宋" w:eastAsia="仿宋" w:hAnsi="仿宋" w:hint="eastAsia"/>
          <w:bCs/>
          <w:sz w:val="32"/>
          <w:szCs w:val="32"/>
        </w:rPr>
        <w:t>陶怡</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电话：</w:t>
      </w:r>
      <w:r w:rsidR="00DB40B8" w:rsidRPr="00DB40B8">
        <w:rPr>
          <w:rFonts w:ascii="仿宋" w:eastAsia="仿宋" w:hAnsi="仿宋"/>
          <w:bCs/>
          <w:sz w:val="32"/>
          <w:szCs w:val="32"/>
        </w:rPr>
        <w:t>021-20435200</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联系人：杨樾</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网址：ehowbuy.com.cn</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（3）京东肯特瑞基金销售有限公司</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注册地址：北京市海淀区知春路76号(写字楼)1号楼4层1-7-2</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法定代表人：邹保威</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电话：010-89187658</w:t>
      </w:r>
    </w:p>
    <w:p w:rsidR="002B2280" w:rsidRDefault="00A72FDF" w:rsidP="002B7327">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联系人：薛晓奥</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网址：http://kenterui.jd.com</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（4）上海基煜基金销售有限公司</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注册地址：</w:t>
      </w:r>
      <w:r w:rsidR="008869DE" w:rsidRPr="008869DE">
        <w:rPr>
          <w:rFonts w:ascii="仿宋" w:eastAsia="仿宋" w:hAnsi="仿宋" w:hint="eastAsia"/>
          <w:bCs/>
          <w:sz w:val="32"/>
          <w:szCs w:val="32"/>
        </w:rPr>
        <w:t>上海市黄浦区广东路500号30层3001单元</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 xml:space="preserve">办公地址：上海市浦东新区银城中路488号太平金融大厦1503室 </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法定代表人：王翔</w:t>
      </w:r>
      <w:r w:rsidRPr="002B7327">
        <w:rPr>
          <w:rFonts w:ascii="仿宋" w:eastAsia="仿宋" w:hAnsi="仿宋" w:hint="eastAsia"/>
          <w:bCs/>
          <w:sz w:val="32"/>
          <w:szCs w:val="32"/>
        </w:rPr>
        <w:tab/>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联系人：居晓菲</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电话：021-6537-0077*249</w:t>
      </w:r>
    </w:p>
    <w:p w:rsid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 xml:space="preserve">传真：021-5508-5991  </w:t>
      </w:r>
    </w:p>
    <w:p w:rsidR="004F1733" w:rsidRPr="002B7327" w:rsidRDefault="004F1733" w:rsidP="004F1733">
      <w:pPr>
        <w:spacing w:line="360" w:lineRule="auto"/>
        <w:ind w:firstLineChars="200" w:firstLine="640"/>
        <w:rPr>
          <w:rFonts w:ascii="仿宋" w:eastAsia="仿宋" w:hAnsi="仿宋"/>
          <w:bCs/>
          <w:sz w:val="32"/>
          <w:szCs w:val="32"/>
        </w:rPr>
      </w:pPr>
      <w:r w:rsidRPr="004F1733">
        <w:rPr>
          <w:rFonts w:ascii="仿宋" w:eastAsia="仿宋" w:hAnsi="仿宋" w:hint="eastAsia"/>
          <w:bCs/>
          <w:sz w:val="32"/>
          <w:szCs w:val="32"/>
        </w:rPr>
        <w:t>网址：www.jigoutong.com</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（5）北京汇成基金销售有限公司</w:t>
      </w:r>
    </w:p>
    <w:p w:rsidR="004F1733"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注册地址：</w:t>
      </w:r>
      <w:r w:rsidR="008869DE" w:rsidRPr="008869DE">
        <w:rPr>
          <w:rFonts w:ascii="仿宋" w:eastAsia="仿宋" w:hAnsi="仿宋" w:hint="eastAsia"/>
          <w:bCs/>
          <w:sz w:val="32"/>
          <w:szCs w:val="32"/>
        </w:rPr>
        <w:t>北京市西城区宣武门外大街甲1号4层401-2</w:t>
      </w:r>
    </w:p>
    <w:p w:rsidR="004F1733"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办公地址：</w:t>
      </w:r>
      <w:r w:rsidR="004F1733" w:rsidRPr="004F1733">
        <w:rPr>
          <w:rFonts w:ascii="仿宋" w:eastAsia="仿宋" w:hAnsi="仿宋" w:hint="eastAsia"/>
          <w:bCs/>
          <w:sz w:val="32"/>
          <w:szCs w:val="32"/>
        </w:rPr>
        <w:t>北京市西城区环球财讯中心D座4层</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法定代表人：王伟刚</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电话：</w:t>
      </w:r>
      <w:r w:rsidR="004F1733" w:rsidRPr="004F1733">
        <w:rPr>
          <w:rFonts w:ascii="仿宋" w:eastAsia="仿宋" w:hAnsi="仿宋"/>
          <w:bCs/>
          <w:sz w:val="32"/>
          <w:szCs w:val="32"/>
        </w:rPr>
        <w:t>010-62680527</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 xml:space="preserve">传真：010-62680827 </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联系人：</w:t>
      </w:r>
      <w:r w:rsidR="004F1733" w:rsidRPr="004F1733">
        <w:rPr>
          <w:rFonts w:ascii="仿宋" w:eastAsia="仿宋" w:hAnsi="仿宋" w:hint="eastAsia"/>
          <w:bCs/>
          <w:sz w:val="32"/>
          <w:szCs w:val="32"/>
        </w:rPr>
        <w:t>曲天皓</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网址：www.fundzone.cn</w:t>
      </w:r>
    </w:p>
    <w:p w:rsidR="00A72FDF" w:rsidRPr="00A72FDF" w:rsidRDefault="00A72FDF" w:rsidP="00A72FDF">
      <w:pPr>
        <w:spacing w:line="360" w:lineRule="auto"/>
        <w:ind w:firstLineChars="200" w:firstLine="640"/>
        <w:rPr>
          <w:rFonts w:ascii="仿宋" w:eastAsia="仿宋" w:hAnsi="仿宋"/>
          <w:bCs/>
          <w:sz w:val="32"/>
          <w:szCs w:val="32"/>
        </w:rPr>
      </w:pPr>
      <w:r>
        <w:rPr>
          <w:rFonts w:ascii="仿宋" w:eastAsia="仿宋" w:hAnsi="仿宋" w:hint="eastAsia"/>
          <w:bCs/>
          <w:sz w:val="32"/>
          <w:szCs w:val="32"/>
        </w:rPr>
        <w:t>（6）</w:t>
      </w:r>
      <w:r w:rsidRPr="00A72FDF">
        <w:rPr>
          <w:rFonts w:ascii="仿宋" w:eastAsia="仿宋" w:hAnsi="仿宋" w:hint="eastAsia"/>
          <w:bCs/>
          <w:sz w:val="32"/>
          <w:szCs w:val="32"/>
        </w:rPr>
        <w:t>上海利得基金销售有限公司</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注册地址：中国（上海）自由贸易试验区临港新片区海基六路70弄1号208-36室</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法定代表人：李兴春</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电话：021-50583533</w:t>
      </w:r>
    </w:p>
    <w:p w:rsidR="00A72FDF" w:rsidRPr="00A72FDF" w:rsidRDefault="00A72FDF" w:rsidP="00A72FDF">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联系人：夏南</w:t>
      </w:r>
    </w:p>
    <w:p w:rsidR="00BD7D5A" w:rsidRDefault="00A72FDF" w:rsidP="002B7327">
      <w:pPr>
        <w:spacing w:line="360" w:lineRule="auto"/>
        <w:ind w:firstLineChars="200" w:firstLine="640"/>
        <w:rPr>
          <w:rFonts w:ascii="仿宋" w:eastAsia="仿宋" w:hAnsi="仿宋"/>
          <w:bCs/>
          <w:sz w:val="32"/>
          <w:szCs w:val="32"/>
        </w:rPr>
      </w:pPr>
      <w:r w:rsidRPr="00A72FDF">
        <w:rPr>
          <w:rFonts w:ascii="仿宋" w:eastAsia="仿宋" w:hAnsi="仿宋" w:hint="eastAsia"/>
          <w:bCs/>
          <w:sz w:val="32"/>
          <w:szCs w:val="32"/>
        </w:rPr>
        <w:t>网址：</w:t>
      </w:r>
      <w:hyperlink r:id="rId7" w:history="1">
        <w:r w:rsidR="00BD7D5A" w:rsidRPr="00D466F6">
          <w:rPr>
            <w:rStyle w:val="a5"/>
            <w:rFonts w:ascii="仿宋" w:eastAsia="仿宋" w:hAnsi="仿宋"/>
            <w:bCs/>
            <w:sz w:val="32"/>
            <w:szCs w:val="32"/>
          </w:rPr>
          <w:t>www.leadfund.com.cn</w:t>
        </w:r>
      </w:hyperlink>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（7）招商证券股份有限公司</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注册地址：</w:t>
      </w:r>
      <w:r w:rsidR="004F1733" w:rsidRPr="004F1733">
        <w:rPr>
          <w:rFonts w:ascii="仿宋" w:eastAsia="仿宋" w:hAnsi="仿宋" w:hint="eastAsia"/>
          <w:bCs/>
          <w:sz w:val="32"/>
          <w:szCs w:val="32"/>
        </w:rPr>
        <w:t>深圳市福田区福田街道福华一路111号招商证券大厦</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办公地址：深圳市福田区福华一路111号招商证券大厦23楼</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法定代表人：霍达</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联系人：</w:t>
      </w:r>
      <w:r w:rsidR="008759BD" w:rsidRPr="008759BD">
        <w:rPr>
          <w:rFonts w:ascii="仿宋" w:eastAsia="仿宋" w:hAnsi="仿宋" w:hint="eastAsia"/>
          <w:bCs/>
          <w:sz w:val="32"/>
          <w:szCs w:val="32"/>
        </w:rPr>
        <w:t>业清扬</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电话：</w:t>
      </w:r>
      <w:r w:rsidR="008759BD" w:rsidRPr="008759BD">
        <w:rPr>
          <w:rFonts w:ascii="仿宋" w:eastAsia="仿宋" w:hAnsi="仿宋"/>
          <w:bCs/>
          <w:sz w:val="32"/>
          <w:szCs w:val="32"/>
        </w:rPr>
        <w:t>95565/0755-95565</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网址：</w:t>
      </w:r>
      <w:r w:rsidR="004F1733" w:rsidRPr="004F1733">
        <w:rPr>
          <w:rFonts w:ascii="仿宋" w:eastAsia="仿宋" w:hAnsi="仿宋"/>
          <w:bCs/>
          <w:sz w:val="32"/>
          <w:szCs w:val="32"/>
        </w:rPr>
        <w:t>www.cmschina.com</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（8）</w:t>
      </w:r>
      <w:r w:rsidR="00946A06" w:rsidRPr="00946A06">
        <w:rPr>
          <w:rFonts w:ascii="仿宋" w:eastAsia="仿宋" w:hAnsi="仿宋" w:hint="eastAsia"/>
          <w:bCs/>
          <w:sz w:val="32"/>
          <w:szCs w:val="32"/>
        </w:rPr>
        <w:t>国投证券股份有限公司</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注册地址：深圳市福田区福田街道福华一路119号安信金融大厦</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 xml:space="preserve">办公地址：深圳市福田区福田街道福华一路119号安信金融大厦 </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法定代表人：</w:t>
      </w:r>
      <w:r w:rsidR="00946A06" w:rsidRPr="00946A06">
        <w:rPr>
          <w:rFonts w:ascii="仿宋" w:eastAsia="仿宋" w:hAnsi="仿宋" w:hint="eastAsia"/>
          <w:bCs/>
          <w:sz w:val="32"/>
          <w:szCs w:val="32"/>
        </w:rPr>
        <w:t>段文务</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电话：0755-81682535</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传真：0755-82558166</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联系人：周楷钰</w:t>
      </w:r>
    </w:p>
    <w:p w:rsidR="00932D53" w:rsidRDefault="007074AD" w:rsidP="002B7327">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网址：</w:t>
      </w:r>
      <w:r w:rsidR="006A40FC" w:rsidRPr="002515E7">
        <w:rPr>
          <w:rFonts w:ascii="仿宋" w:eastAsia="仿宋" w:hAnsi="仿宋" w:hint="eastAsia"/>
          <w:bCs/>
          <w:sz w:val="32"/>
          <w:szCs w:val="32"/>
        </w:rPr>
        <w:t>www.essence.com</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（9）江苏汇林保大基金销售有限公司</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注册地址：</w:t>
      </w:r>
      <w:r w:rsidR="004F1733" w:rsidRPr="004F1733">
        <w:rPr>
          <w:rFonts w:ascii="仿宋" w:eastAsia="仿宋" w:hAnsi="仿宋" w:hint="eastAsia"/>
          <w:bCs/>
          <w:sz w:val="32"/>
          <w:szCs w:val="32"/>
        </w:rPr>
        <w:t>南京市高淳区经济开发区古檀大道47号</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办公地址：</w:t>
      </w:r>
      <w:r w:rsidR="004F1733" w:rsidRPr="004F1733">
        <w:rPr>
          <w:rFonts w:ascii="仿宋" w:eastAsia="仿宋" w:hAnsi="仿宋" w:hint="eastAsia"/>
          <w:bCs/>
          <w:sz w:val="32"/>
          <w:szCs w:val="32"/>
        </w:rPr>
        <w:t>江苏省南京市鼓楼区绿地紫峰大厦2005室</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法定代表人：吴言林</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电话：025-66046166转837</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 xml:space="preserve">传真：025-56663409  </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联系人：孙平</w:t>
      </w:r>
    </w:p>
    <w:p w:rsidR="002B7327" w:rsidRPr="002B7327" w:rsidRDefault="002B7327" w:rsidP="002B7327">
      <w:pPr>
        <w:spacing w:line="360" w:lineRule="auto"/>
        <w:ind w:firstLineChars="200" w:firstLine="640"/>
        <w:rPr>
          <w:rFonts w:ascii="仿宋" w:eastAsia="仿宋" w:hAnsi="仿宋"/>
          <w:bCs/>
          <w:sz w:val="32"/>
          <w:szCs w:val="32"/>
        </w:rPr>
      </w:pPr>
      <w:r w:rsidRPr="002B7327">
        <w:rPr>
          <w:rFonts w:ascii="仿宋" w:eastAsia="仿宋" w:hAnsi="仿宋" w:hint="eastAsia"/>
          <w:bCs/>
          <w:sz w:val="32"/>
          <w:szCs w:val="32"/>
        </w:rPr>
        <w:t>客户服务热线：025-66046166</w:t>
      </w:r>
    </w:p>
    <w:p w:rsidR="00976312" w:rsidRDefault="002B7327">
      <w:pPr>
        <w:spacing w:line="360" w:lineRule="auto"/>
        <w:ind w:firstLineChars="200" w:firstLine="640"/>
        <w:rPr>
          <w:rStyle w:val="a5"/>
          <w:rFonts w:ascii="仿宋" w:eastAsia="仿宋" w:hAnsi="仿宋"/>
          <w:bCs/>
          <w:sz w:val="32"/>
          <w:szCs w:val="32"/>
        </w:rPr>
      </w:pPr>
      <w:r w:rsidRPr="002B7327">
        <w:rPr>
          <w:rFonts w:ascii="仿宋" w:eastAsia="仿宋" w:hAnsi="仿宋" w:hint="eastAsia"/>
          <w:bCs/>
          <w:sz w:val="32"/>
          <w:szCs w:val="32"/>
        </w:rPr>
        <w:t>网址：</w:t>
      </w:r>
      <w:r w:rsidR="006A40FC" w:rsidRPr="002515E7">
        <w:rPr>
          <w:rFonts w:ascii="仿宋" w:eastAsia="仿宋" w:hAnsi="仿宋" w:hint="eastAsia"/>
          <w:bCs/>
          <w:sz w:val="32"/>
          <w:szCs w:val="32"/>
        </w:rPr>
        <w:t>www.huilinbd.com</w:t>
      </w:r>
    </w:p>
    <w:p w:rsidR="00A72FDF" w:rsidRPr="00A72FDF" w:rsidRDefault="00A72FDF" w:rsidP="00A72FDF">
      <w:pPr>
        <w:spacing w:line="360" w:lineRule="auto"/>
        <w:ind w:firstLineChars="200" w:firstLine="640"/>
        <w:rPr>
          <w:rStyle w:val="a5"/>
          <w:rFonts w:ascii="仿宋" w:eastAsia="仿宋" w:hAnsi="仿宋"/>
          <w:bCs/>
          <w:color w:val="auto"/>
          <w:sz w:val="32"/>
          <w:szCs w:val="32"/>
          <w:u w:val="none"/>
        </w:rPr>
      </w:pPr>
      <w:r>
        <w:rPr>
          <w:rStyle w:val="a5"/>
          <w:rFonts w:ascii="仿宋" w:eastAsia="仿宋" w:hAnsi="仿宋" w:hint="eastAsia"/>
          <w:bCs/>
          <w:color w:val="auto"/>
          <w:sz w:val="32"/>
          <w:szCs w:val="32"/>
          <w:u w:val="none"/>
        </w:rPr>
        <w:t>（10）</w:t>
      </w:r>
      <w:r w:rsidRPr="00A72FDF">
        <w:rPr>
          <w:rStyle w:val="a5"/>
          <w:rFonts w:ascii="仿宋" w:eastAsia="仿宋" w:hAnsi="仿宋" w:hint="eastAsia"/>
          <w:bCs/>
          <w:color w:val="auto"/>
          <w:sz w:val="32"/>
          <w:szCs w:val="32"/>
          <w:u w:val="none"/>
        </w:rPr>
        <w:t>诺亚正行基金销售有限公司</w:t>
      </w:r>
    </w:p>
    <w:p w:rsidR="0021431E" w:rsidRDefault="00A72FDF" w:rsidP="00A72FDF">
      <w:pPr>
        <w:spacing w:line="360" w:lineRule="auto"/>
        <w:ind w:firstLineChars="200" w:firstLine="640"/>
        <w:rPr>
          <w:rStyle w:val="a5"/>
          <w:rFonts w:ascii="仿宋" w:eastAsia="仿宋" w:hAnsi="仿宋"/>
          <w:bCs/>
          <w:color w:val="auto"/>
          <w:sz w:val="32"/>
          <w:szCs w:val="32"/>
          <w:u w:val="none"/>
        </w:rPr>
      </w:pPr>
      <w:r w:rsidRPr="00A72FDF">
        <w:rPr>
          <w:rStyle w:val="a5"/>
          <w:rFonts w:ascii="仿宋" w:eastAsia="仿宋" w:hAnsi="仿宋" w:hint="eastAsia"/>
          <w:bCs/>
          <w:color w:val="auto"/>
          <w:sz w:val="32"/>
          <w:szCs w:val="32"/>
          <w:u w:val="none"/>
        </w:rPr>
        <w:t>注册地址：</w:t>
      </w:r>
      <w:r w:rsidR="008F4357" w:rsidRPr="008F4357">
        <w:rPr>
          <w:rStyle w:val="a5"/>
          <w:rFonts w:ascii="仿宋" w:eastAsia="仿宋" w:hAnsi="仿宋" w:hint="eastAsia"/>
          <w:bCs/>
          <w:color w:val="auto"/>
          <w:sz w:val="32"/>
          <w:szCs w:val="32"/>
          <w:u w:val="none"/>
        </w:rPr>
        <w:t>上海市虹口区飞虹路360弄9号6层</w:t>
      </w:r>
    </w:p>
    <w:p w:rsidR="00BD7D5A" w:rsidRDefault="00A72FDF" w:rsidP="00A72FDF">
      <w:pPr>
        <w:spacing w:line="360" w:lineRule="auto"/>
        <w:ind w:firstLineChars="200" w:firstLine="640"/>
        <w:rPr>
          <w:rStyle w:val="a5"/>
          <w:rFonts w:ascii="仿宋" w:eastAsia="仿宋" w:hAnsi="仿宋"/>
          <w:bCs/>
          <w:color w:val="auto"/>
          <w:sz w:val="32"/>
          <w:szCs w:val="32"/>
          <w:u w:val="none"/>
        </w:rPr>
      </w:pPr>
      <w:r w:rsidRPr="00A72FDF">
        <w:rPr>
          <w:rStyle w:val="a5"/>
          <w:rFonts w:ascii="仿宋" w:eastAsia="仿宋" w:hAnsi="仿宋" w:hint="eastAsia"/>
          <w:bCs/>
          <w:color w:val="auto"/>
          <w:sz w:val="32"/>
          <w:szCs w:val="32"/>
          <w:u w:val="none"/>
        </w:rPr>
        <w:t>办公地址：</w:t>
      </w:r>
      <w:r w:rsidR="00292987" w:rsidRPr="00292987">
        <w:rPr>
          <w:rStyle w:val="a5"/>
          <w:rFonts w:ascii="仿宋" w:eastAsia="仿宋" w:hAnsi="仿宋" w:hint="eastAsia"/>
          <w:bCs/>
          <w:color w:val="auto"/>
          <w:sz w:val="32"/>
          <w:szCs w:val="32"/>
          <w:u w:val="none"/>
        </w:rPr>
        <w:t>上海市闵行区申滨南路1226号诺亚财富中心</w:t>
      </w:r>
    </w:p>
    <w:p w:rsidR="0021431E" w:rsidRDefault="00A72FDF" w:rsidP="00A72FDF">
      <w:pPr>
        <w:spacing w:line="360" w:lineRule="auto"/>
        <w:ind w:firstLineChars="200" w:firstLine="640"/>
        <w:rPr>
          <w:rStyle w:val="a5"/>
          <w:rFonts w:ascii="仿宋" w:eastAsia="仿宋" w:hAnsi="仿宋"/>
          <w:bCs/>
          <w:color w:val="auto"/>
          <w:sz w:val="32"/>
          <w:szCs w:val="32"/>
          <w:u w:val="none"/>
        </w:rPr>
      </w:pPr>
      <w:r w:rsidRPr="00A72FDF">
        <w:rPr>
          <w:rStyle w:val="a5"/>
          <w:rFonts w:ascii="仿宋" w:eastAsia="仿宋" w:hAnsi="仿宋" w:hint="eastAsia"/>
          <w:bCs/>
          <w:color w:val="auto"/>
          <w:sz w:val="32"/>
          <w:szCs w:val="32"/>
          <w:u w:val="none"/>
        </w:rPr>
        <w:t>法定代表人：</w:t>
      </w:r>
      <w:r w:rsidR="008F4357" w:rsidRPr="008F4357">
        <w:rPr>
          <w:rStyle w:val="a5"/>
          <w:rFonts w:ascii="仿宋" w:eastAsia="仿宋" w:hAnsi="仿宋" w:hint="eastAsia"/>
          <w:bCs/>
          <w:color w:val="auto"/>
          <w:sz w:val="32"/>
          <w:szCs w:val="32"/>
          <w:u w:val="none"/>
        </w:rPr>
        <w:t>吴卫国</w:t>
      </w:r>
    </w:p>
    <w:p w:rsidR="00A72FDF" w:rsidRPr="00A72FDF" w:rsidRDefault="00A72FDF" w:rsidP="00A72FDF">
      <w:pPr>
        <w:spacing w:line="360" w:lineRule="auto"/>
        <w:ind w:firstLineChars="200" w:firstLine="640"/>
        <w:rPr>
          <w:rStyle w:val="a5"/>
          <w:rFonts w:ascii="仿宋" w:eastAsia="仿宋" w:hAnsi="仿宋"/>
          <w:bCs/>
          <w:color w:val="auto"/>
          <w:sz w:val="32"/>
          <w:szCs w:val="32"/>
          <w:u w:val="none"/>
        </w:rPr>
      </w:pPr>
      <w:r w:rsidRPr="00A72FDF">
        <w:rPr>
          <w:rStyle w:val="a5"/>
          <w:rFonts w:ascii="仿宋" w:eastAsia="仿宋" w:hAnsi="仿宋" w:hint="eastAsia"/>
          <w:bCs/>
          <w:color w:val="auto"/>
          <w:sz w:val="32"/>
          <w:szCs w:val="32"/>
          <w:u w:val="none"/>
        </w:rPr>
        <w:t>电话：13636335428</w:t>
      </w:r>
    </w:p>
    <w:p w:rsidR="00A72FDF" w:rsidRPr="00A72FDF" w:rsidRDefault="00A72FDF" w:rsidP="00A72FDF">
      <w:pPr>
        <w:spacing w:line="360" w:lineRule="auto"/>
        <w:ind w:firstLineChars="200" w:firstLine="640"/>
        <w:rPr>
          <w:rStyle w:val="a5"/>
          <w:rFonts w:ascii="仿宋" w:eastAsia="仿宋" w:hAnsi="仿宋"/>
          <w:bCs/>
          <w:color w:val="auto"/>
          <w:sz w:val="32"/>
          <w:szCs w:val="32"/>
          <w:u w:val="none"/>
        </w:rPr>
      </w:pPr>
      <w:r w:rsidRPr="00A72FDF">
        <w:rPr>
          <w:rStyle w:val="a5"/>
          <w:rFonts w:ascii="仿宋" w:eastAsia="仿宋" w:hAnsi="仿宋" w:hint="eastAsia"/>
          <w:bCs/>
          <w:color w:val="auto"/>
          <w:sz w:val="32"/>
          <w:szCs w:val="32"/>
          <w:u w:val="none"/>
        </w:rPr>
        <w:t>联系人：黄欣文</w:t>
      </w:r>
    </w:p>
    <w:p w:rsidR="00D64491" w:rsidRDefault="00A72FDF" w:rsidP="00A72FDF">
      <w:pPr>
        <w:spacing w:line="360" w:lineRule="auto"/>
        <w:ind w:firstLineChars="200" w:firstLine="640"/>
        <w:rPr>
          <w:rStyle w:val="a5"/>
          <w:rFonts w:ascii="仿宋" w:eastAsia="仿宋" w:hAnsi="仿宋"/>
          <w:bCs/>
          <w:color w:val="auto"/>
          <w:sz w:val="32"/>
          <w:szCs w:val="32"/>
          <w:u w:val="none"/>
        </w:rPr>
      </w:pPr>
      <w:r w:rsidRPr="00A72FDF">
        <w:rPr>
          <w:rStyle w:val="a5"/>
          <w:rFonts w:ascii="仿宋" w:eastAsia="仿宋" w:hAnsi="仿宋" w:hint="eastAsia"/>
          <w:bCs/>
          <w:color w:val="auto"/>
          <w:sz w:val="32"/>
          <w:szCs w:val="32"/>
          <w:u w:val="none"/>
        </w:rPr>
        <w:t>网址：</w:t>
      </w:r>
      <w:r w:rsidR="006A40FC" w:rsidRPr="002515E7">
        <w:rPr>
          <w:rFonts w:ascii="仿宋" w:eastAsia="仿宋" w:hAnsi="仿宋" w:hint="eastAsia"/>
          <w:bCs/>
          <w:sz w:val="32"/>
          <w:szCs w:val="32"/>
        </w:rPr>
        <w:t>www.noah-fund.com</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（11）和讯信息科技有限公司</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注册地址：北京市朝阳区朝外大街22号1002室</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办公地址：北京市朝阳区朝外大街22号泛利大厦10层</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法定代表人：章知方</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电话：010-85650628</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传真：010-65884788</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联系人：陈慧慧</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网址：https://www.hexun.com/</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（12）上海攀赢基金销售有限公司</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注册地址：上海市闸北区广中西路1207号306室</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办公地址：上海市浦东新区陆家嘴银城路116号大华银行大厦7楼</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法定代表人：</w:t>
      </w:r>
      <w:r w:rsidR="00946A06" w:rsidRPr="00946A06">
        <w:rPr>
          <w:rFonts w:ascii="仿宋" w:eastAsia="仿宋" w:hAnsi="仿宋" w:hint="eastAsia"/>
          <w:bCs/>
          <w:sz w:val="32"/>
          <w:szCs w:val="32"/>
        </w:rPr>
        <w:t>郑新林</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联系人：邓琦</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电话： 021-68889283</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传真： 021-68889082</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网址：www.pytz.cn</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（13）宁波银行股份有限公司(同业易管家)</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注册地址：宁波市鄞州区宁东路345号</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办公地址：上海市浦东新区世纪大道210号19楼</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法定代表人：陆华裕</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电话：021-23262788</w:t>
      </w:r>
    </w:p>
    <w:p w:rsidR="00F1186E" w:rsidRPr="00F1186E"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 xml:space="preserve">传真：021-63586853 </w:t>
      </w:r>
    </w:p>
    <w:p w:rsidR="007074AD" w:rsidRPr="00F1186E" w:rsidRDefault="00F1186E" w:rsidP="007074AD">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联系人：陆然浩</w:t>
      </w:r>
    </w:p>
    <w:p w:rsidR="004F1733" w:rsidRDefault="00F1186E" w:rsidP="00F1186E">
      <w:pPr>
        <w:spacing w:line="360" w:lineRule="auto"/>
        <w:ind w:firstLineChars="200" w:firstLine="640"/>
        <w:rPr>
          <w:rFonts w:ascii="仿宋" w:eastAsia="仿宋" w:hAnsi="仿宋"/>
          <w:bCs/>
          <w:sz w:val="32"/>
          <w:szCs w:val="32"/>
        </w:rPr>
      </w:pPr>
      <w:r w:rsidRPr="00F1186E">
        <w:rPr>
          <w:rFonts w:ascii="仿宋" w:eastAsia="仿宋" w:hAnsi="仿宋" w:hint="eastAsia"/>
          <w:bCs/>
          <w:sz w:val="32"/>
          <w:szCs w:val="32"/>
        </w:rPr>
        <w:t>网址：</w:t>
      </w:r>
      <w:r w:rsidR="006A40FC" w:rsidRPr="002515E7">
        <w:rPr>
          <w:rFonts w:ascii="仿宋" w:eastAsia="仿宋" w:hAnsi="仿宋" w:hint="eastAsia"/>
          <w:bCs/>
          <w:sz w:val="32"/>
          <w:szCs w:val="32"/>
        </w:rPr>
        <w:t>http://www.nbcb.com.cn/</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（1</w:t>
      </w:r>
      <w:r>
        <w:rPr>
          <w:rFonts w:ascii="仿宋" w:eastAsia="仿宋" w:hAnsi="仿宋" w:hint="eastAsia"/>
          <w:bCs/>
          <w:sz w:val="32"/>
          <w:szCs w:val="32"/>
        </w:rPr>
        <w:t>4</w:t>
      </w:r>
      <w:r w:rsidRPr="007074AD">
        <w:rPr>
          <w:rFonts w:ascii="仿宋" w:eastAsia="仿宋" w:hAnsi="仿宋" w:hint="eastAsia"/>
          <w:bCs/>
          <w:sz w:val="32"/>
          <w:szCs w:val="32"/>
        </w:rPr>
        <w:t>）北京中植基金销售有限公司</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注册地址：北京市北京经济技术开发区宏达北路10号五层5122室</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办公地址：北京朝阳区大望路金地中心A座28层</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法定代表人：武建华</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联系人：丛瑞丰</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电话：010-59313555</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客户服务电话：400-8180-888</w:t>
      </w:r>
    </w:p>
    <w:p w:rsid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网址：</w:t>
      </w:r>
      <w:r w:rsidR="006A40FC" w:rsidRPr="002515E7">
        <w:rPr>
          <w:rFonts w:ascii="仿宋" w:eastAsia="仿宋" w:hAnsi="仿宋" w:hint="eastAsia"/>
          <w:bCs/>
          <w:sz w:val="32"/>
          <w:szCs w:val="32"/>
        </w:rPr>
        <w:t>http://www.zzfund.com</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w:t>
      </w:r>
      <w:r>
        <w:rPr>
          <w:rFonts w:ascii="仿宋" w:eastAsia="仿宋" w:hAnsi="仿宋" w:hint="eastAsia"/>
          <w:bCs/>
          <w:sz w:val="32"/>
          <w:szCs w:val="32"/>
        </w:rPr>
        <w:t>15</w:t>
      </w:r>
      <w:r w:rsidRPr="007074AD">
        <w:rPr>
          <w:rFonts w:ascii="仿宋" w:eastAsia="仿宋" w:hAnsi="仿宋" w:hint="eastAsia"/>
          <w:bCs/>
          <w:sz w:val="32"/>
          <w:szCs w:val="32"/>
        </w:rPr>
        <w:t>）上海联泰基金销售有限公司</w:t>
      </w:r>
    </w:p>
    <w:p w:rsidR="00990E51"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注册地址：</w:t>
      </w:r>
      <w:r w:rsidR="00F227F5" w:rsidRPr="00F227F5">
        <w:rPr>
          <w:rFonts w:ascii="仿宋" w:eastAsia="仿宋" w:hAnsi="仿宋" w:hint="eastAsia"/>
          <w:bCs/>
          <w:sz w:val="32"/>
          <w:szCs w:val="32"/>
        </w:rPr>
        <w:t>上海市普陀区兰溪路900弄15号526室</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办公地址：上海市虹口区临潼路188号</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法定代表人：尹彬彬</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联系人：</w:t>
      </w:r>
      <w:r w:rsidR="00F227F5">
        <w:rPr>
          <w:rFonts w:ascii="仿宋" w:eastAsia="仿宋" w:hAnsi="仿宋" w:hint="eastAsia"/>
          <w:bCs/>
          <w:sz w:val="32"/>
          <w:szCs w:val="32"/>
        </w:rPr>
        <w:t>孙娅雯</w:t>
      </w:r>
    </w:p>
    <w:p w:rsidR="007074AD" w:rsidRP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电话：021-</w:t>
      </w:r>
      <w:r w:rsidR="00F227F5">
        <w:rPr>
          <w:rFonts w:ascii="仿宋" w:eastAsia="仿宋" w:hAnsi="仿宋" w:hint="eastAsia"/>
          <w:bCs/>
          <w:sz w:val="32"/>
          <w:szCs w:val="32"/>
        </w:rPr>
        <w:t>62680166</w:t>
      </w:r>
    </w:p>
    <w:p w:rsidR="007074AD" w:rsidRDefault="007074AD" w:rsidP="007074AD">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传真：021-52975270</w:t>
      </w:r>
    </w:p>
    <w:p w:rsidR="00F227F5" w:rsidRDefault="00F227F5" w:rsidP="007074AD">
      <w:pPr>
        <w:spacing w:line="360" w:lineRule="auto"/>
        <w:ind w:firstLineChars="200" w:firstLine="640"/>
        <w:rPr>
          <w:rFonts w:ascii="仿宋" w:eastAsia="仿宋" w:hAnsi="仿宋"/>
          <w:bCs/>
          <w:sz w:val="32"/>
          <w:szCs w:val="32"/>
        </w:rPr>
      </w:pPr>
      <w:r>
        <w:rPr>
          <w:rFonts w:ascii="仿宋" w:eastAsia="仿宋" w:hAnsi="仿宋" w:hint="eastAsia"/>
          <w:bCs/>
          <w:sz w:val="32"/>
          <w:szCs w:val="32"/>
        </w:rPr>
        <w:t>网址：www.66liantai.com</w:t>
      </w:r>
    </w:p>
    <w:p w:rsidR="00F227F5" w:rsidRDefault="00F227F5" w:rsidP="007074AD">
      <w:pPr>
        <w:spacing w:line="360" w:lineRule="auto"/>
        <w:ind w:firstLineChars="200" w:firstLine="640"/>
        <w:rPr>
          <w:rFonts w:ascii="仿宋" w:eastAsia="仿宋" w:hAnsi="仿宋"/>
          <w:bCs/>
          <w:sz w:val="32"/>
          <w:szCs w:val="32"/>
        </w:rPr>
      </w:pPr>
      <w:r>
        <w:rPr>
          <w:rFonts w:ascii="仿宋" w:eastAsia="仿宋" w:hAnsi="仿宋" w:hint="eastAsia"/>
          <w:bCs/>
          <w:sz w:val="32"/>
          <w:szCs w:val="32"/>
        </w:rPr>
        <w:t>（16）</w:t>
      </w:r>
      <w:r w:rsidR="002A5F0A">
        <w:rPr>
          <w:rFonts w:ascii="仿宋" w:eastAsia="仿宋" w:hAnsi="仿宋" w:hint="eastAsia"/>
          <w:bCs/>
          <w:sz w:val="32"/>
          <w:szCs w:val="32"/>
        </w:rPr>
        <w:t>华源</w:t>
      </w:r>
      <w:r w:rsidRPr="00F227F5">
        <w:rPr>
          <w:rFonts w:ascii="仿宋" w:eastAsia="仿宋" w:hAnsi="仿宋" w:hint="eastAsia"/>
          <w:bCs/>
          <w:sz w:val="32"/>
          <w:szCs w:val="32"/>
        </w:rPr>
        <w:t>证券股份有限公司</w:t>
      </w:r>
    </w:p>
    <w:p w:rsidR="00F227F5" w:rsidRDefault="00F227F5" w:rsidP="00F227F5">
      <w:pPr>
        <w:spacing w:line="360" w:lineRule="auto"/>
        <w:ind w:firstLineChars="200" w:firstLine="640"/>
        <w:rPr>
          <w:rFonts w:ascii="仿宋" w:eastAsia="仿宋" w:hAnsi="仿宋"/>
          <w:bCs/>
          <w:sz w:val="32"/>
          <w:szCs w:val="32"/>
        </w:rPr>
      </w:pPr>
      <w:r w:rsidRPr="007074AD">
        <w:rPr>
          <w:rFonts w:ascii="仿宋" w:eastAsia="仿宋" w:hAnsi="仿宋" w:hint="eastAsia"/>
          <w:bCs/>
          <w:sz w:val="32"/>
          <w:szCs w:val="32"/>
        </w:rPr>
        <w:t>注册地址：</w:t>
      </w:r>
      <w:r w:rsidRPr="00F227F5">
        <w:rPr>
          <w:rFonts w:ascii="仿宋" w:eastAsia="仿宋" w:hAnsi="仿宋" w:hint="eastAsia"/>
          <w:bCs/>
          <w:sz w:val="32"/>
          <w:szCs w:val="32"/>
        </w:rPr>
        <w:t>西宁市南川工业园区创业路108号</w:t>
      </w:r>
    </w:p>
    <w:p w:rsidR="00F227F5" w:rsidRPr="00F227F5" w:rsidRDefault="00F227F5" w:rsidP="00F227F5">
      <w:pPr>
        <w:spacing w:line="360" w:lineRule="auto"/>
        <w:ind w:firstLineChars="200" w:firstLine="640"/>
        <w:rPr>
          <w:rFonts w:ascii="仿宋" w:eastAsia="仿宋" w:hAnsi="仿宋"/>
          <w:bCs/>
          <w:sz w:val="32"/>
          <w:szCs w:val="32"/>
        </w:rPr>
      </w:pPr>
      <w:r>
        <w:rPr>
          <w:rFonts w:ascii="仿宋" w:eastAsia="仿宋" w:hAnsi="仿宋" w:hint="eastAsia"/>
          <w:bCs/>
          <w:sz w:val="32"/>
          <w:szCs w:val="32"/>
        </w:rPr>
        <w:t>办公地址：</w:t>
      </w:r>
      <w:r w:rsidR="0031662E">
        <w:rPr>
          <w:rFonts w:ascii="仿宋" w:eastAsia="仿宋" w:hAnsi="仿宋" w:hint="eastAsia"/>
          <w:bCs/>
          <w:sz w:val="32"/>
          <w:szCs w:val="32"/>
        </w:rPr>
        <w:t>北京市朝阳区安立路30号仰山公园东一门2号楼</w:t>
      </w:r>
    </w:p>
    <w:p w:rsidR="00F227F5" w:rsidRPr="007074AD" w:rsidRDefault="00F227F5" w:rsidP="00F227F5">
      <w:pPr>
        <w:spacing w:line="360" w:lineRule="auto"/>
        <w:ind w:firstLineChars="200" w:firstLine="640"/>
        <w:rPr>
          <w:rFonts w:ascii="仿宋" w:eastAsia="仿宋" w:hAnsi="仿宋"/>
          <w:bCs/>
          <w:sz w:val="32"/>
          <w:szCs w:val="32"/>
        </w:rPr>
      </w:pPr>
      <w:r>
        <w:rPr>
          <w:rFonts w:ascii="仿宋" w:eastAsia="仿宋" w:hAnsi="仿宋" w:hint="eastAsia"/>
          <w:bCs/>
          <w:sz w:val="32"/>
          <w:szCs w:val="32"/>
        </w:rPr>
        <w:t>法定代表人：</w:t>
      </w:r>
      <w:r w:rsidR="00F92DA6" w:rsidRPr="00F92DA6">
        <w:rPr>
          <w:rFonts w:ascii="仿宋" w:eastAsia="仿宋" w:hAnsi="仿宋" w:hint="eastAsia"/>
          <w:bCs/>
          <w:sz w:val="32"/>
          <w:szCs w:val="32"/>
        </w:rPr>
        <w:t>邓晖</w:t>
      </w:r>
    </w:p>
    <w:p w:rsidR="00F227F5" w:rsidRPr="007074AD" w:rsidRDefault="00F227F5" w:rsidP="00F227F5">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联系人：</w:t>
      </w:r>
      <w:r w:rsidR="0031662E">
        <w:rPr>
          <w:rFonts w:ascii="仿宋" w:eastAsia="仿宋" w:hAnsi="仿宋" w:hint="eastAsia"/>
          <w:bCs/>
          <w:sz w:val="32"/>
          <w:szCs w:val="32"/>
        </w:rPr>
        <w:t>秦阳</w:t>
      </w:r>
    </w:p>
    <w:p w:rsidR="00F227F5" w:rsidRPr="007074AD" w:rsidRDefault="00F227F5" w:rsidP="00F227F5">
      <w:pPr>
        <w:spacing w:line="360" w:lineRule="auto"/>
        <w:ind w:firstLineChars="200" w:firstLine="640"/>
        <w:rPr>
          <w:rFonts w:ascii="仿宋" w:eastAsia="仿宋" w:hAnsi="仿宋"/>
          <w:bCs/>
          <w:sz w:val="32"/>
          <w:szCs w:val="32"/>
        </w:rPr>
      </w:pPr>
      <w:r>
        <w:rPr>
          <w:rFonts w:ascii="仿宋" w:eastAsia="仿宋" w:hAnsi="仿宋" w:hint="eastAsia"/>
          <w:bCs/>
          <w:sz w:val="32"/>
          <w:szCs w:val="32"/>
        </w:rPr>
        <w:t>客户服务热线</w:t>
      </w:r>
      <w:r w:rsidRPr="007074AD">
        <w:rPr>
          <w:rFonts w:ascii="仿宋" w:eastAsia="仿宋" w:hAnsi="仿宋" w:hint="eastAsia"/>
          <w:bCs/>
          <w:sz w:val="32"/>
          <w:szCs w:val="32"/>
        </w:rPr>
        <w:t>：</w:t>
      </w:r>
      <w:r w:rsidRPr="00F227F5">
        <w:rPr>
          <w:rFonts w:ascii="仿宋" w:eastAsia="仿宋" w:hAnsi="仿宋"/>
          <w:bCs/>
          <w:sz w:val="32"/>
          <w:szCs w:val="32"/>
        </w:rPr>
        <w:t>95305</w:t>
      </w:r>
    </w:p>
    <w:p w:rsidR="00F227F5" w:rsidRDefault="00F227F5" w:rsidP="00F227F5">
      <w:pPr>
        <w:spacing w:line="360" w:lineRule="auto"/>
        <w:ind w:firstLineChars="200" w:firstLine="640"/>
        <w:rPr>
          <w:rFonts w:ascii="仿宋" w:eastAsia="仿宋" w:hAnsi="仿宋"/>
          <w:bCs/>
          <w:sz w:val="32"/>
          <w:szCs w:val="32"/>
        </w:rPr>
      </w:pPr>
      <w:r>
        <w:rPr>
          <w:rFonts w:ascii="仿宋" w:eastAsia="仿宋" w:hAnsi="仿宋" w:hint="eastAsia"/>
          <w:bCs/>
          <w:sz w:val="32"/>
          <w:szCs w:val="32"/>
        </w:rPr>
        <w:t>网址：</w:t>
      </w:r>
      <w:hyperlink r:id="rId8" w:history="1">
        <w:r w:rsidR="00F01456" w:rsidRPr="00232F18">
          <w:rPr>
            <w:rStyle w:val="a5"/>
            <w:rFonts w:ascii="仿宋" w:eastAsia="仿宋" w:hAnsi="仿宋"/>
            <w:bCs/>
            <w:sz w:val="32"/>
            <w:szCs w:val="32"/>
          </w:rPr>
          <w:t>http://www.jzsec.com</w:t>
        </w:r>
      </w:hyperlink>
    </w:p>
    <w:p w:rsidR="00F01456" w:rsidRDefault="00F01456" w:rsidP="00F227F5">
      <w:pPr>
        <w:spacing w:line="360" w:lineRule="auto"/>
        <w:ind w:firstLineChars="200" w:firstLine="640"/>
        <w:rPr>
          <w:rFonts w:ascii="仿宋" w:eastAsia="仿宋" w:hAnsi="仿宋"/>
          <w:bCs/>
          <w:sz w:val="32"/>
          <w:szCs w:val="32"/>
        </w:rPr>
      </w:pPr>
      <w:r>
        <w:rPr>
          <w:rFonts w:ascii="仿宋" w:eastAsia="仿宋" w:hAnsi="仿宋" w:hint="eastAsia"/>
          <w:bCs/>
          <w:sz w:val="32"/>
          <w:szCs w:val="32"/>
        </w:rPr>
        <w:t>（17）</w:t>
      </w:r>
      <w:r w:rsidRPr="00F01456">
        <w:rPr>
          <w:rFonts w:ascii="仿宋" w:eastAsia="仿宋" w:hAnsi="仿宋" w:hint="eastAsia"/>
          <w:bCs/>
          <w:sz w:val="32"/>
          <w:szCs w:val="32"/>
        </w:rPr>
        <w:t>中国银河证券股份有限公司</w:t>
      </w:r>
    </w:p>
    <w:p w:rsidR="00F01456" w:rsidRPr="00F01456" w:rsidRDefault="00F01456" w:rsidP="00F01456">
      <w:pPr>
        <w:spacing w:line="360" w:lineRule="auto"/>
        <w:ind w:firstLineChars="200" w:firstLine="640"/>
        <w:rPr>
          <w:rFonts w:ascii="仿宋" w:eastAsia="仿宋" w:hAnsi="仿宋"/>
          <w:bCs/>
          <w:sz w:val="32"/>
          <w:szCs w:val="32"/>
        </w:rPr>
      </w:pPr>
      <w:r w:rsidRPr="00F01456">
        <w:rPr>
          <w:rFonts w:ascii="仿宋" w:eastAsia="仿宋" w:hAnsi="仿宋" w:hint="eastAsia"/>
          <w:bCs/>
          <w:sz w:val="32"/>
          <w:szCs w:val="32"/>
        </w:rPr>
        <w:t>注册地址：北京市丰台区西营街8号院1号楼7至18层101</w:t>
      </w:r>
    </w:p>
    <w:p w:rsidR="00F01456" w:rsidRPr="00F01456" w:rsidRDefault="00F01456" w:rsidP="00F01456">
      <w:pPr>
        <w:spacing w:line="360" w:lineRule="auto"/>
        <w:ind w:firstLineChars="200" w:firstLine="640"/>
        <w:rPr>
          <w:rFonts w:ascii="仿宋" w:eastAsia="仿宋" w:hAnsi="仿宋"/>
          <w:bCs/>
          <w:sz w:val="32"/>
          <w:szCs w:val="32"/>
        </w:rPr>
      </w:pPr>
      <w:r w:rsidRPr="00F01456">
        <w:rPr>
          <w:rFonts w:ascii="仿宋" w:eastAsia="仿宋" w:hAnsi="仿宋" w:hint="eastAsia"/>
          <w:bCs/>
          <w:sz w:val="32"/>
          <w:szCs w:val="32"/>
        </w:rPr>
        <w:t>办公地址：北京市丰台区西营街8号院1号楼青海金融大厦</w:t>
      </w:r>
    </w:p>
    <w:p w:rsidR="00F01456" w:rsidRDefault="00F01456" w:rsidP="00F01456">
      <w:pPr>
        <w:spacing w:line="360" w:lineRule="auto"/>
        <w:ind w:firstLineChars="200" w:firstLine="640"/>
        <w:rPr>
          <w:rFonts w:ascii="仿宋" w:eastAsia="仿宋" w:hAnsi="仿宋"/>
          <w:bCs/>
          <w:sz w:val="32"/>
          <w:szCs w:val="32"/>
        </w:rPr>
      </w:pPr>
      <w:r w:rsidRPr="00F01456">
        <w:rPr>
          <w:rFonts w:ascii="仿宋" w:eastAsia="仿宋" w:hAnsi="仿宋" w:hint="eastAsia"/>
          <w:bCs/>
          <w:sz w:val="32"/>
          <w:szCs w:val="32"/>
        </w:rPr>
        <w:t>法定代表人：</w:t>
      </w:r>
      <w:r w:rsidR="00946A06" w:rsidRPr="00946A06">
        <w:rPr>
          <w:rFonts w:ascii="仿宋" w:eastAsia="仿宋" w:hAnsi="仿宋" w:hint="eastAsia"/>
          <w:bCs/>
          <w:sz w:val="32"/>
          <w:szCs w:val="32"/>
        </w:rPr>
        <w:t>王晟</w:t>
      </w:r>
    </w:p>
    <w:p w:rsidR="00F01456" w:rsidRPr="00F01456" w:rsidRDefault="00F01456" w:rsidP="00F01456">
      <w:pPr>
        <w:spacing w:line="360" w:lineRule="auto"/>
        <w:ind w:firstLineChars="200" w:firstLine="640"/>
        <w:rPr>
          <w:rFonts w:ascii="仿宋" w:eastAsia="仿宋" w:hAnsi="仿宋"/>
          <w:bCs/>
          <w:sz w:val="32"/>
          <w:szCs w:val="32"/>
        </w:rPr>
      </w:pPr>
      <w:r w:rsidRPr="00F01456">
        <w:rPr>
          <w:rFonts w:ascii="仿宋" w:eastAsia="仿宋" w:hAnsi="仿宋" w:hint="eastAsia"/>
          <w:bCs/>
          <w:sz w:val="32"/>
          <w:szCs w:val="32"/>
        </w:rPr>
        <w:t>联系人：辛国政</w:t>
      </w:r>
    </w:p>
    <w:p w:rsidR="00F01456" w:rsidRPr="00F01456" w:rsidRDefault="00F01456" w:rsidP="00F01456">
      <w:pPr>
        <w:spacing w:line="360" w:lineRule="auto"/>
        <w:ind w:firstLineChars="200" w:firstLine="640"/>
        <w:rPr>
          <w:rFonts w:ascii="仿宋" w:eastAsia="仿宋" w:hAnsi="仿宋"/>
          <w:bCs/>
          <w:sz w:val="32"/>
          <w:szCs w:val="32"/>
        </w:rPr>
      </w:pPr>
      <w:r w:rsidRPr="00F01456">
        <w:rPr>
          <w:rFonts w:ascii="仿宋" w:eastAsia="仿宋" w:hAnsi="仿宋" w:hint="eastAsia"/>
          <w:bCs/>
          <w:sz w:val="32"/>
          <w:szCs w:val="32"/>
        </w:rPr>
        <w:t>电话：010-83574507</w:t>
      </w:r>
    </w:p>
    <w:p w:rsidR="00F01456" w:rsidRPr="00F01456" w:rsidRDefault="00F01456" w:rsidP="00F01456">
      <w:pPr>
        <w:spacing w:line="360" w:lineRule="auto"/>
        <w:ind w:firstLineChars="200" w:firstLine="640"/>
        <w:rPr>
          <w:rFonts w:ascii="仿宋" w:eastAsia="仿宋" w:hAnsi="仿宋"/>
          <w:bCs/>
          <w:sz w:val="32"/>
          <w:szCs w:val="32"/>
        </w:rPr>
      </w:pPr>
      <w:r w:rsidRPr="00F01456">
        <w:rPr>
          <w:rFonts w:ascii="仿宋" w:eastAsia="仿宋" w:hAnsi="仿宋" w:hint="eastAsia"/>
          <w:bCs/>
          <w:sz w:val="32"/>
          <w:szCs w:val="32"/>
        </w:rPr>
        <w:t>传真：010-83574807</w:t>
      </w:r>
    </w:p>
    <w:p w:rsidR="00F01456" w:rsidRDefault="00F01456" w:rsidP="00F01456">
      <w:pPr>
        <w:spacing w:line="360" w:lineRule="auto"/>
        <w:ind w:firstLineChars="200" w:firstLine="640"/>
        <w:rPr>
          <w:rFonts w:ascii="仿宋" w:eastAsia="仿宋" w:hAnsi="仿宋"/>
          <w:bCs/>
          <w:sz w:val="32"/>
          <w:szCs w:val="32"/>
        </w:rPr>
      </w:pPr>
      <w:r w:rsidRPr="00F01456">
        <w:rPr>
          <w:rFonts w:ascii="仿宋" w:eastAsia="仿宋" w:hAnsi="仿宋" w:hint="eastAsia"/>
          <w:bCs/>
          <w:sz w:val="32"/>
          <w:szCs w:val="32"/>
        </w:rPr>
        <w:t>网址：</w:t>
      </w:r>
      <w:hyperlink r:id="rId9" w:history="1">
        <w:r w:rsidR="005D2EE3" w:rsidRPr="00364CFB">
          <w:rPr>
            <w:rStyle w:val="a5"/>
            <w:rFonts w:ascii="仿宋" w:eastAsia="仿宋" w:hAnsi="仿宋" w:hint="eastAsia"/>
            <w:bCs/>
            <w:sz w:val="32"/>
            <w:szCs w:val="32"/>
          </w:rPr>
          <w:t>www.chinastock.com.cn</w:t>
        </w:r>
      </w:hyperlink>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（1</w:t>
      </w:r>
      <w:r>
        <w:rPr>
          <w:rFonts w:ascii="仿宋" w:eastAsia="仿宋" w:hAnsi="仿宋" w:hint="eastAsia"/>
          <w:bCs/>
          <w:sz w:val="32"/>
          <w:szCs w:val="32"/>
        </w:rPr>
        <w:t>8</w:t>
      </w:r>
      <w:r w:rsidRPr="005D2EE3">
        <w:rPr>
          <w:rFonts w:ascii="仿宋" w:eastAsia="仿宋" w:hAnsi="仿宋" w:hint="eastAsia"/>
          <w:bCs/>
          <w:sz w:val="32"/>
          <w:szCs w:val="32"/>
        </w:rPr>
        <w:t>）南京证券股份有限公司</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注册地址：南京市江东中路389号</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办公地址：南京市江东中路389号</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法定代表人：李剑锋</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 xml:space="preserve">电话：15751389540 </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传真：025-83369725</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联系人：曹梦媛</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网址：www.njzq.com.cn</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（1</w:t>
      </w:r>
      <w:r>
        <w:rPr>
          <w:rFonts w:ascii="仿宋" w:eastAsia="仿宋" w:hAnsi="仿宋" w:hint="eastAsia"/>
          <w:bCs/>
          <w:sz w:val="32"/>
          <w:szCs w:val="32"/>
        </w:rPr>
        <w:t>9</w:t>
      </w:r>
      <w:r w:rsidRPr="005D2EE3">
        <w:rPr>
          <w:rFonts w:ascii="仿宋" w:eastAsia="仿宋" w:hAnsi="仿宋" w:hint="eastAsia"/>
          <w:bCs/>
          <w:sz w:val="32"/>
          <w:szCs w:val="32"/>
        </w:rPr>
        <w:t>）嘉实财富管理有限公司</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注册地址：海南省三亚市天涯区凤凰岛1号楼7层710号</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办公地址：北京市朝阳区建国门外大街21号北京国际俱乐部C座</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法定代表人：张峰</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联系人：郭希璆</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电话：010-60842842</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传真：010-65185678</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网址：www.harvestwm.cn</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w:t>
      </w:r>
      <w:r>
        <w:rPr>
          <w:rFonts w:ascii="仿宋" w:eastAsia="仿宋" w:hAnsi="仿宋" w:hint="eastAsia"/>
          <w:bCs/>
          <w:sz w:val="32"/>
          <w:szCs w:val="32"/>
        </w:rPr>
        <w:t>20</w:t>
      </w:r>
      <w:r w:rsidRPr="005D2EE3">
        <w:rPr>
          <w:rFonts w:ascii="仿宋" w:eastAsia="仿宋" w:hAnsi="仿宋" w:hint="eastAsia"/>
          <w:bCs/>
          <w:sz w:val="32"/>
          <w:szCs w:val="32"/>
        </w:rPr>
        <w:t>）泛华普益基金销售有限公司</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注册地址：成都市成华区建设路9号高地中心1101室</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办公地址：广州市天河区珠江西路15号珠江城大厦61楼</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法定代表人：</w:t>
      </w:r>
      <w:r w:rsidR="00946A06" w:rsidRPr="00946A06">
        <w:rPr>
          <w:rFonts w:ascii="仿宋" w:eastAsia="仿宋" w:hAnsi="仿宋" w:hint="eastAsia"/>
          <w:bCs/>
          <w:sz w:val="32"/>
          <w:szCs w:val="32"/>
        </w:rPr>
        <w:t>王建华</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联系人：周旋</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客服电话：400-080-3388</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网址：www.puyifund.com</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w:t>
      </w:r>
      <w:r>
        <w:rPr>
          <w:rFonts w:ascii="仿宋" w:eastAsia="仿宋" w:hAnsi="仿宋" w:hint="eastAsia"/>
          <w:bCs/>
          <w:sz w:val="32"/>
          <w:szCs w:val="32"/>
        </w:rPr>
        <w:t>21</w:t>
      </w:r>
      <w:r w:rsidRPr="005D2EE3">
        <w:rPr>
          <w:rFonts w:ascii="仿宋" w:eastAsia="仿宋" w:hAnsi="仿宋" w:hint="eastAsia"/>
          <w:bCs/>
          <w:sz w:val="32"/>
          <w:szCs w:val="32"/>
        </w:rPr>
        <w:t>）华宝证券股份有限公司</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注册地址：中国（上海）自由贸易试验区浦电路370号2、3、4层</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办公地址：上海市浦东新区浦电路370号宝钢大厦华宝证券5楼</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法定代表人：刘加海</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联系人：赵明锦</w:t>
      </w:r>
    </w:p>
    <w:p w:rsidR="005D2EE3" w:rsidRP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客服电话：400-820-9898</w:t>
      </w:r>
    </w:p>
    <w:p w:rsidR="005D2EE3" w:rsidRDefault="005D2EE3" w:rsidP="005D2EE3">
      <w:pPr>
        <w:spacing w:line="360" w:lineRule="auto"/>
        <w:ind w:firstLineChars="200" w:firstLine="640"/>
        <w:rPr>
          <w:rFonts w:ascii="仿宋" w:eastAsia="仿宋" w:hAnsi="仿宋"/>
          <w:bCs/>
          <w:sz w:val="32"/>
          <w:szCs w:val="32"/>
        </w:rPr>
      </w:pPr>
      <w:r w:rsidRPr="005D2EE3">
        <w:rPr>
          <w:rFonts w:ascii="仿宋" w:eastAsia="仿宋" w:hAnsi="仿宋" w:hint="eastAsia"/>
          <w:bCs/>
          <w:sz w:val="32"/>
          <w:szCs w:val="32"/>
        </w:rPr>
        <w:t>网址：</w:t>
      </w:r>
      <w:hyperlink r:id="rId10" w:history="1">
        <w:r w:rsidR="00F92DA6" w:rsidRPr="0058769B">
          <w:rPr>
            <w:rStyle w:val="a5"/>
            <w:rFonts w:ascii="仿宋" w:eastAsia="仿宋" w:hAnsi="仿宋" w:hint="eastAsia"/>
            <w:bCs/>
            <w:sz w:val="32"/>
            <w:szCs w:val="32"/>
          </w:rPr>
          <w:t>www.cnhbstock.com</w:t>
        </w:r>
      </w:hyperlink>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（2</w:t>
      </w:r>
      <w:r>
        <w:rPr>
          <w:rFonts w:ascii="仿宋" w:eastAsia="仿宋" w:hAnsi="仿宋" w:hint="eastAsia"/>
          <w:bCs/>
          <w:sz w:val="32"/>
          <w:szCs w:val="32"/>
        </w:rPr>
        <w:t>2</w:t>
      </w:r>
      <w:r w:rsidRPr="00F92DA6">
        <w:rPr>
          <w:rFonts w:ascii="仿宋" w:eastAsia="仿宋" w:hAnsi="仿宋" w:hint="eastAsia"/>
          <w:bCs/>
          <w:sz w:val="32"/>
          <w:szCs w:val="32"/>
        </w:rPr>
        <w:t>）中信建投证券股份有限公司</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注册地址：北京市朝阳区安立路66号4号楼</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办公地址：北京市东城区朝阳门内大街2号B座16层</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法定代表人：王常青</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电话：010-85156310</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 xml:space="preserve">传真：010-65182261 </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联系人：谢欣然</w:t>
      </w:r>
    </w:p>
    <w:p w:rsid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网址：</w:t>
      </w:r>
      <w:hyperlink r:id="rId11" w:history="1">
        <w:r w:rsidRPr="0058769B">
          <w:rPr>
            <w:rStyle w:val="a5"/>
            <w:rFonts w:ascii="仿宋" w:eastAsia="仿宋" w:hAnsi="仿宋" w:hint="eastAsia"/>
            <w:bCs/>
            <w:sz w:val="32"/>
            <w:szCs w:val="32"/>
          </w:rPr>
          <w:t>http://www.csc108.com</w:t>
        </w:r>
      </w:hyperlink>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w:t>
      </w:r>
      <w:r>
        <w:rPr>
          <w:rFonts w:ascii="仿宋" w:eastAsia="仿宋" w:hAnsi="仿宋" w:hint="eastAsia"/>
          <w:bCs/>
          <w:sz w:val="32"/>
          <w:szCs w:val="32"/>
        </w:rPr>
        <w:t>23</w:t>
      </w:r>
      <w:r w:rsidRPr="00F92DA6">
        <w:rPr>
          <w:rFonts w:ascii="仿宋" w:eastAsia="仿宋" w:hAnsi="仿宋" w:hint="eastAsia"/>
          <w:bCs/>
          <w:sz w:val="32"/>
          <w:szCs w:val="32"/>
        </w:rPr>
        <w:t>）贵州省贵文文化基金销售有限公司</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注册地址：贵州省贵阳市南明区龙洞堡电子商务港太升国际A栋2单元5层17号</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办公地址：上海市静安区铜仁路299号SOHO东海广场1705a室</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法定代表人：陈成</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联系人：唐宜为</w:t>
      </w:r>
    </w:p>
    <w:p w:rsidR="00F92DA6" w:rsidRP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客服电话：0851-85407888</w:t>
      </w:r>
    </w:p>
    <w:p w:rsidR="00F92DA6" w:rsidRDefault="00F92DA6" w:rsidP="00F92DA6">
      <w:pPr>
        <w:spacing w:line="360" w:lineRule="auto"/>
        <w:ind w:firstLineChars="200" w:firstLine="640"/>
        <w:rPr>
          <w:rFonts w:ascii="仿宋" w:eastAsia="仿宋" w:hAnsi="仿宋"/>
          <w:bCs/>
          <w:sz w:val="32"/>
          <w:szCs w:val="32"/>
        </w:rPr>
      </w:pPr>
      <w:r w:rsidRPr="00F92DA6">
        <w:rPr>
          <w:rFonts w:ascii="仿宋" w:eastAsia="仿宋" w:hAnsi="仿宋" w:hint="eastAsia"/>
          <w:bCs/>
          <w:sz w:val="32"/>
          <w:szCs w:val="32"/>
        </w:rPr>
        <w:t>网址：</w:t>
      </w:r>
      <w:hyperlink r:id="rId12" w:history="1">
        <w:r w:rsidR="00292987" w:rsidRPr="007C77EB">
          <w:rPr>
            <w:rStyle w:val="a5"/>
            <w:rFonts w:ascii="仿宋" w:eastAsia="仿宋" w:hAnsi="仿宋" w:hint="eastAsia"/>
            <w:bCs/>
            <w:sz w:val="32"/>
            <w:szCs w:val="32"/>
          </w:rPr>
          <w:t>www.gwcaifu.com</w:t>
        </w:r>
      </w:hyperlink>
    </w:p>
    <w:p w:rsidR="00292987" w:rsidRPr="00292987" w:rsidRDefault="00292987" w:rsidP="00292987">
      <w:pPr>
        <w:spacing w:line="360" w:lineRule="auto"/>
        <w:ind w:firstLineChars="200" w:firstLine="640"/>
        <w:rPr>
          <w:rFonts w:ascii="仿宋" w:eastAsia="仿宋" w:hAnsi="仿宋"/>
          <w:bCs/>
          <w:sz w:val="32"/>
          <w:szCs w:val="32"/>
        </w:rPr>
      </w:pPr>
      <w:r w:rsidRPr="00292987">
        <w:rPr>
          <w:rFonts w:ascii="仿宋" w:eastAsia="仿宋" w:hAnsi="仿宋" w:hint="eastAsia"/>
          <w:bCs/>
          <w:sz w:val="32"/>
          <w:szCs w:val="32"/>
        </w:rPr>
        <w:t>（2</w:t>
      </w:r>
      <w:r>
        <w:rPr>
          <w:rFonts w:ascii="仿宋" w:eastAsia="仿宋" w:hAnsi="仿宋" w:hint="eastAsia"/>
          <w:bCs/>
          <w:sz w:val="32"/>
          <w:szCs w:val="32"/>
        </w:rPr>
        <w:t>4</w:t>
      </w:r>
      <w:r w:rsidRPr="00292987">
        <w:rPr>
          <w:rFonts w:ascii="仿宋" w:eastAsia="仿宋" w:hAnsi="仿宋" w:hint="eastAsia"/>
          <w:bCs/>
          <w:sz w:val="32"/>
          <w:szCs w:val="32"/>
        </w:rPr>
        <w:t>）大连网金基金销售有限公司</w:t>
      </w:r>
    </w:p>
    <w:p w:rsidR="00292987" w:rsidRPr="00292987" w:rsidRDefault="00292987" w:rsidP="00292987">
      <w:pPr>
        <w:spacing w:line="360" w:lineRule="auto"/>
        <w:ind w:firstLineChars="200" w:firstLine="640"/>
        <w:rPr>
          <w:rFonts w:ascii="仿宋" w:eastAsia="仿宋" w:hAnsi="仿宋"/>
          <w:bCs/>
          <w:sz w:val="32"/>
          <w:szCs w:val="32"/>
        </w:rPr>
      </w:pPr>
      <w:r w:rsidRPr="00292987">
        <w:rPr>
          <w:rFonts w:ascii="仿宋" w:eastAsia="仿宋" w:hAnsi="仿宋" w:hint="eastAsia"/>
          <w:bCs/>
          <w:sz w:val="32"/>
          <w:szCs w:val="32"/>
        </w:rPr>
        <w:t>注册地址：辽宁省大连市沙河口区体坛路22号诺德大厦2层202室</w:t>
      </w:r>
    </w:p>
    <w:p w:rsidR="00292987" w:rsidRPr="00292987" w:rsidRDefault="00292987" w:rsidP="00292987">
      <w:pPr>
        <w:spacing w:line="360" w:lineRule="auto"/>
        <w:ind w:firstLineChars="200" w:firstLine="640"/>
        <w:rPr>
          <w:rFonts w:ascii="仿宋" w:eastAsia="仿宋" w:hAnsi="仿宋"/>
          <w:bCs/>
          <w:sz w:val="32"/>
          <w:szCs w:val="32"/>
        </w:rPr>
      </w:pPr>
      <w:r w:rsidRPr="00292987">
        <w:rPr>
          <w:rFonts w:ascii="仿宋" w:eastAsia="仿宋" w:hAnsi="仿宋" w:hint="eastAsia"/>
          <w:bCs/>
          <w:sz w:val="32"/>
          <w:szCs w:val="32"/>
        </w:rPr>
        <w:t>办公地址：辽宁省大连市沙河口区体坛路22号诺德大厦2层202室</w:t>
      </w:r>
    </w:p>
    <w:p w:rsidR="00292987" w:rsidRPr="00292987" w:rsidRDefault="00292987" w:rsidP="00292987">
      <w:pPr>
        <w:spacing w:line="360" w:lineRule="auto"/>
        <w:ind w:firstLineChars="200" w:firstLine="640"/>
        <w:rPr>
          <w:rFonts w:ascii="仿宋" w:eastAsia="仿宋" w:hAnsi="仿宋"/>
          <w:bCs/>
          <w:sz w:val="32"/>
          <w:szCs w:val="32"/>
        </w:rPr>
      </w:pPr>
      <w:r w:rsidRPr="00292987">
        <w:rPr>
          <w:rFonts w:ascii="仿宋" w:eastAsia="仿宋" w:hAnsi="仿宋" w:hint="eastAsia"/>
          <w:bCs/>
          <w:sz w:val="32"/>
          <w:szCs w:val="32"/>
        </w:rPr>
        <w:t>法定代表人：樊怀东</w:t>
      </w:r>
    </w:p>
    <w:p w:rsidR="00292987" w:rsidRPr="00292987" w:rsidRDefault="00292987" w:rsidP="00292987">
      <w:pPr>
        <w:spacing w:line="360" w:lineRule="auto"/>
        <w:ind w:firstLineChars="200" w:firstLine="640"/>
        <w:rPr>
          <w:rFonts w:ascii="仿宋" w:eastAsia="仿宋" w:hAnsi="仿宋"/>
          <w:bCs/>
          <w:sz w:val="32"/>
          <w:szCs w:val="32"/>
        </w:rPr>
      </w:pPr>
      <w:r w:rsidRPr="00292987">
        <w:rPr>
          <w:rFonts w:ascii="仿宋" w:eastAsia="仿宋" w:hAnsi="仿宋" w:hint="eastAsia"/>
          <w:bCs/>
          <w:sz w:val="32"/>
          <w:szCs w:val="32"/>
        </w:rPr>
        <w:t>电话：0411-39027802</w:t>
      </w:r>
    </w:p>
    <w:p w:rsidR="00292987" w:rsidRPr="00292987" w:rsidRDefault="00292987" w:rsidP="00292987">
      <w:pPr>
        <w:spacing w:line="360" w:lineRule="auto"/>
        <w:ind w:firstLineChars="200" w:firstLine="640"/>
        <w:rPr>
          <w:rFonts w:ascii="仿宋" w:eastAsia="仿宋" w:hAnsi="仿宋"/>
          <w:bCs/>
          <w:sz w:val="32"/>
          <w:szCs w:val="32"/>
        </w:rPr>
      </w:pPr>
      <w:r w:rsidRPr="00292987">
        <w:rPr>
          <w:rFonts w:ascii="仿宋" w:eastAsia="仿宋" w:hAnsi="仿宋" w:hint="eastAsia"/>
          <w:bCs/>
          <w:sz w:val="32"/>
          <w:szCs w:val="32"/>
        </w:rPr>
        <w:t>联系人：李鑫</w:t>
      </w:r>
    </w:p>
    <w:p w:rsidR="00292987" w:rsidRDefault="00292987" w:rsidP="00292987">
      <w:pPr>
        <w:spacing w:line="360" w:lineRule="auto"/>
        <w:ind w:firstLineChars="200" w:firstLine="640"/>
        <w:rPr>
          <w:rFonts w:ascii="仿宋" w:eastAsia="仿宋" w:hAnsi="仿宋"/>
          <w:bCs/>
          <w:sz w:val="32"/>
          <w:szCs w:val="32"/>
        </w:rPr>
      </w:pPr>
      <w:r w:rsidRPr="00292987">
        <w:rPr>
          <w:rFonts w:ascii="仿宋" w:eastAsia="仿宋" w:hAnsi="仿宋" w:hint="eastAsia"/>
          <w:bCs/>
          <w:sz w:val="32"/>
          <w:szCs w:val="32"/>
        </w:rPr>
        <w:t>网址：</w:t>
      </w:r>
      <w:hyperlink r:id="rId13" w:history="1">
        <w:r w:rsidR="00E32C2A" w:rsidRPr="009B62D1">
          <w:rPr>
            <w:rStyle w:val="a5"/>
            <w:rFonts w:ascii="仿宋" w:eastAsia="仿宋" w:hAnsi="仿宋" w:hint="eastAsia"/>
            <w:bCs/>
            <w:sz w:val="32"/>
            <w:szCs w:val="32"/>
          </w:rPr>
          <w:t>www.yibaijin.com</w:t>
        </w:r>
      </w:hyperlink>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w:t>
      </w:r>
      <w:r>
        <w:rPr>
          <w:rFonts w:ascii="仿宋" w:eastAsia="仿宋" w:hAnsi="仿宋" w:hint="eastAsia"/>
          <w:bCs/>
          <w:sz w:val="32"/>
          <w:szCs w:val="32"/>
        </w:rPr>
        <w:t>25</w:t>
      </w:r>
      <w:r w:rsidRPr="00E32C2A">
        <w:rPr>
          <w:rFonts w:ascii="仿宋" w:eastAsia="仿宋" w:hAnsi="仿宋" w:hint="eastAsia"/>
          <w:bCs/>
          <w:sz w:val="32"/>
          <w:szCs w:val="32"/>
        </w:rPr>
        <w:t>）上海中正达广基金销售有限公司</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注册地址：上海市徐汇区龙兰路277号1号楼1203、1204室</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办公地址：上海市徐汇区龙兰路277号1号楼1203、1204室</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法定代表人：黄欣</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联系人：方笑圣</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电话：021-33768132-801</w:t>
      </w:r>
      <w:r w:rsidRPr="00E32C2A">
        <w:rPr>
          <w:rFonts w:ascii="仿宋" w:eastAsia="仿宋" w:hAnsi="仿宋" w:hint="eastAsia"/>
          <w:bCs/>
          <w:sz w:val="32"/>
          <w:szCs w:val="32"/>
        </w:rPr>
        <w:tab/>
        <w:t xml:space="preserve"> </w:t>
      </w:r>
    </w:p>
    <w:p w:rsid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网址：</w:t>
      </w:r>
      <w:hyperlink r:id="rId14" w:history="1">
        <w:r w:rsidRPr="009B62D1">
          <w:rPr>
            <w:rStyle w:val="a5"/>
            <w:rFonts w:ascii="仿宋" w:eastAsia="仿宋" w:hAnsi="仿宋" w:hint="eastAsia"/>
            <w:bCs/>
            <w:sz w:val="32"/>
            <w:szCs w:val="32"/>
          </w:rPr>
          <w:t>www.zhongzhengfund.com</w:t>
        </w:r>
      </w:hyperlink>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w:t>
      </w:r>
      <w:r>
        <w:rPr>
          <w:rFonts w:ascii="仿宋" w:eastAsia="仿宋" w:hAnsi="仿宋" w:hint="eastAsia"/>
          <w:bCs/>
          <w:sz w:val="32"/>
          <w:szCs w:val="32"/>
        </w:rPr>
        <w:t>26</w:t>
      </w:r>
      <w:r w:rsidRPr="00E32C2A">
        <w:rPr>
          <w:rFonts w:ascii="仿宋" w:eastAsia="仿宋" w:hAnsi="仿宋" w:hint="eastAsia"/>
          <w:bCs/>
          <w:sz w:val="32"/>
          <w:szCs w:val="32"/>
        </w:rPr>
        <w:t>）国金证券股份有限公司</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注册地址：成都市青羊区东城根上街95号</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办公地址：成都市青羊区东城根上街95号</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法定代表人：冉云</w:t>
      </w:r>
    </w:p>
    <w:p w:rsidR="00E32C2A" w:rsidRP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客服电话：95310</w:t>
      </w:r>
    </w:p>
    <w:p w:rsidR="00E32C2A" w:rsidRDefault="00E32C2A" w:rsidP="00E32C2A">
      <w:pPr>
        <w:spacing w:line="360" w:lineRule="auto"/>
        <w:ind w:firstLineChars="200" w:firstLine="640"/>
        <w:rPr>
          <w:rFonts w:ascii="仿宋" w:eastAsia="仿宋" w:hAnsi="仿宋"/>
          <w:bCs/>
          <w:sz w:val="32"/>
          <w:szCs w:val="32"/>
        </w:rPr>
      </w:pPr>
      <w:r w:rsidRPr="00E32C2A">
        <w:rPr>
          <w:rFonts w:ascii="仿宋" w:eastAsia="仿宋" w:hAnsi="仿宋" w:hint="eastAsia"/>
          <w:bCs/>
          <w:sz w:val="32"/>
          <w:szCs w:val="32"/>
        </w:rPr>
        <w:t>网址：</w:t>
      </w:r>
      <w:hyperlink r:id="rId15" w:history="1">
        <w:r w:rsidRPr="009B62D1">
          <w:rPr>
            <w:rStyle w:val="a5"/>
            <w:rFonts w:ascii="仿宋" w:eastAsia="仿宋" w:hAnsi="仿宋" w:hint="eastAsia"/>
            <w:bCs/>
            <w:sz w:val="32"/>
            <w:szCs w:val="32"/>
          </w:rPr>
          <w:t>www.gjzq.com.cn</w:t>
        </w:r>
      </w:hyperlink>
    </w:p>
    <w:p w:rsidR="000F0006" w:rsidRPr="000F0006" w:rsidRDefault="000F0006" w:rsidP="000F0006">
      <w:pPr>
        <w:spacing w:line="360" w:lineRule="auto"/>
        <w:ind w:firstLineChars="200" w:firstLine="640"/>
        <w:rPr>
          <w:rFonts w:ascii="仿宋" w:eastAsia="仿宋" w:hAnsi="仿宋"/>
          <w:bCs/>
          <w:sz w:val="32"/>
          <w:szCs w:val="32"/>
        </w:rPr>
      </w:pPr>
      <w:r w:rsidRPr="000F0006">
        <w:rPr>
          <w:rFonts w:ascii="仿宋" w:eastAsia="仿宋" w:hAnsi="仿宋" w:hint="eastAsia"/>
          <w:bCs/>
          <w:sz w:val="32"/>
          <w:szCs w:val="32"/>
        </w:rPr>
        <w:t>（</w:t>
      </w:r>
      <w:r>
        <w:rPr>
          <w:rFonts w:ascii="仿宋" w:eastAsia="仿宋" w:hAnsi="仿宋" w:hint="eastAsia"/>
          <w:bCs/>
          <w:sz w:val="32"/>
          <w:szCs w:val="32"/>
        </w:rPr>
        <w:t>27</w:t>
      </w:r>
      <w:r w:rsidRPr="000F0006">
        <w:rPr>
          <w:rFonts w:ascii="仿宋" w:eastAsia="仿宋" w:hAnsi="仿宋" w:hint="eastAsia"/>
          <w:bCs/>
          <w:sz w:val="32"/>
          <w:szCs w:val="32"/>
        </w:rPr>
        <w:t>）珠海盈米基金销售有限公司</w:t>
      </w:r>
    </w:p>
    <w:p w:rsidR="000F0006" w:rsidRPr="000F0006" w:rsidRDefault="000F0006" w:rsidP="000F0006">
      <w:pPr>
        <w:spacing w:line="360" w:lineRule="auto"/>
        <w:ind w:firstLineChars="200" w:firstLine="640"/>
        <w:rPr>
          <w:rFonts w:ascii="仿宋" w:eastAsia="仿宋" w:hAnsi="仿宋"/>
          <w:bCs/>
          <w:sz w:val="32"/>
          <w:szCs w:val="32"/>
        </w:rPr>
      </w:pPr>
      <w:r w:rsidRPr="000F0006">
        <w:rPr>
          <w:rFonts w:ascii="仿宋" w:eastAsia="仿宋" w:hAnsi="仿宋" w:hint="eastAsia"/>
          <w:bCs/>
          <w:sz w:val="32"/>
          <w:szCs w:val="32"/>
        </w:rPr>
        <w:t>注册地址：珠海市横琴新区琴朗道91号1608、1609、1610</w:t>
      </w:r>
    </w:p>
    <w:p w:rsidR="000F0006" w:rsidRPr="000F0006" w:rsidRDefault="000F0006" w:rsidP="000F0006">
      <w:pPr>
        <w:spacing w:line="360" w:lineRule="auto"/>
        <w:ind w:firstLineChars="200" w:firstLine="640"/>
        <w:rPr>
          <w:rFonts w:ascii="仿宋" w:eastAsia="仿宋" w:hAnsi="仿宋"/>
          <w:bCs/>
          <w:sz w:val="32"/>
          <w:szCs w:val="32"/>
        </w:rPr>
      </w:pPr>
      <w:r w:rsidRPr="000F0006">
        <w:rPr>
          <w:rFonts w:ascii="仿宋" w:eastAsia="仿宋" w:hAnsi="仿宋" w:hint="eastAsia"/>
          <w:bCs/>
          <w:sz w:val="32"/>
          <w:szCs w:val="32"/>
        </w:rPr>
        <w:t>办公地址：广州市海珠区阅江中路688号保利国际广场北塔33楼、8楼</w:t>
      </w:r>
    </w:p>
    <w:p w:rsidR="000F0006" w:rsidRPr="000F0006" w:rsidRDefault="000F0006" w:rsidP="000F0006">
      <w:pPr>
        <w:spacing w:line="360" w:lineRule="auto"/>
        <w:ind w:firstLineChars="200" w:firstLine="640"/>
        <w:rPr>
          <w:rFonts w:ascii="仿宋" w:eastAsia="仿宋" w:hAnsi="仿宋"/>
          <w:bCs/>
          <w:sz w:val="32"/>
          <w:szCs w:val="32"/>
        </w:rPr>
      </w:pPr>
      <w:r w:rsidRPr="000F0006">
        <w:rPr>
          <w:rFonts w:ascii="仿宋" w:eastAsia="仿宋" w:hAnsi="仿宋" w:hint="eastAsia"/>
          <w:bCs/>
          <w:sz w:val="32"/>
          <w:szCs w:val="32"/>
        </w:rPr>
        <w:t>法定代表人：肖雯</w:t>
      </w:r>
    </w:p>
    <w:p w:rsidR="000F0006" w:rsidRPr="000F0006" w:rsidRDefault="000F0006" w:rsidP="000F0006">
      <w:pPr>
        <w:spacing w:line="360" w:lineRule="auto"/>
        <w:ind w:firstLineChars="200" w:firstLine="640"/>
        <w:rPr>
          <w:rFonts w:ascii="仿宋" w:eastAsia="仿宋" w:hAnsi="仿宋"/>
          <w:bCs/>
          <w:sz w:val="32"/>
          <w:szCs w:val="32"/>
        </w:rPr>
      </w:pPr>
      <w:r w:rsidRPr="000F0006">
        <w:rPr>
          <w:rFonts w:ascii="仿宋" w:eastAsia="仿宋" w:hAnsi="仿宋" w:hint="eastAsia"/>
          <w:bCs/>
          <w:sz w:val="32"/>
          <w:szCs w:val="32"/>
        </w:rPr>
        <w:t>电话：020-89629099</w:t>
      </w:r>
    </w:p>
    <w:p w:rsidR="000F0006" w:rsidRPr="000F0006" w:rsidRDefault="000F0006" w:rsidP="000F0006">
      <w:pPr>
        <w:spacing w:line="360" w:lineRule="auto"/>
        <w:ind w:firstLineChars="200" w:firstLine="640"/>
        <w:rPr>
          <w:rFonts w:ascii="仿宋" w:eastAsia="仿宋" w:hAnsi="仿宋"/>
          <w:bCs/>
          <w:sz w:val="32"/>
          <w:szCs w:val="32"/>
        </w:rPr>
      </w:pPr>
      <w:r w:rsidRPr="000F0006">
        <w:rPr>
          <w:rFonts w:ascii="仿宋" w:eastAsia="仿宋" w:hAnsi="仿宋" w:hint="eastAsia"/>
          <w:bCs/>
          <w:sz w:val="32"/>
          <w:szCs w:val="32"/>
        </w:rPr>
        <w:t>联系人：杨可欣</w:t>
      </w:r>
    </w:p>
    <w:p w:rsidR="00E32C2A" w:rsidRPr="00292987" w:rsidRDefault="000F0006" w:rsidP="000F0006">
      <w:pPr>
        <w:spacing w:line="360" w:lineRule="auto"/>
        <w:ind w:firstLineChars="200" w:firstLine="640"/>
        <w:rPr>
          <w:rFonts w:ascii="仿宋" w:eastAsia="仿宋" w:hAnsi="仿宋"/>
          <w:bCs/>
          <w:sz w:val="32"/>
          <w:szCs w:val="32"/>
        </w:rPr>
      </w:pPr>
      <w:r w:rsidRPr="000F0006">
        <w:rPr>
          <w:rFonts w:ascii="仿宋" w:eastAsia="仿宋" w:hAnsi="仿宋" w:hint="eastAsia"/>
          <w:bCs/>
          <w:sz w:val="32"/>
          <w:szCs w:val="32"/>
        </w:rPr>
        <w:t>网址：www.yingmi.cn</w:t>
      </w:r>
    </w:p>
    <w:p w:rsidR="00DD04AF" w:rsidRDefault="00714082">
      <w:pPr>
        <w:spacing w:line="360" w:lineRule="auto"/>
        <w:ind w:firstLineChars="200" w:firstLine="640"/>
        <w:rPr>
          <w:rFonts w:ascii="仿宋" w:eastAsia="仿宋" w:hAnsi="仿宋"/>
          <w:bCs/>
          <w:sz w:val="32"/>
          <w:szCs w:val="32"/>
        </w:rPr>
      </w:pPr>
      <w:r w:rsidRPr="00714082">
        <w:rPr>
          <w:rFonts w:ascii="仿宋" w:eastAsia="仿宋" w:hAnsi="仿宋" w:hint="eastAsia"/>
          <w:bCs/>
          <w:sz w:val="32"/>
          <w:szCs w:val="32"/>
        </w:rPr>
        <w:t>基金管理人可根据有关法律法规的要求</w:t>
      </w:r>
      <w:r w:rsidR="00672A23">
        <w:rPr>
          <w:rFonts w:ascii="仿宋" w:eastAsia="仿宋" w:hAnsi="仿宋" w:hint="eastAsia"/>
          <w:bCs/>
          <w:sz w:val="32"/>
          <w:szCs w:val="32"/>
        </w:rPr>
        <w:t>和情况变化</w:t>
      </w:r>
      <w:r w:rsidRPr="00714082">
        <w:rPr>
          <w:rFonts w:ascii="仿宋" w:eastAsia="仿宋" w:hAnsi="仿宋" w:hint="eastAsia"/>
          <w:bCs/>
          <w:sz w:val="32"/>
          <w:szCs w:val="32"/>
        </w:rPr>
        <w:t>，变更、调整本基金的销售机构，并在基金管理人网站公示。</w:t>
      </w:r>
    </w:p>
    <w:p w:rsidR="0070186B" w:rsidRPr="00431043" w:rsidRDefault="0070186B">
      <w:pPr>
        <w:spacing w:line="360" w:lineRule="auto"/>
        <w:ind w:firstLineChars="200" w:firstLine="640"/>
        <w:rPr>
          <w:rFonts w:ascii="仿宋" w:eastAsia="仿宋" w:hAnsi="仿宋"/>
          <w:bCs/>
          <w:sz w:val="32"/>
          <w:szCs w:val="32"/>
        </w:rPr>
      </w:pPr>
    </w:p>
    <w:p w:rsidR="00CF048C" w:rsidRPr="00146E28" w:rsidRDefault="00BB33FC" w:rsidP="00B93954">
      <w:pPr>
        <w:autoSpaceDE w:val="0"/>
        <w:autoSpaceDN w:val="0"/>
        <w:adjustRightInd w:val="0"/>
        <w:outlineLvl w:val="0"/>
        <w:rPr>
          <w:rFonts w:ascii="黑体" w:eastAsia="黑体" w:hAnsi="黑体" w:cs="宋体"/>
          <w:color w:val="222222"/>
          <w:kern w:val="0"/>
          <w:sz w:val="28"/>
          <w:szCs w:val="28"/>
        </w:rPr>
      </w:pPr>
      <w:r>
        <w:rPr>
          <w:rFonts w:ascii="黑体" w:eastAsia="黑体" w:hAnsi="黑体" w:cs="宋体" w:hint="eastAsia"/>
          <w:color w:val="222222"/>
          <w:kern w:val="0"/>
          <w:sz w:val="28"/>
          <w:szCs w:val="28"/>
        </w:rPr>
        <w:t>6</w:t>
      </w:r>
      <w:r w:rsidR="00064EFA">
        <w:rPr>
          <w:rFonts w:ascii="黑体" w:eastAsia="黑体" w:hAnsi="黑体" w:cs="宋体" w:hint="eastAsia"/>
          <w:color w:val="222222"/>
          <w:kern w:val="0"/>
          <w:sz w:val="28"/>
          <w:szCs w:val="28"/>
        </w:rPr>
        <w:t>.</w:t>
      </w:r>
      <w:r w:rsidR="00CF048C" w:rsidRPr="00146E28">
        <w:rPr>
          <w:rFonts w:ascii="黑体" w:eastAsia="黑体" w:hAnsi="黑体" w:cs="宋体" w:hint="eastAsia"/>
          <w:color w:val="222222"/>
          <w:kern w:val="0"/>
          <w:sz w:val="28"/>
          <w:szCs w:val="28"/>
        </w:rPr>
        <w:t>基金份额净值公告的披露安排</w:t>
      </w:r>
    </w:p>
    <w:p w:rsidR="007E409E" w:rsidRDefault="00716D7F" w:rsidP="00716D7F">
      <w:pPr>
        <w:autoSpaceDE w:val="0"/>
        <w:autoSpaceDN w:val="0"/>
        <w:adjustRightInd w:val="0"/>
        <w:ind w:firstLineChars="200" w:firstLine="640"/>
        <w:rPr>
          <w:rFonts w:ascii="仿宋" w:eastAsia="仿宋" w:hAnsi="仿宋"/>
          <w:bCs/>
          <w:sz w:val="32"/>
          <w:szCs w:val="32"/>
        </w:rPr>
      </w:pPr>
      <w:r w:rsidRPr="00716D7F">
        <w:rPr>
          <w:rFonts w:ascii="仿宋" w:eastAsia="仿宋" w:hAnsi="仿宋" w:hint="eastAsia"/>
          <w:bCs/>
          <w:sz w:val="32"/>
          <w:szCs w:val="32"/>
        </w:rPr>
        <w:t>在开放期内，基金管理人应当在</w:t>
      </w:r>
      <w:r w:rsidR="007E409E">
        <w:rPr>
          <w:rFonts w:ascii="仿宋" w:eastAsia="仿宋" w:hAnsi="仿宋" w:hint="eastAsia"/>
          <w:bCs/>
          <w:sz w:val="32"/>
          <w:szCs w:val="32"/>
        </w:rPr>
        <w:t>不晚于每个开放日的次日，通过</w:t>
      </w:r>
      <w:r w:rsidR="00B1360C" w:rsidRPr="00B1360C">
        <w:rPr>
          <w:rFonts w:ascii="仿宋" w:eastAsia="仿宋" w:hAnsi="仿宋" w:hint="eastAsia"/>
          <w:bCs/>
          <w:sz w:val="32"/>
          <w:szCs w:val="32"/>
        </w:rPr>
        <w:t>规定网站</w:t>
      </w:r>
      <w:r w:rsidRPr="00716D7F">
        <w:rPr>
          <w:rFonts w:ascii="仿宋" w:eastAsia="仿宋" w:hAnsi="仿宋" w:hint="eastAsia"/>
          <w:bCs/>
          <w:sz w:val="32"/>
          <w:szCs w:val="32"/>
        </w:rPr>
        <w:t>、</w:t>
      </w:r>
      <w:r w:rsidR="007E409E">
        <w:rPr>
          <w:rFonts w:ascii="仿宋" w:eastAsia="仿宋" w:hAnsi="仿宋" w:hint="eastAsia"/>
          <w:bCs/>
          <w:sz w:val="32"/>
          <w:szCs w:val="32"/>
        </w:rPr>
        <w:t>基金销售机构网站或者营业网点</w:t>
      </w:r>
      <w:r w:rsidRPr="00716D7F">
        <w:rPr>
          <w:rFonts w:ascii="仿宋" w:eastAsia="仿宋" w:hAnsi="仿宋" w:hint="eastAsia"/>
          <w:bCs/>
          <w:sz w:val="32"/>
          <w:szCs w:val="32"/>
        </w:rPr>
        <w:t>披露开放日的基金份额净值和基金份额累计净值。</w:t>
      </w:r>
    </w:p>
    <w:p w:rsidR="007E409E" w:rsidRDefault="007E409E" w:rsidP="00716D7F">
      <w:pPr>
        <w:autoSpaceDE w:val="0"/>
        <w:autoSpaceDN w:val="0"/>
        <w:adjustRightInd w:val="0"/>
        <w:ind w:firstLineChars="200" w:firstLine="640"/>
        <w:rPr>
          <w:rFonts w:ascii="仿宋" w:eastAsia="仿宋" w:hAnsi="仿宋"/>
          <w:bCs/>
          <w:sz w:val="32"/>
          <w:szCs w:val="32"/>
        </w:rPr>
      </w:pPr>
    </w:p>
    <w:p w:rsidR="006769D3" w:rsidRDefault="00BB33FC" w:rsidP="00B93954">
      <w:pPr>
        <w:autoSpaceDE w:val="0"/>
        <w:autoSpaceDN w:val="0"/>
        <w:adjustRightInd w:val="0"/>
        <w:outlineLvl w:val="0"/>
        <w:rPr>
          <w:rFonts w:ascii="黑体" w:eastAsia="黑体" w:hAnsi="黑体"/>
          <w:bCs/>
          <w:sz w:val="28"/>
          <w:szCs w:val="28"/>
          <w:lang w:val="zh-CN"/>
        </w:rPr>
      </w:pPr>
      <w:r>
        <w:rPr>
          <w:rFonts w:ascii="黑体" w:eastAsia="黑体" w:hAnsi="黑体" w:hint="eastAsia"/>
          <w:bCs/>
          <w:sz w:val="28"/>
          <w:szCs w:val="28"/>
          <w:lang w:val="zh-CN"/>
        </w:rPr>
        <w:t>7</w:t>
      </w:r>
      <w:r w:rsidR="006769D3">
        <w:rPr>
          <w:rFonts w:ascii="黑体" w:eastAsia="黑体" w:hAnsi="黑体" w:hint="eastAsia"/>
          <w:bCs/>
          <w:sz w:val="28"/>
          <w:szCs w:val="28"/>
          <w:lang w:val="zh-CN"/>
        </w:rPr>
        <w:t>.其他需要提示的事项</w:t>
      </w:r>
    </w:p>
    <w:p w:rsidR="006769D3" w:rsidRDefault="00B76509" w:rsidP="00057CF4">
      <w:pPr>
        <w:autoSpaceDE w:val="0"/>
        <w:autoSpaceDN w:val="0"/>
        <w:adjustRightInd w:val="0"/>
        <w:ind w:firstLineChars="200" w:firstLine="640"/>
        <w:rPr>
          <w:rFonts w:ascii="仿宋" w:eastAsia="仿宋" w:hAnsi="仿宋"/>
          <w:bCs/>
          <w:sz w:val="32"/>
          <w:szCs w:val="32"/>
          <w:lang w:val="zh-CN"/>
        </w:rPr>
      </w:pPr>
      <w:r>
        <w:rPr>
          <w:rFonts w:ascii="仿宋" w:eastAsia="仿宋" w:hAnsi="仿宋" w:hint="eastAsia"/>
          <w:bCs/>
          <w:sz w:val="32"/>
          <w:szCs w:val="32"/>
          <w:lang w:val="zh-CN"/>
        </w:rPr>
        <w:t>本公告仅对本基金的开放日常</w:t>
      </w:r>
      <w:r w:rsidR="007404A9">
        <w:rPr>
          <w:rFonts w:ascii="仿宋" w:eastAsia="仿宋" w:hAnsi="仿宋" w:hint="eastAsia"/>
          <w:bCs/>
          <w:sz w:val="32"/>
          <w:szCs w:val="32"/>
          <w:lang w:val="zh-CN"/>
        </w:rPr>
        <w:t>申购</w:t>
      </w:r>
      <w:r w:rsidR="009165E6">
        <w:rPr>
          <w:rFonts w:ascii="仿宋" w:eastAsia="仿宋" w:hAnsi="仿宋" w:hint="eastAsia"/>
          <w:bCs/>
          <w:sz w:val="32"/>
          <w:szCs w:val="32"/>
          <w:lang w:val="zh-CN"/>
        </w:rPr>
        <w:t>、赎回</w:t>
      </w:r>
      <w:r w:rsidR="0038689B">
        <w:rPr>
          <w:rFonts w:ascii="仿宋" w:eastAsia="仿宋" w:hAnsi="仿宋" w:hint="eastAsia"/>
          <w:bCs/>
          <w:sz w:val="32"/>
          <w:szCs w:val="32"/>
          <w:lang w:val="zh-CN"/>
        </w:rPr>
        <w:t>业务事项予以说明。投资者欲了解本基金详细情况，可通过本基金管理人网站（</w:t>
      </w:r>
      <w:r w:rsidR="0038689B" w:rsidRPr="0038689B">
        <w:rPr>
          <w:rFonts w:ascii="仿宋" w:eastAsia="仿宋" w:hAnsi="仿宋" w:hint="eastAsia"/>
          <w:bCs/>
          <w:sz w:val="32"/>
          <w:szCs w:val="32"/>
          <w:lang w:val="zh-CN"/>
        </w:rPr>
        <w:t>www.qhlhfund.com</w:t>
      </w:r>
      <w:r w:rsidR="0038689B">
        <w:rPr>
          <w:rFonts w:ascii="仿宋" w:eastAsia="仿宋" w:hAnsi="仿宋" w:hint="eastAsia"/>
          <w:bCs/>
          <w:sz w:val="32"/>
          <w:szCs w:val="32"/>
          <w:lang w:val="zh-CN"/>
        </w:rPr>
        <w:t>）查阅本基金相关法律文件。</w:t>
      </w:r>
    </w:p>
    <w:p w:rsidR="00B65E32" w:rsidRDefault="00716D7F" w:rsidP="00716D7F">
      <w:pPr>
        <w:autoSpaceDE w:val="0"/>
        <w:autoSpaceDN w:val="0"/>
        <w:adjustRightInd w:val="0"/>
        <w:ind w:firstLineChars="200" w:firstLine="640"/>
        <w:rPr>
          <w:rFonts w:ascii="仿宋" w:eastAsia="仿宋" w:hAnsi="仿宋"/>
          <w:bCs/>
          <w:sz w:val="32"/>
          <w:szCs w:val="32"/>
          <w:lang w:val="zh-CN"/>
        </w:rPr>
      </w:pPr>
      <w:r w:rsidRPr="00716D7F">
        <w:rPr>
          <w:rFonts w:ascii="仿宋" w:eastAsia="仿宋" w:hAnsi="仿宋" w:hint="eastAsia"/>
          <w:bCs/>
          <w:sz w:val="32"/>
          <w:szCs w:val="32"/>
          <w:lang w:val="zh-CN"/>
        </w:rPr>
        <w:t>本基金以定期开放的方式运作，即本基金以封闭期内封闭运作和封闭期与封闭期之间定期开放的方式运作。</w:t>
      </w:r>
    </w:p>
    <w:p w:rsidR="00B65E32" w:rsidRDefault="00B65E32" w:rsidP="00B65E32">
      <w:pPr>
        <w:autoSpaceDE w:val="0"/>
        <w:autoSpaceDN w:val="0"/>
        <w:adjustRightInd w:val="0"/>
        <w:ind w:firstLineChars="200" w:firstLine="640"/>
        <w:rPr>
          <w:rFonts w:ascii="仿宋" w:eastAsia="仿宋" w:hAnsi="仿宋"/>
          <w:bCs/>
          <w:sz w:val="32"/>
          <w:szCs w:val="32"/>
          <w:lang w:val="zh-CN"/>
        </w:rPr>
      </w:pPr>
      <w:r w:rsidRPr="00B65E32">
        <w:rPr>
          <w:rFonts w:ascii="仿宋" w:eastAsia="仿宋" w:hAnsi="仿宋" w:hint="eastAsia"/>
          <w:bCs/>
          <w:sz w:val="32"/>
          <w:szCs w:val="32"/>
          <w:lang w:val="zh-CN"/>
        </w:rPr>
        <w:t>本基金的封闭期为自基金合同生效之日起（包括基金合同生效之日）或自每一开放期结束之日次日起（包括该日）至3个月对应日的前一日止。本基金的首个封闭期为自基金合同生效之日起（包括基金合同生效之日）至3个月对应日的前一日止。首个封闭期结束之后第一个工作日起（包括该日）进入首个开放期，第二封闭期为首个开放期结束之日次日起（包括该日）至3个月对应日的前一日止，以此类推。本基金封闭期内不办理申购与赎回业务，也不上市交易。</w:t>
      </w:r>
    </w:p>
    <w:p w:rsidR="00716D7F" w:rsidRPr="00716D7F" w:rsidRDefault="00716D7F" w:rsidP="00B65E32">
      <w:pPr>
        <w:autoSpaceDE w:val="0"/>
        <w:autoSpaceDN w:val="0"/>
        <w:adjustRightInd w:val="0"/>
        <w:ind w:firstLineChars="200" w:firstLine="640"/>
        <w:rPr>
          <w:rFonts w:ascii="仿宋" w:eastAsia="仿宋" w:hAnsi="仿宋"/>
          <w:bCs/>
          <w:sz w:val="32"/>
          <w:szCs w:val="32"/>
          <w:lang w:val="zh-CN"/>
        </w:rPr>
      </w:pPr>
      <w:r w:rsidRPr="00716D7F">
        <w:rPr>
          <w:rFonts w:ascii="仿宋" w:eastAsia="仿宋" w:hAnsi="仿宋" w:hint="eastAsia"/>
          <w:bCs/>
          <w:sz w:val="32"/>
          <w:szCs w:val="32"/>
          <w:lang w:val="zh-CN"/>
        </w:rPr>
        <w:t>本基金自每个封闭期结束之后第一个工作日起（包括该日）进入开放期，期间可以办理申购与赎回业务。本基金每个开放期原则上最长不超过20个工作日，最短不少于5个工作日。基金管理人应在每个封闭期结束前公布开放期和下一封闭期的具体时间安排。开放期的具体时间以基金管理人届时公告为准。</w:t>
      </w:r>
    </w:p>
    <w:p w:rsidR="00716D7F" w:rsidRDefault="00716D7F" w:rsidP="00716D7F">
      <w:pPr>
        <w:autoSpaceDE w:val="0"/>
        <w:autoSpaceDN w:val="0"/>
        <w:adjustRightInd w:val="0"/>
        <w:ind w:firstLineChars="200" w:firstLine="640"/>
        <w:rPr>
          <w:rFonts w:ascii="仿宋" w:eastAsia="仿宋" w:hAnsi="仿宋"/>
          <w:bCs/>
          <w:sz w:val="32"/>
          <w:szCs w:val="32"/>
          <w:lang w:val="zh-CN"/>
        </w:rPr>
      </w:pPr>
      <w:r w:rsidRPr="00716D7F">
        <w:rPr>
          <w:rFonts w:ascii="仿宋" w:eastAsia="仿宋" w:hAnsi="仿宋" w:hint="eastAsia"/>
          <w:bCs/>
          <w:sz w:val="32"/>
          <w:szCs w:val="32"/>
          <w:lang w:val="zh-CN"/>
        </w:rPr>
        <w:t>如封闭期结束后或在开放期内发生不可抗力或其他情形致使基金无法按时开放申购与赎回业务，或依据基金合同需要暂停申购或赎回业务的，开放期时间顺延，即开放期中止计算，在不可抗力或其他因素消除之日起次日，计算或重新计算开放期时间，直至满足开放期的时间要求，具体时间以基金管理人届时公告为准。</w:t>
      </w:r>
    </w:p>
    <w:p w:rsidR="006B27E0" w:rsidRDefault="006B27E0" w:rsidP="00057CF4">
      <w:pPr>
        <w:ind w:firstLineChars="200" w:firstLine="640"/>
        <w:rPr>
          <w:rFonts w:ascii="仿宋" w:eastAsia="仿宋" w:hAnsi="仿宋"/>
          <w:sz w:val="32"/>
          <w:szCs w:val="32"/>
        </w:rPr>
      </w:pPr>
      <w:r>
        <w:rPr>
          <w:rFonts w:ascii="仿宋" w:eastAsia="仿宋" w:hAnsi="仿宋" w:hint="eastAsia"/>
          <w:sz w:val="32"/>
          <w:szCs w:val="32"/>
        </w:rPr>
        <w:t>风险提示：本基金管理人承诺以诚实信用、勤勉尽责的原则管理和运作基金资产，但不保证基金一定盈利，也不保证最低收益。</w:t>
      </w:r>
      <w:r w:rsidR="00AF280C" w:rsidRPr="00AF280C">
        <w:rPr>
          <w:rFonts w:ascii="仿宋" w:eastAsia="仿宋" w:hAnsi="仿宋" w:hint="eastAsia"/>
          <w:sz w:val="32"/>
          <w:szCs w:val="32"/>
        </w:rPr>
        <w:t>敬请投资人注意投资风险。</w:t>
      </w:r>
      <w:r>
        <w:rPr>
          <w:rFonts w:ascii="仿宋" w:eastAsia="仿宋" w:hAnsi="仿宋" w:hint="eastAsia"/>
          <w:sz w:val="32"/>
          <w:szCs w:val="32"/>
        </w:rPr>
        <w:t>投资者投资于</w:t>
      </w:r>
      <w:r w:rsidR="00AC6908">
        <w:rPr>
          <w:rFonts w:ascii="仿宋" w:eastAsia="仿宋" w:hAnsi="仿宋" w:hint="eastAsia"/>
          <w:sz w:val="32"/>
          <w:szCs w:val="32"/>
        </w:rPr>
        <w:t>本</w:t>
      </w:r>
      <w:r>
        <w:rPr>
          <w:rFonts w:ascii="仿宋" w:eastAsia="仿宋" w:hAnsi="仿宋" w:hint="eastAsia"/>
          <w:sz w:val="32"/>
          <w:szCs w:val="32"/>
        </w:rPr>
        <w:t>基金前应认真阅读本基金的《基金合同》和《招募说明书》</w:t>
      </w:r>
      <w:r w:rsidR="00AC6908">
        <w:rPr>
          <w:rFonts w:ascii="仿宋" w:eastAsia="仿宋" w:hAnsi="仿宋" w:hint="eastAsia"/>
          <w:sz w:val="32"/>
          <w:szCs w:val="32"/>
        </w:rPr>
        <w:t>或更新的《招募说明书》</w:t>
      </w:r>
      <w:r w:rsidR="00B1360C" w:rsidRPr="00B1360C">
        <w:rPr>
          <w:rFonts w:ascii="仿宋" w:eastAsia="仿宋" w:hAnsi="仿宋" w:hint="eastAsia"/>
          <w:sz w:val="32"/>
          <w:szCs w:val="32"/>
        </w:rPr>
        <w:t>、基金产品资料概要等法律文件</w:t>
      </w:r>
      <w:r>
        <w:rPr>
          <w:rFonts w:ascii="仿宋" w:eastAsia="仿宋" w:hAnsi="仿宋" w:hint="eastAsia"/>
          <w:sz w:val="32"/>
          <w:szCs w:val="32"/>
        </w:rPr>
        <w:t>。</w:t>
      </w:r>
    </w:p>
    <w:p w:rsidR="006B27E0" w:rsidRDefault="006B27E0" w:rsidP="00057CF4">
      <w:pPr>
        <w:ind w:firstLineChars="200" w:firstLine="640"/>
        <w:rPr>
          <w:rFonts w:ascii="仿宋" w:eastAsia="仿宋" w:hAnsi="仿宋"/>
          <w:sz w:val="32"/>
          <w:szCs w:val="32"/>
        </w:rPr>
      </w:pPr>
      <w:r>
        <w:rPr>
          <w:rFonts w:ascii="仿宋" w:eastAsia="仿宋" w:hAnsi="仿宋" w:hint="eastAsia"/>
          <w:sz w:val="32"/>
          <w:szCs w:val="32"/>
        </w:rPr>
        <w:t>特此公告。</w:t>
      </w:r>
      <w:bookmarkStart w:id="0" w:name="_GoBack"/>
      <w:bookmarkEnd w:id="0"/>
    </w:p>
    <w:p w:rsidR="00075B56" w:rsidRDefault="00075B56" w:rsidP="006B27E0">
      <w:pPr>
        <w:ind w:firstLine="645"/>
        <w:jc w:val="right"/>
        <w:rPr>
          <w:rFonts w:ascii="仿宋" w:eastAsia="仿宋" w:hAnsi="仿宋"/>
          <w:sz w:val="32"/>
          <w:szCs w:val="32"/>
        </w:rPr>
      </w:pPr>
    </w:p>
    <w:p w:rsidR="006B27E0" w:rsidRDefault="006B27E0" w:rsidP="006B27E0">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6B27E0" w:rsidRPr="00020B9D" w:rsidRDefault="00DB5CDB" w:rsidP="00086DCB">
      <w:pPr>
        <w:ind w:firstLine="645"/>
        <w:jc w:val="right"/>
        <w:rPr>
          <w:rFonts w:ascii="仿宋" w:eastAsia="仿宋" w:hAnsi="仿宋"/>
          <w:sz w:val="32"/>
          <w:szCs w:val="32"/>
        </w:rPr>
      </w:pPr>
      <w:r w:rsidRPr="00976312">
        <w:rPr>
          <w:rFonts w:ascii="仿宋" w:eastAsia="仿宋" w:hAnsi="仿宋" w:hint="eastAsia"/>
          <w:sz w:val="32"/>
          <w:szCs w:val="32"/>
        </w:rPr>
        <w:t>二〇二</w:t>
      </w:r>
      <w:r w:rsidR="00FE464C">
        <w:rPr>
          <w:rFonts w:ascii="仿宋" w:eastAsia="仿宋" w:hAnsi="仿宋" w:hint="eastAsia"/>
          <w:sz w:val="32"/>
          <w:szCs w:val="32"/>
        </w:rPr>
        <w:t>四</w:t>
      </w:r>
      <w:r w:rsidRPr="00976312">
        <w:rPr>
          <w:rFonts w:ascii="仿宋" w:eastAsia="仿宋" w:hAnsi="仿宋" w:hint="eastAsia"/>
          <w:sz w:val="32"/>
          <w:szCs w:val="32"/>
        </w:rPr>
        <w:t>年</w:t>
      </w:r>
      <w:r w:rsidR="00FE464C">
        <w:rPr>
          <w:rFonts w:ascii="仿宋" w:eastAsia="仿宋" w:hAnsi="仿宋" w:hint="eastAsia"/>
          <w:sz w:val="32"/>
          <w:szCs w:val="32"/>
        </w:rPr>
        <w:t>一</w:t>
      </w:r>
      <w:r w:rsidRPr="00976312">
        <w:rPr>
          <w:rFonts w:ascii="仿宋" w:eastAsia="仿宋" w:hAnsi="仿宋" w:hint="eastAsia"/>
          <w:sz w:val="32"/>
          <w:szCs w:val="32"/>
        </w:rPr>
        <w:t>月</w:t>
      </w:r>
      <w:r w:rsidR="005115D6">
        <w:rPr>
          <w:rFonts w:ascii="仿宋" w:eastAsia="仿宋" w:hAnsi="仿宋" w:hint="eastAsia"/>
          <w:sz w:val="32"/>
          <w:szCs w:val="32"/>
        </w:rPr>
        <w:t>二十</w:t>
      </w:r>
      <w:r w:rsidR="00D03F77">
        <w:rPr>
          <w:rFonts w:ascii="仿宋" w:eastAsia="仿宋" w:hAnsi="仿宋" w:hint="eastAsia"/>
          <w:sz w:val="32"/>
          <w:szCs w:val="32"/>
        </w:rPr>
        <w:t>六</w:t>
      </w:r>
      <w:r w:rsidRPr="00976312">
        <w:rPr>
          <w:rFonts w:ascii="仿宋" w:eastAsia="仿宋" w:hAnsi="仿宋" w:hint="eastAsia"/>
          <w:sz w:val="32"/>
          <w:szCs w:val="32"/>
        </w:rPr>
        <w:t>日</w:t>
      </w:r>
    </w:p>
    <w:sectPr w:rsidR="006B27E0" w:rsidRPr="00020B9D" w:rsidSect="00EB53EC">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DA" w:rsidRDefault="00796FDA" w:rsidP="00275A46">
      <w:r>
        <w:separator/>
      </w:r>
    </w:p>
  </w:endnote>
  <w:endnote w:type="continuationSeparator" w:id="0">
    <w:p w:rsidR="00796FDA" w:rsidRDefault="00796FDA" w:rsidP="00275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23928"/>
      <w:docPartObj>
        <w:docPartGallery w:val="Page Numbers (Bottom of Page)"/>
        <w:docPartUnique/>
      </w:docPartObj>
    </w:sdtPr>
    <w:sdtContent>
      <w:p w:rsidR="00AE30B2" w:rsidRDefault="00EB53EC">
        <w:pPr>
          <w:pStyle w:val="ab"/>
          <w:jc w:val="center"/>
        </w:pPr>
        <w:r>
          <w:fldChar w:fldCharType="begin"/>
        </w:r>
        <w:r w:rsidR="00AE30B2">
          <w:instrText>PAGE   \* MERGEFORMAT</w:instrText>
        </w:r>
        <w:r>
          <w:fldChar w:fldCharType="separate"/>
        </w:r>
        <w:r w:rsidR="00480A91" w:rsidRPr="00480A91">
          <w:rPr>
            <w:noProof/>
            <w:lang w:val="zh-CN"/>
          </w:rPr>
          <w:t>1</w:t>
        </w:r>
        <w:r>
          <w:fldChar w:fldCharType="end"/>
        </w:r>
      </w:p>
    </w:sdtContent>
  </w:sdt>
  <w:p w:rsidR="00AE30B2" w:rsidRDefault="00AE30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DA" w:rsidRDefault="00796FDA" w:rsidP="00275A46">
      <w:r>
        <w:separator/>
      </w:r>
    </w:p>
  </w:footnote>
  <w:footnote w:type="continuationSeparator" w:id="0">
    <w:p w:rsidR="00796FDA" w:rsidRDefault="00796FDA" w:rsidP="00275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80C"/>
    <w:multiLevelType w:val="hybridMultilevel"/>
    <w:tmpl w:val="96C0D2B6"/>
    <w:lvl w:ilvl="0" w:tplc="34D07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656EA7"/>
    <w:multiLevelType w:val="hybridMultilevel"/>
    <w:tmpl w:val="FE78D940"/>
    <w:lvl w:ilvl="0" w:tplc="E1680354">
      <w:start w:val="1"/>
      <w:numFmt w:val="decimal"/>
      <w:lvlText w:val="（%1）"/>
      <w:lvlJc w:val="left"/>
      <w:pPr>
        <w:ind w:left="1931" w:hanging="1080"/>
      </w:pPr>
      <w:rPr>
        <w:rFonts w:hint="default"/>
        <w:b w:val="0"/>
      </w:rPr>
    </w:lvl>
    <w:lvl w:ilvl="1" w:tplc="04090019" w:tentative="1">
      <w:start w:val="1"/>
      <w:numFmt w:val="lowerLetter"/>
      <w:lvlText w:val="%2)"/>
      <w:lvlJc w:val="left"/>
      <w:pPr>
        <w:ind w:left="1376" w:hanging="420"/>
      </w:pPr>
    </w:lvl>
    <w:lvl w:ilvl="2" w:tplc="0409001B" w:tentative="1">
      <w:start w:val="1"/>
      <w:numFmt w:val="lowerRoman"/>
      <w:lvlText w:val="%3."/>
      <w:lvlJc w:val="right"/>
      <w:pPr>
        <w:ind w:left="1796" w:hanging="420"/>
      </w:pPr>
    </w:lvl>
    <w:lvl w:ilvl="3" w:tplc="0409000F" w:tentative="1">
      <w:start w:val="1"/>
      <w:numFmt w:val="decimal"/>
      <w:lvlText w:val="%4."/>
      <w:lvlJc w:val="left"/>
      <w:pPr>
        <w:ind w:left="2216" w:hanging="420"/>
      </w:pPr>
    </w:lvl>
    <w:lvl w:ilvl="4" w:tplc="04090019" w:tentative="1">
      <w:start w:val="1"/>
      <w:numFmt w:val="lowerLetter"/>
      <w:lvlText w:val="%5)"/>
      <w:lvlJc w:val="left"/>
      <w:pPr>
        <w:ind w:left="2636" w:hanging="420"/>
      </w:pPr>
    </w:lvl>
    <w:lvl w:ilvl="5" w:tplc="0409001B" w:tentative="1">
      <w:start w:val="1"/>
      <w:numFmt w:val="lowerRoman"/>
      <w:lvlText w:val="%6."/>
      <w:lvlJc w:val="right"/>
      <w:pPr>
        <w:ind w:left="3056" w:hanging="420"/>
      </w:pPr>
    </w:lvl>
    <w:lvl w:ilvl="6" w:tplc="0409000F" w:tentative="1">
      <w:start w:val="1"/>
      <w:numFmt w:val="decimal"/>
      <w:lvlText w:val="%7."/>
      <w:lvlJc w:val="left"/>
      <w:pPr>
        <w:ind w:left="3476" w:hanging="420"/>
      </w:pPr>
    </w:lvl>
    <w:lvl w:ilvl="7" w:tplc="04090019" w:tentative="1">
      <w:start w:val="1"/>
      <w:numFmt w:val="lowerLetter"/>
      <w:lvlText w:val="%8)"/>
      <w:lvlJc w:val="left"/>
      <w:pPr>
        <w:ind w:left="3896" w:hanging="420"/>
      </w:pPr>
    </w:lvl>
    <w:lvl w:ilvl="8" w:tplc="0409001B" w:tentative="1">
      <w:start w:val="1"/>
      <w:numFmt w:val="lowerRoman"/>
      <w:lvlText w:val="%9."/>
      <w:lvlJc w:val="right"/>
      <w:pPr>
        <w:ind w:left="4316" w:hanging="420"/>
      </w:pPr>
    </w:lvl>
  </w:abstractNum>
  <w:abstractNum w:abstractNumId="2">
    <w:nsid w:val="23C3325C"/>
    <w:multiLevelType w:val="hybridMultilevel"/>
    <w:tmpl w:val="9AF647F2"/>
    <w:lvl w:ilvl="0" w:tplc="035AD0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377469"/>
    <w:multiLevelType w:val="hybridMultilevel"/>
    <w:tmpl w:val="572CA718"/>
    <w:lvl w:ilvl="0" w:tplc="1D105C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9B4CB4"/>
    <w:multiLevelType w:val="hybridMultilevel"/>
    <w:tmpl w:val="45DEB3C0"/>
    <w:lvl w:ilvl="0" w:tplc="0EB6B7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591396"/>
    <w:multiLevelType w:val="hybridMultilevel"/>
    <w:tmpl w:val="CD4448E2"/>
    <w:lvl w:ilvl="0" w:tplc="EA66E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AD5509"/>
    <w:multiLevelType w:val="hybridMultilevel"/>
    <w:tmpl w:val="1F16042C"/>
    <w:lvl w:ilvl="0" w:tplc="049AD3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645C8A"/>
    <w:multiLevelType w:val="hybridMultilevel"/>
    <w:tmpl w:val="2D9AC754"/>
    <w:lvl w:ilvl="0" w:tplc="3F8C6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F09"/>
    <w:rsid w:val="00020B9D"/>
    <w:rsid w:val="00022792"/>
    <w:rsid w:val="00023ECA"/>
    <w:rsid w:val="0002404F"/>
    <w:rsid w:val="0002679D"/>
    <w:rsid w:val="0003080E"/>
    <w:rsid w:val="00036288"/>
    <w:rsid w:val="00040E49"/>
    <w:rsid w:val="00042359"/>
    <w:rsid w:val="000504CB"/>
    <w:rsid w:val="000534B1"/>
    <w:rsid w:val="000537AC"/>
    <w:rsid w:val="00057CF4"/>
    <w:rsid w:val="00064EFA"/>
    <w:rsid w:val="000721A5"/>
    <w:rsid w:val="00072D6F"/>
    <w:rsid w:val="00075B56"/>
    <w:rsid w:val="00086DCB"/>
    <w:rsid w:val="000925D3"/>
    <w:rsid w:val="00095187"/>
    <w:rsid w:val="00096B70"/>
    <w:rsid w:val="000A5F8A"/>
    <w:rsid w:val="000A7DEC"/>
    <w:rsid w:val="000B4BFC"/>
    <w:rsid w:val="000B509C"/>
    <w:rsid w:val="000C2669"/>
    <w:rsid w:val="000D2482"/>
    <w:rsid w:val="000D438C"/>
    <w:rsid w:val="000D451F"/>
    <w:rsid w:val="000E5443"/>
    <w:rsid w:val="000F0006"/>
    <w:rsid w:val="000F3DA3"/>
    <w:rsid w:val="00101FE1"/>
    <w:rsid w:val="00105125"/>
    <w:rsid w:val="0012097E"/>
    <w:rsid w:val="0012523B"/>
    <w:rsid w:val="00127395"/>
    <w:rsid w:val="001309FD"/>
    <w:rsid w:val="00130F70"/>
    <w:rsid w:val="001358D7"/>
    <w:rsid w:val="00135C0A"/>
    <w:rsid w:val="00140D26"/>
    <w:rsid w:val="00143CCE"/>
    <w:rsid w:val="001469F3"/>
    <w:rsid w:val="00146E28"/>
    <w:rsid w:val="00147C8E"/>
    <w:rsid w:val="00147FCB"/>
    <w:rsid w:val="00150D33"/>
    <w:rsid w:val="00152163"/>
    <w:rsid w:val="00154EFC"/>
    <w:rsid w:val="00173308"/>
    <w:rsid w:val="0018016E"/>
    <w:rsid w:val="00180BDD"/>
    <w:rsid w:val="00192198"/>
    <w:rsid w:val="00194B69"/>
    <w:rsid w:val="00194D67"/>
    <w:rsid w:val="00196955"/>
    <w:rsid w:val="00196B5C"/>
    <w:rsid w:val="00196DBF"/>
    <w:rsid w:val="001A7C0B"/>
    <w:rsid w:val="001B0BE0"/>
    <w:rsid w:val="001B569E"/>
    <w:rsid w:val="001C31DB"/>
    <w:rsid w:val="001D4CD7"/>
    <w:rsid w:val="001D5410"/>
    <w:rsid w:val="001D67F8"/>
    <w:rsid w:val="001E4782"/>
    <w:rsid w:val="001E67FD"/>
    <w:rsid w:val="001E7193"/>
    <w:rsid w:val="001F2C6E"/>
    <w:rsid w:val="001F5EB6"/>
    <w:rsid w:val="001F5FA5"/>
    <w:rsid w:val="001F7DE4"/>
    <w:rsid w:val="00202073"/>
    <w:rsid w:val="002033D4"/>
    <w:rsid w:val="00205FF6"/>
    <w:rsid w:val="00206DE3"/>
    <w:rsid w:val="00206EC6"/>
    <w:rsid w:val="00212D38"/>
    <w:rsid w:val="0021431E"/>
    <w:rsid w:val="00215428"/>
    <w:rsid w:val="002158A5"/>
    <w:rsid w:val="002206EC"/>
    <w:rsid w:val="00227DB2"/>
    <w:rsid w:val="00232630"/>
    <w:rsid w:val="00234268"/>
    <w:rsid w:val="00241330"/>
    <w:rsid w:val="00241F5A"/>
    <w:rsid w:val="00245DB6"/>
    <w:rsid w:val="00250C59"/>
    <w:rsid w:val="002515E7"/>
    <w:rsid w:val="0025533D"/>
    <w:rsid w:val="00267A09"/>
    <w:rsid w:val="00272CCC"/>
    <w:rsid w:val="00273353"/>
    <w:rsid w:val="00275A46"/>
    <w:rsid w:val="002834DC"/>
    <w:rsid w:val="00283919"/>
    <w:rsid w:val="00285CFC"/>
    <w:rsid w:val="00286F4A"/>
    <w:rsid w:val="00287723"/>
    <w:rsid w:val="00292987"/>
    <w:rsid w:val="002937AE"/>
    <w:rsid w:val="002950EF"/>
    <w:rsid w:val="00296158"/>
    <w:rsid w:val="002A1272"/>
    <w:rsid w:val="002A529A"/>
    <w:rsid w:val="002A5F0A"/>
    <w:rsid w:val="002A773A"/>
    <w:rsid w:val="002B1A4A"/>
    <w:rsid w:val="002B2199"/>
    <w:rsid w:val="002B2280"/>
    <w:rsid w:val="002B2AB2"/>
    <w:rsid w:val="002B7327"/>
    <w:rsid w:val="002C1BE8"/>
    <w:rsid w:val="002C1F07"/>
    <w:rsid w:val="002C2D44"/>
    <w:rsid w:val="002C441E"/>
    <w:rsid w:val="002D28DA"/>
    <w:rsid w:val="002D74D7"/>
    <w:rsid w:val="002E1FBD"/>
    <w:rsid w:val="002E33B4"/>
    <w:rsid w:val="002E5526"/>
    <w:rsid w:val="002F6BDD"/>
    <w:rsid w:val="003003EB"/>
    <w:rsid w:val="00301786"/>
    <w:rsid w:val="0030657D"/>
    <w:rsid w:val="0031033A"/>
    <w:rsid w:val="00311B56"/>
    <w:rsid w:val="00314625"/>
    <w:rsid w:val="003147C3"/>
    <w:rsid w:val="0031662E"/>
    <w:rsid w:val="003166DC"/>
    <w:rsid w:val="00326ABD"/>
    <w:rsid w:val="003315AB"/>
    <w:rsid w:val="003336F2"/>
    <w:rsid w:val="00333945"/>
    <w:rsid w:val="00335C1A"/>
    <w:rsid w:val="0035341A"/>
    <w:rsid w:val="003537C0"/>
    <w:rsid w:val="0035587A"/>
    <w:rsid w:val="00357F46"/>
    <w:rsid w:val="00361790"/>
    <w:rsid w:val="0036668D"/>
    <w:rsid w:val="00377A79"/>
    <w:rsid w:val="0038689B"/>
    <w:rsid w:val="003869FA"/>
    <w:rsid w:val="00390DC5"/>
    <w:rsid w:val="00396241"/>
    <w:rsid w:val="00397BC9"/>
    <w:rsid w:val="003A67CC"/>
    <w:rsid w:val="003B1AED"/>
    <w:rsid w:val="003C007E"/>
    <w:rsid w:val="003C39DB"/>
    <w:rsid w:val="003C3B4B"/>
    <w:rsid w:val="003E04F8"/>
    <w:rsid w:val="003E379B"/>
    <w:rsid w:val="003E6653"/>
    <w:rsid w:val="003F1975"/>
    <w:rsid w:val="004007F3"/>
    <w:rsid w:val="004117CF"/>
    <w:rsid w:val="004138F2"/>
    <w:rsid w:val="00414410"/>
    <w:rsid w:val="00415341"/>
    <w:rsid w:val="004167FB"/>
    <w:rsid w:val="004171CD"/>
    <w:rsid w:val="0042238A"/>
    <w:rsid w:val="00422E46"/>
    <w:rsid w:val="00426EBB"/>
    <w:rsid w:val="00431043"/>
    <w:rsid w:val="004327A9"/>
    <w:rsid w:val="00434B91"/>
    <w:rsid w:val="00441066"/>
    <w:rsid w:val="004419FA"/>
    <w:rsid w:val="00446BA9"/>
    <w:rsid w:val="00451D9B"/>
    <w:rsid w:val="004555E1"/>
    <w:rsid w:val="00457776"/>
    <w:rsid w:val="004629CF"/>
    <w:rsid w:val="0046699D"/>
    <w:rsid w:val="00470039"/>
    <w:rsid w:val="00471046"/>
    <w:rsid w:val="0047516F"/>
    <w:rsid w:val="00476CB9"/>
    <w:rsid w:val="00480A91"/>
    <w:rsid w:val="004837BF"/>
    <w:rsid w:val="00494B91"/>
    <w:rsid w:val="004A270D"/>
    <w:rsid w:val="004A7D2E"/>
    <w:rsid w:val="004B53DC"/>
    <w:rsid w:val="004C212D"/>
    <w:rsid w:val="004C2E4E"/>
    <w:rsid w:val="004D1458"/>
    <w:rsid w:val="004D1515"/>
    <w:rsid w:val="004E0769"/>
    <w:rsid w:val="004E1964"/>
    <w:rsid w:val="004E70A8"/>
    <w:rsid w:val="004F1212"/>
    <w:rsid w:val="004F1733"/>
    <w:rsid w:val="004F2669"/>
    <w:rsid w:val="004F360E"/>
    <w:rsid w:val="004F5FEB"/>
    <w:rsid w:val="0050049C"/>
    <w:rsid w:val="00500AB5"/>
    <w:rsid w:val="00506279"/>
    <w:rsid w:val="005079A2"/>
    <w:rsid w:val="005115D6"/>
    <w:rsid w:val="0051226A"/>
    <w:rsid w:val="0051361B"/>
    <w:rsid w:val="00525474"/>
    <w:rsid w:val="00531F10"/>
    <w:rsid w:val="0053245E"/>
    <w:rsid w:val="00534103"/>
    <w:rsid w:val="00534B0A"/>
    <w:rsid w:val="005357EA"/>
    <w:rsid w:val="00535951"/>
    <w:rsid w:val="0054132B"/>
    <w:rsid w:val="0054269A"/>
    <w:rsid w:val="0055174A"/>
    <w:rsid w:val="00557765"/>
    <w:rsid w:val="00561D38"/>
    <w:rsid w:val="00565F12"/>
    <w:rsid w:val="005667B1"/>
    <w:rsid w:val="00566A09"/>
    <w:rsid w:val="00570901"/>
    <w:rsid w:val="00570D9B"/>
    <w:rsid w:val="005725C1"/>
    <w:rsid w:val="00572CDC"/>
    <w:rsid w:val="00572E5C"/>
    <w:rsid w:val="005731DD"/>
    <w:rsid w:val="005807DB"/>
    <w:rsid w:val="005939DD"/>
    <w:rsid w:val="005958EC"/>
    <w:rsid w:val="005A548C"/>
    <w:rsid w:val="005B173E"/>
    <w:rsid w:val="005B4662"/>
    <w:rsid w:val="005C4B0B"/>
    <w:rsid w:val="005C72B8"/>
    <w:rsid w:val="005D1D60"/>
    <w:rsid w:val="005D2EE3"/>
    <w:rsid w:val="005D4809"/>
    <w:rsid w:val="005D5296"/>
    <w:rsid w:val="005E06F8"/>
    <w:rsid w:val="005F42B3"/>
    <w:rsid w:val="005F5877"/>
    <w:rsid w:val="00602B9C"/>
    <w:rsid w:val="006030F1"/>
    <w:rsid w:val="00606D85"/>
    <w:rsid w:val="00610A8A"/>
    <w:rsid w:val="00611BC7"/>
    <w:rsid w:val="00620F8C"/>
    <w:rsid w:val="00622962"/>
    <w:rsid w:val="00626D1C"/>
    <w:rsid w:val="0063008C"/>
    <w:rsid w:val="00630F09"/>
    <w:rsid w:val="00654B73"/>
    <w:rsid w:val="00660078"/>
    <w:rsid w:val="00665758"/>
    <w:rsid w:val="00666D5B"/>
    <w:rsid w:val="00666E51"/>
    <w:rsid w:val="00666F64"/>
    <w:rsid w:val="0067055A"/>
    <w:rsid w:val="006722E4"/>
    <w:rsid w:val="00672385"/>
    <w:rsid w:val="00672A23"/>
    <w:rsid w:val="006769D3"/>
    <w:rsid w:val="0067720E"/>
    <w:rsid w:val="00682A4A"/>
    <w:rsid w:val="006941E3"/>
    <w:rsid w:val="0069491D"/>
    <w:rsid w:val="006A0462"/>
    <w:rsid w:val="006A30E8"/>
    <w:rsid w:val="006A40FC"/>
    <w:rsid w:val="006A6001"/>
    <w:rsid w:val="006B27E0"/>
    <w:rsid w:val="006B3094"/>
    <w:rsid w:val="006B6EB4"/>
    <w:rsid w:val="006C2FF3"/>
    <w:rsid w:val="006C3E5F"/>
    <w:rsid w:val="006C5BAA"/>
    <w:rsid w:val="006D5F7A"/>
    <w:rsid w:val="006F2372"/>
    <w:rsid w:val="00701858"/>
    <w:rsid w:val="0070186B"/>
    <w:rsid w:val="007025BD"/>
    <w:rsid w:val="007036A4"/>
    <w:rsid w:val="00703D7F"/>
    <w:rsid w:val="00703F03"/>
    <w:rsid w:val="007074AD"/>
    <w:rsid w:val="00707D31"/>
    <w:rsid w:val="007113E5"/>
    <w:rsid w:val="00712BE2"/>
    <w:rsid w:val="00714082"/>
    <w:rsid w:val="00715D82"/>
    <w:rsid w:val="00716D7F"/>
    <w:rsid w:val="007221E6"/>
    <w:rsid w:val="007243BD"/>
    <w:rsid w:val="00725558"/>
    <w:rsid w:val="0073603B"/>
    <w:rsid w:val="007404A9"/>
    <w:rsid w:val="00745C8C"/>
    <w:rsid w:val="0076029A"/>
    <w:rsid w:val="00761A6C"/>
    <w:rsid w:val="00763E4B"/>
    <w:rsid w:val="007648D5"/>
    <w:rsid w:val="00780C3B"/>
    <w:rsid w:val="00781126"/>
    <w:rsid w:val="00781927"/>
    <w:rsid w:val="00781EE2"/>
    <w:rsid w:val="00793A83"/>
    <w:rsid w:val="0079486D"/>
    <w:rsid w:val="00796FDA"/>
    <w:rsid w:val="007974CF"/>
    <w:rsid w:val="007A0200"/>
    <w:rsid w:val="007A4166"/>
    <w:rsid w:val="007B5778"/>
    <w:rsid w:val="007B74DB"/>
    <w:rsid w:val="007C383C"/>
    <w:rsid w:val="007C53C5"/>
    <w:rsid w:val="007D6B0E"/>
    <w:rsid w:val="007E409E"/>
    <w:rsid w:val="007E4916"/>
    <w:rsid w:val="007E7E1D"/>
    <w:rsid w:val="007F5C35"/>
    <w:rsid w:val="00801FC9"/>
    <w:rsid w:val="00802C0D"/>
    <w:rsid w:val="00811DAB"/>
    <w:rsid w:val="00816AF9"/>
    <w:rsid w:val="00821ACD"/>
    <w:rsid w:val="00822946"/>
    <w:rsid w:val="008309DE"/>
    <w:rsid w:val="008363E8"/>
    <w:rsid w:val="00841554"/>
    <w:rsid w:val="00844BF7"/>
    <w:rsid w:val="00847C18"/>
    <w:rsid w:val="00847D55"/>
    <w:rsid w:val="008613D0"/>
    <w:rsid w:val="008629BC"/>
    <w:rsid w:val="008630B7"/>
    <w:rsid w:val="008759BD"/>
    <w:rsid w:val="00877FA9"/>
    <w:rsid w:val="008869DE"/>
    <w:rsid w:val="008870DC"/>
    <w:rsid w:val="008A459C"/>
    <w:rsid w:val="008A70A3"/>
    <w:rsid w:val="008B0663"/>
    <w:rsid w:val="008C27EE"/>
    <w:rsid w:val="008C3DC6"/>
    <w:rsid w:val="008C6A09"/>
    <w:rsid w:val="008C6F5F"/>
    <w:rsid w:val="008D032A"/>
    <w:rsid w:val="008D0F3A"/>
    <w:rsid w:val="008D7959"/>
    <w:rsid w:val="008E1A19"/>
    <w:rsid w:val="008E4456"/>
    <w:rsid w:val="008E53F0"/>
    <w:rsid w:val="008F020C"/>
    <w:rsid w:val="008F4357"/>
    <w:rsid w:val="008F797B"/>
    <w:rsid w:val="009053AA"/>
    <w:rsid w:val="00914114"/>
    <w:rsid w:val="009165E6"/>
    <w:rsid w:val="00921E78"/>
    <w:rsid w:val="00922035"/>
    <w:rsid w:val="00922936"/>
    <w:rsid w:val="00923B28"/>
    <w:rsid w:val="00924BEF"/>
    <w:rsid w:val="009265C1"/>
    <w:rsid w:val="00932D53"/>
    <w:rsid w:val="00935718"/>
    <w:rsid w:val="00941FEB"/>
    <w:rsid w:val="00946A06"/>
    <w:rsid w:val="00946B24"/>
    <w:rsid w:val="009523A3"/>
    <w:rsid w:val="009617EE"/>
    <w:rsid w:val="00966CA4"/>
    <w:rsid w:val="0096756C"/>
    <w:rsid w:val="009735B4"/>
    <w:rsid w:val="0097407B"/>
    <w:rsid w:val="00976312"/>
    <w:rsid w:val="009805D9"/>
    <w:rsid w:val="0098227E"/>
    <w:rsid w:val="00990E51"/>
    <w:rsid w:val="0099265A"/>
    <w:rsid w:val="009943DD"/>
    <w:rsid w:val="00994457"/>
    <w:rsid w:val="009A2E36"/>
    <w:rsid w:val="009B59A2"/>
    <w:rsid w:val="009B5B06"/>
    <w:rsid w:val="009B67E5"/>
    <w:rsid w:val="009B77D6"/>
    <w:rsid w:val="009C20D2"/>
    <w:rsid w:val="009C6276"/>
    <w:rsid w:val="009D0A26"/>
    <w:rsid w:val="009E0638"/>
    <w:rsid w:val="009E4318"/>
    <w:rsid w:val="00A12554"/>
    <w:rsid w:val="00A15609"/>
    <w:rsid w:val="00A17E2A"/>
    <w:rsid w:val="00A2014B"/>
    <w:rsid w:val="00A21C46"/>
    <w:rsid w:val="00A2578E"/>
    <w:rsid w:val="00A317A3"/>
    <w:rsid w:val="00A36498"/>
    <w:rsid w:val="00A368D5"/>
    <w:rsid w:val="00A46894"/>
    <w:rsid w:val="00A528D7"/>
    <w:rsid w:val="00A576F7"/>
    <w:rsid w:val="00A617EB"/>
    <w:rsid w:val="00A62957"/>
    <w:rsid w:val="00A62E7F"/>
    <w:rsid w:val="00A63479"/>
    <w:rsid w:val="00A6354E"/>
    <w:rsid w:val="00A664F6"/>
    <w:rsid w:val="00A6710F"/>
    <w:rsid w:val="00A72FDF"/>
    <w:rsid w:val="00A7337C"/>
    <w:rsid w:val="00A87ACF"/>
    <w:rsid w:val="00AA3983"/>
    <w:rsid w:val="00AA3E0F"/>
    <w:rsid w:val="00AB2423"/>
    <w:rsid w:val="00AB70BA"/>
    <w:rsid w:val="00AC00AA"/>
    <w:rsid w:val="00AC28F6"/>
    <w:rsid w:val="00AC3D82"/>
    <w:rsid w:val="00AC4792"/>
    <w:rsid w:val="00AC6908"/>
    <w:rsid w:val="00AE30B2"/>
    <w:rsid w:val="00AE40B2"/>
    <w:rsid w:val="00AF280C"/>
    <w:rsid w:val="00B00129"/>
    <w:rsid w:val="00B0355B"/>
    <w:rsid w:val="00B0774B"/>
    <w:rsid w:val="00B10EE7"/>
    <w:rsid w:val="00B1360C"/>
    <w:rsid w:val="00B21BD9"/>
    <w:rsid w:val="00B239EC"/>
    <w:rsid w:val="00B32594"/>
    <w:rsid w:val="00B3339E"/>
    <w:rsid w:val="00B34887"/>
    <w:rsid w:val="00B41820"/>
    <w:rsid w:val="00B441E9"/>
    <w:rsid w:val="00B47106"/>
    <w:rsid w:val="00B50A05"/>
    <w:rsid w:val="00B54A93"/>
    <w:rsid w:val="00B5792D"/>
    <w:rsid w:val="00B6022A"/>
    <w:rsid w:val="00B65E32"/>
    <w:rsid w:val="00B73034"/>
    <w:rsid w:val="00B76446"/>
    <w:rsid w:val="00B76509"/>
    <w:rsid w:val="00B80E94"/>
    <w:rsid w:val="00B844C4"/>
    <w:rsid w:val="00B8684E"/>
    <w:rsid w:val="00B8735A"/>
    <w:rsid w:val="00B93954"/>
    <w:rsid w:val="00BB0AB0"/>
    <w:rsid w:val="00BB2008"/>
    <w:rsid w:val="00BB33FC"/>
    <w:rsid w:val="00BB717F"/>
    <w:rsid w:val="00BC3EEC"/>
    <w:rsid w:val="00BC47A8"/>
    <w:rsid w:val="00BC586E"/>
    <w:rsid w:val="00BC594A"/>
    <w:rsid w:val="00BC754D"/>
    <w:rsid w:val="00BD1775"/>
    <w:rsid w:val="00BD33EF"/>
    <w:rsid w:val="00BD7D5A"/>
    <w:rsid w:val="00BE005E"/>
    <w:rsid w:val="00BE0D21"/>
    <w:rsid w:val="00C06085"/>
    <w:rsid w:val="00C12165"/>
    <w:rsid w:val="00C41E02"/>
    <w:rsid w:val="00C43A27"/>
    <w:rsid w:val="00C44366"/>
    <w:rsid w:val="00C4471B"/>
    <w:rsid w:val="00C62756"/>
    <w:rsid w:val="00C71BDF"/>
    <w:rsid w:val="00C75C9A"/>
    <w:rsid w:val="00C76083"/>
    <w:rsid w:val="00C81BDB"/>
    <w:rsid w:val="00C9037D"/>
    <w:rsid w:val="00C93647"/>
    <w:rsid w:val="00C9382F"/>
    <w:rsid w:val="00C93D10"/>
    <w:rsid w:val="00C97D68"/>
    <w:rsid w:val="00CA0783"/>
    <w:rsid w:val="00CB0F76"/>
    <w:rsid w:val="00CB42CA"/>
    <w:rsid w:val="00CC0679"/>
    <w:rsid w:val="00CC1261"/>
    <w:rsid w:val="00CC35D8"/>
    <w:rsid w:val="00CD2D59"/>
    <w:rsid w:val="00CD7AEC"/>
    <w:rsid w:val="00CE4427"/>
    <w:rsid w:val="00CE6BB6"/>
    <w:rsid w:val="00CF048C"/>
    <w:rsid w:val="00CF4500"/>
    <w:rsid w:val="00D03F77"/>
    <w:rsid w:val="00D11AD6"/>
    <w:rsid w:val="00D17C12"/>
    <w:rsid w:val="00D205B7"/>
    <w:rsid w:val="00D210F9"/>
    <w:rsid w:val="00D27B9B"/>
    <w:rsid w:val="00D32DAE"/>
    <w:rsid w:val="00D344F8"/>
    <w:rsid w:val="00D41C2F"/>
    <w:rsid w:val="00D41C57"/>
    <w:rsid w:val="00D43DE9"/>
    <w:rsid w:val="00D51F7C"/>
    <w:rsid w:val="00D53073"/>
    <w:rsid w:val="00D64491"/>
    <w:rsid w:val="00D65723"/>
    <w:rsid w:val="00D66999"/>
    <w:rsid w:val="00D744AE"/>
    <w:rsid w:val="00D80C32"/>
    <w:rsid w:val="00D94F8D"/>
    <w:rsid w:val="00D97443"/>
    <w:rsid w:val="00DA1A47"/>
    <w:rsid w:val="00DB0897"/>
    <w:rsid w:val="00DB20B2"/>
    <w:rsid w:val="00DB3EA5"/>
    <w:rsid w:val="00DB40B8"/>
    <w:rsid w:val="00DB5CDB"/>
    <w:rsid w:val="00DD04AF"/>
    <w:rsid w:val="00DE1CB1"/>
    <w:rsid w:val="00DE63BF"/>
    <w:rsid w:val="00DE706D"/>
    <w:rsid w:val="00DF4B86"/>
    <w:rsid w:val="00DF4D81"/>
    <w:rsid w:val="00E037AA"/>
    <w:rsid w:val="00E07877"/>
    <w:rsid w:val="00E12482"/>
    <w:rsid w:val="00E12849"/>
    <w:rsid w:val="00E13EEA"/>
    <w:rsid w:val="00E22EF3"/>
    <w:rsid w:val="00E26BE7"/>
    <w:rsid w:val="00E27757"/>
    <w:rsid w:val="00E306CB"/>
    <w:rsid w:val="00E3099E"/>
    <w:rsid w:val="00E32C2A"/>
    <w:rsid w:val="00E41392"/>
    <w:rsid w:val="00E436DA"/>
    <w:rsid w:val="00E4398B"/>
    <w:rsid w:val="00E56596"/>
    <w:rsid w:val="00E62729"/>
    <w:rsid w:val="00E6320D"/>
    <w:rsid w:val="00E729AE"/>
    <w:rsid w:val="00E74900"/>
    <w:rsid w:val="00E763E5"/>
    <w:rsid w:val="00E81FCF"/>
    <w:rsid w:val="00E87F73"/>
    <w:rsid w:val="00E93248"/>
    <w:rsid w:val="00E945BA"/>
    <w:rsid w:val="00EA398E"/>
    <w:rsid w:val="00EA3D30"/>
    <w:rsid w:val="00EB53EC"/>
    <w:rsid w:val="00EC3FA1"/>
    <w:rsid w:val="00ED1FD1"/>
    <w:rsid w:val="00ED2B19"/>
    <w:rsid w:val="00ED3D2D"/>
    <w:rsid w:val="00ED6D92"/>
    <w:rsid w:val="00EE0464"/>
    <w:rsid w:val="00EE1060"/>
    <w:rsid w:val="00EF2089"/>
    <w:rsid w:val="00EF3D7F"/>
    <w:rsid w:val="00EF6A7C"/>
    <w:rsid w:val="00F0059A"/>
    <w:rsid w:val="00F01142"/>
    <w:rsid w:val="00F01456"/>
    <w:rsid w:val="00F03A1E"/>
    <w:rsid w:val="00F0405D"/>
    <w:rsid w:val="00F07169"/>
    <w:rsid w:val="00F0748F"/>
    <w:rsid w:val="00F07FAA"/>
    <w:rsid w:val="00F1186E"/>
    <w:rsid w:val="00F211E2"/>
    <w:rsid w:val="00F227F5"/>
    <w:rsid w:val="00F23709"/>
    <w:rsid w:val="00F3332B"/>
    <w:rsid w:val="00F340D3"/>
    <w:rsid w:val="00F34985"/>
    <w:rsid w:val="00F466C4"/>
    <w:rsid w:val="00F50206"/>
    <w:rsid w:val="00F50BAC"/>
    <w:rsid w:val="00F52C91"/>
    <w:rsid w:val="00F55957"/>
    <w:rsid w:val="00F5672B"/>
    <w:rsid w:val="00F5692C"/>
    <w:rsid w:val="00F608D5"/>
    <w:rsid w:val="00F657C5"/>
    <w:rsid w:val="00F65BB2"/>
    <w:rsid w:val="00F74ADA"/>
    <w:rsid w:val="00F77D91"/>
    <w:rsid w:val="00F81BA2"/>
    <w:rsid w:val="00F92C41"/>
    <w:rsid w:val="00F92DA6"/>
    <w:rsid w:val="00F95DA5"/>
    <w:rsid w:val="00F97536"/>
    <w:rsid w:val="00FA12D8"/>
    <w:rsid w:val="00FA34CC"/>
    <w:rsid w:val="00FB312D"/>
    <w:rsid w:val="00FC026A"/>
    <w:rsid w:val="00FC2797"/>
    <w:rsid w:val="00FD445F"/>
    <w:rsid w:val="00FD4982"/>
    <w:rsid w:val="00FE0AF5"/>
    <w:rsid w:val="00FE19B9"/>
    <w:rsid w:val="00FE3262"/>
    <w:rsid w:val="00FE464C"/>
    <w:rsid w:val="00FF4E11"/>
    <w:rsid w:val="00FF59D4"/>
    <w:rsid w:val="00FF5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360E"/>
    <w:pPr>
      <w:ind w:firstLineChars="200" w:firstLine="420"/>
    </w:pPr>
  </w:style>
  <w:style w:type="table" w:styleId="a4">
    <w:name w:val="Table Grid"/>
    <w:basedOn w:val="a1"/>
    <w:uiPriority w:val="59"/>
    <w:rsid w:val="00457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31043"/>
    <w:rPr>
      <w:color w:val="0000FF" w:themeColor="hyperlink"/>
      <w:u w:val="single"/>
    </w:rPr>
  </w:style>
  <w:style w:type="character" w:styleId="a6">
    <w:name w:val="annotation reference"/>
    <w:basedOn w:val="a0"/>
    <w:uiPriority w:val="99"/>
    <w:semiHidden/>
    <w:unhideWhenUsed/>
    <w:rsid w:val="00E41392"/>
    <w:rPr>
      <w:sz w:val="21"/>
      <w:szCs w:val="21"/>
    </w:rPr>
  </w:style>
  <w:style w:type="paragraph" w:styleId="a7">
    <w:name w:val="annotation text"/>
    <w:basedOn w:val="a"/>
    <w:link w:val="Char"/>
    <w:uiPriority w:val="99"/>
    <w:semiHidden/>
    <w:unhideWhenUsed/>
    <w:rsid w:val="00E41392"/>
    <w:pPr>
      <w:jc w:val="left"/>
    </w:pPr>
  </w:style>
  <w:style w:type="character" w:customStyle="1" w:styleId="Char">
    <w:name w:val="批注文字 Char"/>
    <w:basedOn w:val="a0"/>
    <w:link w:val="a7"/>
    <w:uiPriority w:val="99"/>
    <w:semiHidden/>
    <w:rsid w:val="00E41392"/>
  </w:style>
  <w:style w:type="paragraph" w:styleId="a8">
    <w:name w:val="annotation subject"/>
    <w:basedOn w:val="a7"/>
    <w:next w:val="a7"/>
    <w:link w:val="Char0"/>
    <w:uiPriority w:val="99"/>
    <w:semiHidden/>
    <w:unhideWhenUsed/>
    <w:rsid w:val="00E41392"/>
    <w:rPr>
      <w:b/>
      <w:bCs/>
    </w:rPr>
  </w:style>
  <w:style w:type="character" w:customStyle="1" w:styleId="Char0">
    <w:name w:val="批注主题 Char"/>
    <w:basedOn w:val="Char"/>
    <w:link w:val="a8"/>
    <w:uiPriority w:val="99"/>
    <w:semiHidden/>
    <w:rsid w:val="00E41392"/>
    <w:rPr>
      <w:b/>
      <w:bCs/>
    </w:rPr>
  </w:style>
  <w:style w:type="paragraph" w:styleId="a9">
    <w:name w:val="Balloon Text"/>
    <w:basedOn w:val="a"/>
    <w:link w:val="Char1"/>
    <w:uiPriority w:val="99"/>
    <w:semiHidden/>
    <w:unhideWhenUsed/>
    <w:rsid w:val="00E41392"/>
    <w:rPr>
      <w:sz w:val="18"/>
      <w:szCs w:val="18"/>
    </w:rPr>
  </w:style>
  <w:style w:type="character" w:customStyle="1" w:styleId="Char1">
    <w:name w:val="批注框文本 Char"/>
    <w:basedOn w:val="a0"/>
    <w:link w:val="a9"/>
    <w:uiPriority w:val="99"/>
    <w:semiHidden/>
    <w:rsid w:val="00E41392"/>
    <w:rPr>
      <w:sz w:val="18"/>
      <w:szCs w:val="18"/>
    </w:rPr>
  </w:style>
  <w:style w:type="paragraph" w:styleId="aa">
    <w:name w:val="header"/>
    <w:basedOn w:val="a"/>
    <w:link w:val="Char2"/>
    <w:uiPriority w:val="99"/>
    <w:unhideWhenUsed/>
    <w:rsid w:val="00275A4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275A46"/>
    <w:rPr>
      <w:sz w:val="18"/>
      <w:szCs w:val="18"/>
    </w:rPr>
  </w:style>
  <w:style w:type="paragraph" w:styleId="ab">
    <w:name w:val="footer"/>
    <w:basedOn w:val="a"/>
    <w:link w:val="Char3"/>
    <w:uiPriority w:val="99"/>
    <w:unhideWhenUsed/>
    <w:rsid w:val="00275A46"/>
    <w:pPr>
      <w:tabs>
        <w:tab w:val="center" w:pos="4153"/>
        <w:tab w:val="right" w:pos="8306"/>
      </w:tabs>
      <w:snapToGrid w:val="0"/>
      <w:jc w:val="left"/>
    </w:pPr>
    <w:rPr>
      <w:sz w:val="18"/>
      <w:szCs w:val="18"/>
    </w:rPr>
  </w:style>
  <w:style w:type="character" w:customStyle="1" w:styleId="Char3">
    <w:name w:val="页脚 Char"/>
    <w:basedOn w:val="a0"/>
    <w:link w:val="ab"/>
    <w:uiPriority w:val="99"/>
    <w:rsid w:val="00275A46"/>
    <w:rPr>
      <w:sz w:val="18"/>
      <w:szCs w:val="18"/>
    </w:rPr>
  </w:style>
  <w:style w:type="character" w:styleId="ac">
    <w:name w:val="Intense Emphasis"/>
    <w:basedOn w:val="a0"/>
    <w:uiPriority w:val="21"/>
    <w:qFormat/>
    <w:rsid w:val="00763E4B"/>
    <w:rPr>
      <w:b/>
      <w:bCs/>
      <w:i/>
      <w:iCs/>
      <w:color w:val="4F81BD" w:themeColor="accent1"/>
    </w:rPr>
  </w:style>
  <w:style w:type="paragraph" w:styleId="ad">
    <w:name w:val="Revision"/>
    <w:hidden/>
    <w:uiPriority w:val="99"/>
    <w:semiHidden/>
    <w:rsid w:val="0055174A"/>
  </w:style>
  <w:style w:type="character" w:customStyle="1" w:styleId="Char4">
    <w:name w:val="纯文本 Char"/>
    <w:link w:val="ae"/>
    <w:rsid w:val="006030F1"/>
    <w:rPr>
      <w:rFonts w:ascii="宋体" w:hAnsi="Courier New"/>
    </w:rPr>
  </w:style>
  <w:style w:type="paragraph" w:styleId="ae">
    <w:name w:val="Plain Text"/>
    <w:basedOn w:val="a"/>
    <w:link w:val="Char4"/>
    <w:rsid w:val="006030F1"/>
    <w:rPr>
      <w:rFonts w:ascii="宋体" w:hAnsi="Courier New"/>
    </w:rPr>
  </w:style>
  <w:style w:type="character" w:customStyle="1" w:styleId="Char10">
    <w:name w:val="纯文本 Char1"/>
    <w:basedOn w:val="a0"/>
    <w:uiPriority w:val="99"/>
    <w:semiHidden/>
    <w:rsid w:val="006030F1"/>
    <w:rPr>
      <w:rFonts w:ascii="宋体" w:eastAsia="宋体" w:hAnsi="Courier New" w:cs="Courier New"/>
      <w:szCs w:val="21"/>
    </w:rPr>
  </w:style>
  <w:style w:type="character" w:styleId="af">
    <w:name w:val="FollowedHyperlink"/>
    <w:basedOn w:val="a0"/>
    <w:uiPriority w:val="99"/>
    <w:semiHidden/>
    <w:unhideWhenUsed/>
    <w:rsid w:val="006A40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360E"/>
    <w:pPr>
      <w:ind w:firstLineChars="200" w:firstLine="420"/>
    </w:pPr>
  </w:style>
  <w:style w:type="table" w:styleId="a4">
    <w:name w:val="Table Grid"/>
    <w:basedOn w:val="a1"/>
    <w:uiPriority w:val="59"/>
    <w:rsid w:val="004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31043"/>
    <w:rPr>
      <w:color w:val="0000FF" w:themeColor="hyperlink"/>
      <w:u w:val="single"/>
    </w:rPr>
  </w:style>
  <w:style w:type="character" w:styleId="a6">
    <w:name w:val="annotation reference"/>
    <w:basedOn w:val="a0"/>
    <w:uiPriority w:val="99"/>
    <w:semiHidden/>
    <w:unhideWhenUsed/>
    <w:rsid w:val="00E41392"/>
    <w:rPr>
      <w:sz w:val="21"/>
      <w:szCs w:val="21"/>
    </w:rPr>
  </w:style>
  <w:style w:type="paragraph" w:styleId="a7">
    <w:name w:val="annotation text"/>
    <w:basedOn w:val="a"/>
    <w:link w:val="Char"/>
    <w:uiPriority w:val="99"/>
    <w:semiHidden/>
    <w:unhideWhenUsed/>
    <w:rsid w:val="00E41392"/>
    <w:pPr>
      <w:jc w:val="left"/>
    </w:pPr>
  </w:style>
  <w:style w:type="character" w:customStyle="1" w:styleId="Char">
    <w:name w:val="批注文字 Char"/>
    <w:basedOn w:val="a0"/>
    <w:link w:val="a7"/>
    <w:uiPriority w:val="99"/>
    <w:semiHidden/>
    <w:rsid w:val="00E41392"/>
  </w:style>
  <w:style w:type="paragraph" w:styleId="a8">
    <w:name w:val="annotation subject"/>
    <w:basedOn w:val="a7"/>
    <w:next w:val="a7"/>
    <w:link w:val="Char0"/>
    <w:uiPriority w:val="99"/>
    <w:semiHidden/>
    <w:unhideWhenUsed/>
    <w:rsid w:val="00E41392"/>
    <w:rPr>
      <w:b/>
      <w:bCs/>
    </w:rPr>
  </w:style>
  <w:style w:type="character" w:customStyle="1" w:styleId="Char0">
    <w:name w:val="批注主题 Char"/>
    <w:basedOn w:val="Char"/>
    <w:link w:val="a8"/>
    <w:uiPriority w:val="99"/>
    <w:semiHidden/>
    <w:rsid w:val="00E41392"/>
    <w:rPr>
      <w:b/>
      <w:bCs/>
    </w:rPr>
  </w:style>
  <w:style w:type="paragraph" w:styleId="a9">
    <w:name w:val="Balloon Text"/>
    <w:basedOn w:val="a"/>
    <w:link w:val="Char1"/>
    <w:uiPriority w:val="99"/>
    <w:semiHidden/>
    <w:unhideWhenUsed/>
    <w:rsid w:val="00E41392"/>
    <w:rPr>
      <w:sz w:val="18"/>
      <w:szCs w:val="18"/>
    </w:rPr>
  </w:style>
  <w:style w:type="character" w:customStyle="1" w:styleId="Char1">
    <w:name w:val="批注框文本 Char"/>
    <w:basedOn w:val="a0"/>
    <w:link w:val="a9"/>
    <w:uiPriority w:val="99"/>
    <w:semiHidden/>
    <w:rsid w:val="00E41392"/>
    <w:rPr>
      <w:sz w:val="18"/>
      <w:szCs w:val="18"/>
    </w:rPr>
  </w:style>
  <w:style w:type="paragraph" w:styleId="aa">
    <w:name w:val="header"/>
    <w:basedOn w:val="a"/>
    <w:link w:val="Char2"/>
    <w:uiPriority w:val="99"/>
    <w:unhideWhenUsed/>
    <w:rsid w:val="00275A4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275A46"/>
    <w:rPr>
      <w:sz w:val="18"/>
      <w:szCs w:val="18"/>
    </w:rPr>
  </w:style>
  <w:style w:type="paragraph" w:styleId="ab">
    <w:name w:val="footer"/>
    <w:basedOn w:val="a"/>
    <w:link w:val="Char3"/>
    <w:uiPriority w:val="99"/>
    <w:unhideWhenUsed/>
    <w:rsid w:val="00275A46"/>
    <w:pPr>
      <w:tabs>
        <w:tab w:val="center" w:pos="4153"/>
        <w:tab w:val="right" w:pos="8306"/>
      </w:tabs>
      <w:snapToGrid w:val="0"/>
      <w:jc w:val="left"/>
    </w:pPr>
    <w:rPr>
      <w:sz w:val="18"/>
      <w:szCs w:val="18"/>
    </w:rPr>
  </w:style>
  <w:style w:type="character" w:customStyle="1" w:styleId="Char3">
    <w:name w:val="页脚 Char"/>
    <w:basedOn w:val="a0"/>
    <w:link w:val="ab"/>
    <w:uiPriority w:val="99"/>
    <w:rsid w:val="00275A46"/>
    <w:rPr>
      <w:sz w:val="18"/>
      <w:szCs w:val="18"/>
    </w:rPr>
  </w:style>
  <w:style w:type="character" w:styleId="ac">
    <w:name w:val="Intense Emphasis"/>
    <w:basedOn w:val="a0"/>
    <w:uiPriority w:val="21"/>
    <w:qFormat/>
    <w:rsid w:val="00763E4B"/>
    <w:rPr>
      <w:b/>
      <w:bCs/>
      <w:i/>
      <w:iCs/>
      <w:color w:val="4F81BD" w:themeColor="accent1"/>
    </w:rPr>
  </w:style>
  <w:style w:type="paragraph" w:styleId="ad">
    <w:name w:val="Revision"/>
    <w:hidden/>
    <w:uiPriority w:val="99"/>
    <w:semiHidden/>
    <w:rsid w:val="0055174A"/>
  </w:style>
  <w:style w:type="character" w:customStyle="1" w:styleId="Char4">
    <w:name w:val="纯文本 Char"/>
    <w:link w:val="ae"/>
    <w:rsid w:val="006030F1"/>
    <w:rPr>
      <w:rFonts w:ascii="宋体" w:hAnsi="Courier New"/>
    </w:rPr>
  </w:style>
  <w:style w:type="paragraph" w:styleId="ae">
    <w:name w:val="Plain Text"/>
    <w:basedOn w:val="a"/>
    <w:link w:val="Char4"/>
    <w:rsid w:val="006030F1"/>
    <w:rPr>
      <w:rFonts w:ascii="宋体" w:hAnsi="Courier New"/>
    </w:rPr>
  </w:style>
  <w:style w:type="character" w:customStyle="1" w:styleId="Char10">
    <w:name w:val="纯文本 Char1"/>
    <w:basedOn w:val="a0"/>
    <w:uiPriority w:val="99"/>
    <w:semiHidden/>
    <w:rsid w:val="006030F1"/>
    <w:rPr>
      <w:rFonts w:ascii="宋体" w:eastAsia="宋体" w:hAnsi="Courier New" w:cs="Courier New"/>
      <w:szCs w:val="21"/>
    </w:rPr>
  </w:style>
  <w:style w:type="character" w:styleId="af">
    <w:name w:val="FollowedHyperlink"/>
    <w:basedOn w:val="a0"/>
    <w:uiPriority w:val="99"/>
    <w:semiHidden/>
    <w:unhideWhenUsed/>
    <w:rsid w:val="006A40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zsec.com" TargetMode="External"/><Relationship Id="rId13" Type="http://schemas.openxmlformats.org/officeDocument/2006/relationships/hyperlink" Target="http://www.yibaiji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dfund.com.cn" TargetMode="External"/><Relationship Id="rId12" Type="http://schemas.openxmlformats.org/officeDocument/2006/relationships/hyperlink" Target="http://www.gwcaifu.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c108.com" TargetMode="External"/><Relationship Id="rId5" Type="http://schemas.openxmlformats.org/officeDocument/2006/relationships/footnotes" Target="footnotes.xml"/><Relationship Id="rId15" Type="http://schemas.openxmlformats.org/officeDocument/2006/relationships/hyperlink" Target="http://www.gjzq.com.cn" TargetMode="External"/><Relationship Id="rId10" Type="http://schemas.openxmlformats.org/officeDocument/2006/relationships/hyperlink" Target="http://www.cnhbstock.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hinastock.com.cn" TargetMode="External"/><Relationship Id="rId14" Type="http://schemas.openxmlformats.org/officeDocument/2006/relationships/hyperlink" Target="http://www.zhongzheng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6093</Characters>
  <Application>Microsoft Office Word</Application>
  <DocSecurity>4</DocSecurity>
  <Lines>50</Lines>
  <Paragraphs>14</Paragraphs>
  <ScaleCrop>false</ScaleCrop>
  <Company>Microsoft</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叶翠怡</dc:creator>
  <cp:lastModifiedBy>ZHONGM</cp:lastModifiedBy>
  <cp:revision>2</cp:revision>
  <cp:lastPrinted>2020-07-03T00:50:00Z</cp:lastPrinted>
  <dcterms:created xsi:type="dcterms:W3CDTF">2024-01-25T16:01:00Z</dcterms:created>
  <dcterms:modified xsi:type="dcterms:W3CDTF">2024-01-25T16:01:00Z</dcterms:modified>
</cp:coreProperties>
</file>