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D" w:rsidRDefault="005D48CF">
      <w:pPr>
        <w:pStyle w:val="2"/>
        <w:jc w:val="center"/>
        <w:rPr>
          <w:rFonts w:ascii="仿宋" w:eastAsia="仿宋" w:hAnsi="仿宋" w:cs="仿宋"/>
          <w:color w:val="000000"/>
          <w:kern w:val="0"/>
          <w:sz w:val="30"/>
          <w:szCs w:val="30"/>
          <w:lang/>
        </w:rPr>
      </w:pPr>
      <w:r>
        <w:rPr>
          <w:rFonts w:hint="eastAsia"/>
        </w:rPr>
        <w:t>益民基金管理有限公司关于聘任基金经理助理的公告</w:t>
      </w:r>
    </w:p>
    <w:p w:rsidR="008233CD" w:rsidRDefault="005D48CF">
      <w:pPr>
        <w:widowControl/>
        <w:spacing w:line="264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因工作需要，经公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司聘任，何益臻先生自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2024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日起担任益民红利成长混合型证券投资基金、益民优势安享灵活配置混合型证券投资基金的基金经理助理。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</w:p>
    <w:p w:rsidR="008233CD" w:rsidRDefault="005D48CF">
      <w:pPr>
        <w:widowControl/>
        <w:spacing w:line="264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特此公告。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</w:p>
    <w:p w:rsidR="008233CD" w:rsidRDefault="008233CD">
      <w:pPr>
        <w:widowControl/>
        <w:spacing w:line="264" w:lineRule="auto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</w:p>
    <w:p w:rsidR="008233CD" w:rsidRDefault="005D48CF">
      <w:pPr>
        <w:widowControl/>
        <w:spacing w:line="264" w:lineRule="auto"/>
        <w:jc w:val="right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益民基金管理有限公司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</w:p>
    <w:p w:rsidR="008233CD" w:rsidRDefault="005D48CF">
      <w:pPr>
        <w:widowControl/>
        <w:spacing w:line="264" w:lineRule="auto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2024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25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日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</w:t>
      </w:r>
    </w:p>
    <w:p w:rsidR="008233CD" w:rsidRDefault="008233CD">
      <w:pPr>
        <w:widowControl/>
        <w:spacing w:line="264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</w:p>
    <w:p w:rsidR="008233CD" w:rsidRDefault="008233CD">
      <w:pPr>
        <w:widowControl/>
        <w:spacing w:line="264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</w:p>
    <w:p w:rsidR="008233CD" w:rsidRDefault="005D48CF">
      <w:pPr>
        <w:widowControl/>
        <w:spacing w:line="264" w:lineRule="auto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附基金经理助理简历：</w:t>
      </w:r>
    </w:p>
    <w:p w:rsidR="008233CD" w:rsidRDefault="005D48CF">
      <w:pPr>
        <w:pStyle w:val="a5"/>
        <w:widowControl/>
        <w:spacing w:beforeAutospacing="0" w:afterAutospacing="0" w:line="264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/>
        </w:rPr>
        <w:t>何益臻，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经济学硕士，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月于光大证券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研究所任研究员；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月于安信证券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股份有限公司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研究所任高级研究员；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2015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西藏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源乐晟资产管理有限公司任资深研究员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9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月于上海创奋企业发展有限公司任战略品牌部部门总经理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于上海冲积资产管理中心（有限合伙）研究部任高级研究员。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月加入益民基金管理有限公司，现任公司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研究发展部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高级研究员</w:t>
      </w:r>
      <w:r>
        <w:rPr>
          <w:rFonts w:ascii="仿宋" w:eastAsia="仿宋" w:hAnsi="仿宋" w:cs="仿宋" w:hint="eastAsia"/>
          <w:color w:val="000000"/>
          <w:sz w:val="28"/>
          <w:szCs w:val="28"/>
          <w:lang/>
        </w:rPr>
        <w:t>。具有</w:t>
      </w:r>
      <w:r>
        <w:rPr>
          <w:rFonts w:ascii="仿宋" w:eastAsia="仿宋" w:hAnsi="仿宋" w:cs="仿宋" w:hint="eastAsia"/>
          <w:color w:val="000000"/>
          <w:sz w:val="28"/>
          <w:szCs w:val="28"/>
          <w:lang/>
        </w:rPr>
        <w:t>11</w:t>
      </w:r>
      <w:r>
        <w:rPr>
          <w:rFonts w:ascii="仿宋" w:eastAsia="仿宋" w:hAnsi="仿宋" w:cs="仿宋" w:hint="eastAsia"/>
          <w:color w:val="000000"/>
          <w:sz w:val="28"/>
          <w:szCs w:val="28"/>
          <w:lang/>
        </w:rPr>
        <w:t>年金融从业经历。</w:t>
      </w:r>
    </w:p>
    <w:sectPr w:rsidR="008233CD" w:rsidSect="0082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FjNDk3NGQ2ZDljMGU5NDZmNzU3MzYzMTAyYmE4NTMifQ=="/>
  </w:docVars>
  <w:rsids>
    <w:rsidRoot w:val="11C74464"/>
    <w:rsid w:val="005D48CF"/>
    <w:rsid w:val="008233CD"/>
    <w:rsid w:val="008A3E5A"/>
    <w:rsid w:val="00E3307C"/>
    <w:rsid w:val="013D4B60"/>
    <w:rsid w:val="02DA22B5"/>
    <w:rsid w:val="03A1642A"/>
    <w:rsid w:val="11C74464"/>
    <w:rsid w:val="145D29CB"/>
    <w:rsid w:val="16323548"/>
    <w:rsid w:val="175D0776"/>
    <w:rsid w:val="1A9D4B2C"/>
    <w:rsid w:val="1B6121B6"/>
    <w:rsid w:val="1C15038B"/>
    <w:rsid w:val="24A36C76"/>
    <w:rsid w:val="2D870D8D"/>
    <w:rsid w:val="2D9E7E85"/>
    <w:rsid w:val="2EF15FF4"/>
    <w:rsid w:val="37EC174B"/>
    <w:rsid w:val="380444BD"/>
    <w:rsid w:val="42D632A7"/>
    <w:rsid w:val="46720DC5"/>
    <w:rsid w:val="4862545D"/>
    <w:rsid w:val="4D3C34F4"/>
    <w:rsid w:val="5CAE2845"/>
    <w:rsid w:val="60907C64"/>
    <w:rsid w:val="6AF84A1D"/>
    <w:rsid w:val="6C186D2A"/>
    <w:rsid w:val="74A43B7A"/>
    <w:rsid w:val="77504C96"/>
    <w:rsid w:val="7AC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233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8233C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autoRedefine/>
    <w:unhideWhenUsed/>
    <w:qFormat/>
    <w:rsid w:val="008233C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8233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rsid w:val="008233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autoRedefine/>
    <w:qFormat/>
    <w:rsid w:val="00823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autoRedefine/>
    <w:qFormat/>
    <w:rsid w:val="008233C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>CNSTOCK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姜重达</dc:creator>
  <cp:lastModifiedBy>ZHONGM</cp:lastModifiedBy>
  <cp:revision>2</cp:revision>
  <cp:lastPrinted>2022-08-31T02:38:00Z</cp:lastPrinted>
  <dcterms:created xsi:type="dcterms:W3CDTF">2024-01-24T16:00:00Z</dcterms:created>
  <dcterms:modified xsi:type="dcterms:W3CDTF">2024-01-24T16:00:00Z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42B2168A8B0947929D455DDCBE7B57A2</vt:lpwstr>
  </property>
</Properties>
</file>