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7552" w:rsidRDefault="00426264">
      <w:pPr>
        <w:widowControl w:val="0"/>
        <w:spacing w:line="360" w:lineRule="auto"/>
        <w:jc w:val="center"/>
      </w:pPr>
      <w:r>
        <w:rPr>
          <w:rFonts w:ascii="宋体" w:eastAsia="宋体" w:hAnsi="宋体" w:cs="宋体"/>
          <w:b/>
          <w:sz w:val="30"/>
        </w:rPr>
        <w:t>交银施罗德基金管理有限公司关于增加申万宏源西部证券有限公司为旗下基金的销售机构的公告</w:t>
      </w:r>
    </w:p>
    <w:p w:rsidR="00167552" w:rsidRDefault="00426264">
      <w:pPr>
        <w:widowControl w:val="0"/>
        <w:spacing w:line="360" w:lineRule="auto"/>
        <w:jc w:val="center"/>
      </w:pPr>
      <w:r>
        <w:rPr>
          <w:rFonts w:eastAsia="Times New Roman"/>
          <w:b/>
          <w:sz w:val="30"/>
        </w:rPr>
        <w:t> </w:t>
      </w:r>
    </w:p>
    <w:p w:rsidR="00167552" w:rsidRDefault="00426264">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）与申万宏源西部证券有限公司（以下简称</w:t>
      </w:r>
      <w:r>
        <w:rPr>
          <w:rFonts w:ascii="宋体" w:eastAsia="宋体" w:hAnsi="宋体" w:cs="宋体"/>
        </w:rPr>
        <w:t>“</w:t>
      </w:r>
      <w:r>
        <w:rPr>
          <w:rFonts w:ascii="宋体" w:eastAsia="宋体" w:hAnsi="宋体" w:cs="宋体"/>
        </w:rPr>
        <w:t>申万宏源西部</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25</w:t>
      </w:r>
      <w:r>
        <w:rPr>
          <w:rFonts w:ascii="宋体" w:eastAsia="宋体" w:hAnsi="宋体" w:cs="宋体"/>
        </w:rPr>
        <w:t>日起增加申万宏源西部作为旗下基金的销售机构。</w:t>
      </w:r>
    </w:p>
    <w:p w:rsidR="00167552" w:rsidRDefault="00426264">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1675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rPr>
                <w:rFonts w:ascii="宋体" w:eastAsia="宋体" w:hAnsi="宋体" w:cs="宋体"/>
              </w:rPr>
              <w:t>适用基金代码</w:t>
            </w:r>
          </w:p>
        </w:tc>
      </w:tr>
      <w:tr w:rsidR="001675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both"/>
            </w:pPr>
            <w:r>
              <w:rPr>
                <w:rFonts w:ascii="宋体" w:eastAsia="宋体" w:hAnsi="宋体" w:cs="宋体"/>
              </w:rPr>
              <w:t>交银施罗德裕盈纯债债券型证券投资基金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rPr>
                <w:rFonts w:ascii="宋体" w:eastAsia="宋体" w:hAnsi="宋体" w:cs="宋体"/>
              </w:rPr>
              <w:t>519776</w:t>
            </w:r>
            <w:r>
              <w:t xml:space="preserve"> </w:t>
            </w:r>
          </w:p>
        </w:tc>
      </w:tr>
      <w:tr w:rsidR="001675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both"/>
            </w:pPr>
            <w:r>
              <w:rPr>
                <w:rFonts w:ascii="宋体" w:eastAsia="宋体" w:hAnsi="宋体" w:cs="宋体"/>
              </w:rPr>
              <w:t>交银施罗德裕盈纯债债券型证券投资基金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rPr>
                <w:rFonts w:ascii="宋体" w:eastAsia="宋体" w:hAnsi="宋体" w:cs="宋体"/>
              </w:rPr>
              <w:t>519777</w:t>
            </w:r>
            <w:r>
              <w:t xml:space="preserve"> </w:t>
            </w:r>
          </w:p>
        </w:tc>
      </w:tr>
      <w:tr w:rsidR="001675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年农发行债券指数证券投资基金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rPr>
                <w:rFonts w:ascii="宋体" w:eastAsia="宋体" w:hAnsi="宋体" w:cs="宋体"/>
              </w:rPr>
              <w:t>006745</w:t>
            </w:r>
            <w:r>
              <w:t xml:space="preserve"> </w:t>
            </w:r>
          </w:p>
        </w:tc>
      </w:tr>
      <w:tr w:rsidR="0016755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both"/>
            </w:pPr>
            <w:r>
              <w:rPr>
                <w:rFonts w:ascii="宋体" w:eastAsia="宋体" w:hAnsi="宋体" w:cs="宋体"/>
              </w:rPr>
              <w:t>交银施罗德中债</w:t>
            </w:r>
            <w:r>
              <w:rPr>
                <w:rFonts w:ascii="宋体" w:eastAsia="宋体" w:hAnsi="宋体" w:cs="宋体"/>
              </w:rPr>
              <w:t>1-3</w:t>
            </w:r>
            <w:r>
              <w:rPr>
                <w:rFonts w:ascii="宋体" w:eastAsia="宋体" w:hAnsi="宋体" w:cs="宋体"/>
              </w:rPr>
              <w:t>年农发行债券指数证券投资基金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167552" w:rsidRDefault="00426264">
            <w:pPr>
              <w:jc w:val="center"/>
            </w:pPr>
            <w:r>
              <w:rPr>
                <w:rFonts w:ascii="宋体" w:eastAsia="宋体" w:hAnsi="宋体" w:cs="宋体"/>
              </w:rPr>
              <w:t>006746</w:t>
            </w:r>
            <w:r>
              <w:t xml:space="preserve"> </w:t>
            </w:r>
          </w:p>
        </w:tc>
      </w:tr>
    </w:tbl>
    <w:p w:rsidR="00167552" w:rsidRDefault="00426264">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167552" w:rsidRDefault="00426264">
      <w:pPr>
        <w:widowControl w:val="0"/>
        <w:spacing w:line="360" w:lineRule="auto"/>
        <w:ind w:firstLine="420"/>
        <w:jc w:val="both"/>
      </w:pPr>
      <w:r>
        <w:rPr>
          <w:rFonts w:ascii="宋体" w:eastAsia="宋体" w:hAnsi="宋体" w:cs="宋体"/>
        </w:rPr>
        <w:t>二、投资者可通过以下途径咨询有关详情</w:t>
      </w:r>
    </w:p>
    <w:p w:rsidR="00167552" w:rsidRDefault="00426264">
      <w:pPr>
        <w:widowControl w:val="0"/>
        <w:spacing w:line="360" w:lineRule="auto"/>
        <w:ind w:firstLine="420"/>
        <w:jc w:val="both"/>
      </w:pPr>
      <w:r>
        <w:rPr>
          <w:rFonts w:eastAsia="Times New Roman"/>
        </w:rPr>
        <w:t>1</w:t>
      </w:r>
      <w:r>
        <w:rPr>
          <w:rFonts w:ascii="宋体" w:eastAsia="宋体" w:hAnsi="宋体" w:cs="宋体"/>
        </w:rPr>
        <w:t>、申万宏源西部证券有限公司</w:t>
      </w:r>
    </w:p>
    <w:p w:rsidR="00167552" w:rsidRDefault="00426264">
      <w:pPr>
        <w:widowControl w:val="0"/>
        <w:spacing w:line="360" w:lineRule="auto"/>
        <w:ind w:firstLine="420"/>
        <w:jc w:val="both"/>
      </w:pPr>
      <w:r>
        <w:rPr>
          <w:rFonts w:ascii="宋体" w:eastAsia="宋体" w:hAnsi="宋体" w:cs="宋体"/>
        </w:rPr>
        <w:t>客户服务电话：</w:t>
      </w:r>
      <w:r>
        <w:rPr>
          <w:rFonts w:eastAsia="Times New Roman"/>
        </w:rPr>
        <w:t>4008-000-562</w:t>
      </w:r>
    </w:p>
    <w:p w:rsidR="00167552" w:rsidRDefault="00426264">
      <w:pPr>
        <w:widowControl w:val="0"/>
        <w:spacing w:line="360" w:lineRule="auto"/>
        <w:ind w:firstLine="420"/>
        <w:jc w:val="both"/>
      </w:pPr>
      <w:r>
        <w:rPr>
          <w:rFonts w:ascii="宋体" w:eastAsia="宋体" w:hAnsi="宋体" w:cs="宋体"/>
        </w:rPr>
        <w:t>网址：</w:t>
      </w:r>
      <w:r>
        <w:rPr>
          <w:rFonts w:eastAsia="Times New Roman"/>
        </w:rPr>
        <w:t xml:space="preserve">www.hysec.com </w:t>
      </w:r>
    </w:p>
    <w:p w:rsidR="00167552" w:rsidRDefault="00426264">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167552" w:rsidRDefault="00426264">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167552" w:rsidRDefault="00426264">
      <w:pPr>
        <w:widowControl w:val="0"/>
        <w:spacing w:line="360" w:lineRule="auto"/>
        <w:ind w:firstLine="420"/>
        <w:jc w:val="both"/>
      </w:pPr>
      <w:r>
        <w:rPr>
          <w:rFonts w:ascii="宋体" w:eastAsia="宋体" w:hAnsi="宋体" w:cs="宋体"/>
        </w:rPr>
        <w:t>网址：</w:t>
      </w:r>
      <w:r>
        <w:rPr>
          <w:rFonts w:eastAsia="Times New Roman"/>
        </w:rPr>
        <w:t>www.fund001.com</w:t>
      </w:r>
    </w:p>
    <w:p w:rsidR="00167552" w:rsidRDefault="00426264">
      <w:pPr>
        <w:spacing w:line="360" w:lineRule="auto"/>
        <w:ind w:firstLine="420"/>
      </w:pPr>
      <w:r>
        <w:rPr>
          <w:rFonts w:eastAsia="Times New Roman"/>
        </w:rPr>
        <w:t> </w:t>
      </w:r>
    </w:p>
    <w:p w:rsidR="00167552" w:rsidRDefault="00426264">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167552" w:rsidRDefault="00426264">
      <w:pPr>
        <w:spacing w:line="360" w:lineRule="auto"/>
        <w:ind w:firstLine="420"/>
      </w:pPr>
      <w:r>
        <w:rPr>
          <w:rFonts w:ascii="宋体" w:eastAsia="宋体" w:hAnsi="宋体" w:cs="宋体"/>
        </w:rPr>
        <w:t>特此公告。</w:t>
      </w:r>
    </w:p>
    <w:p w:rsidR="00167552" w:rsidRDefault="00426264">
      <w:pPr>
        <w:spacing w:line="360" w:lineRule="auto"/>
      </w:pPr>
      <w:r>
        <w:rPr>
          <w:rFonts w:eastAsia="Times New Roman"/>
        </w:rPr>
        <w:t> </w:t>
      </w:r>
    </w:p>
    <w:p w:rsidR="00167552" w:rsidRDefault="00426264">
      <w:pPr>
        <w:spacing w:line="360" w:lineRule="auto"/>
        <w:ind w:firstLine="3990"/>
        <w:jc w:val="right"/>
      </w:pPr>
      <w:r>
        <w:rPr>
          <w:rFonts w:ascii="宋体" w:eastAsia="宋体" w:hAnsi="宋体" w:cs="宋体"/>
        </w:rPr>
        <w:t>交银施罗德基金管理有限公司</w:t>
      </w:r>
    </w:p>
    <w:p w:rsidR="00167552" w:rsidRDefault="00426264">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25</w:t>
      </w:r>
      <w:r>
        <w:rPr>
          <w:rFonts w:ascii="宋体" w:eastAsia="宋体" w:hAnsi="宋体" w:cs="宋体"/>
        </w:rPr>
        <w:t>日</w:t>
      </w:r>
    </w:p>
    <w:p w:rsidR="00167552" w:rsidRDefault="00167552">
      <w:pPr>
        <w:spacing w:after="280" w:afterAutospacing="1"/>
      </w:pPr>
    </w:p>
    <w:sectPr w:rsidR="00167552" w:rsidSect="00167552">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52" w:rsidRDefault="00167552" w:rsidP="00167552">
      <w:r>
        <w:separator/>
      </w:r>
    </w:p>
  </w:endnote>
  <w:endnote w:type="continuationSeparator" w:id="0">
    <w:p w:rsidR="00167552" w:rsidRDefault="00167552" w:rsidP="00167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52" w:rsidRDefault="00167552">
    <w:pPr>
      <w:jc w:val="center"/>
    </w:pPr>
    <w:r>
      <w:fldChar w:fldCharType="begin"/>
    </w:r>
    <w:r w:rsidR="00426264">
      <w:instrText>PAGE</w:instrText>
    </w:r>
    <w:r>
      <w:fldChar w:fldCharType="end"/>
    </w:r>
    <w:r w:rsidR="00426264">
      <w:t xml:space="preserve"> / </w:t>
    </w:r>
    <w:r>
      <w:fldChar w:fldCharType="begin"/>
    </w:r>
    <w:r w:rsidR="00426264">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52" w:rsidRDefault="00167552" w:rsidP="00167552">
      <w:r>
        <w:separator/>
      </w:r>
    </w:p>
  </w:footnote>
  <w:footnote w:type="continuationSeparator" w:id="0">
    <w:p w:rsidR="00167552" w:rsidRDefault="00167552" w:rsidP="00167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167552"/>
    <w:rsid w:val="00167552"/>
    <w:rsid w:val="00426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167552"/>
    <w:pPr>
      <w:shd w:val="solid" w:color="CCFF00" w:fill="auto"/>
    </w:pPr>
    <w:rPr>
      <w:sz w:val="21"/>
      <w:shd w:val="solid" w:color="CCFF00" w:fill="auto"/>
    </w:rPr>
  </w:style>
  <w:style w:type="paragraph" w:customStyle="1" w:styleId="query-container">
    <w:name w:val="query-container"/>
    <w:basedOn w:val="a"/>
    <w:rsid w:val="00167552"/>
    <w:pPr>
      <w:spacing w:line="600" w:lineRule="atLeast"/>
    </w:pPr>
    <w:rPr>
      <w:sz w:val="21"/>
    </w:rPr>
  </w:style>
  <w:style w:type="paragraph" w:customStyle="1" w:styleId="fs-label">
    <w:name w:val="fs-label"/>
    <w:basedOn w:val="a"/>
    <w:rsid w:val="00167552"/>
    <w:pPr>
      <w:shd w:val="solid" w:color="FFFFBB" w:fill="auto"/>
    </w:pPr>
    <w:rPr>
      <w:shd w:val="solid" w:color="FFFFBB" w:fill="auto"/>
    </w:rPr>
  </w:style>
  <w:style w:type="paragraph" w:customStyle="1" w:styleId="fs-label-wrap">
    <w:name w:val="fs-label-wrap"/>
    <w:basedOn w:val="a"/>
    <w:rsid w:val="00167552"/>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4</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2024-01-24T16:00:00Z</dcterms:created>
  <dcterms:modified xsi:type="dcterms:W3CDTF">2024-01-24T16:00:00Z</dcterms:modified>
</cp:coreProperties>
</file>