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E9" w:rsidRPr="009343E9" w:rsidRDefault="00AB160B" w:rsidP="009343E9">
      <w:pPr>
        <w:spacing w:line="360" w:lineRule="auto"/>
        <w:jc w:val="center"/>
        <w:rPr>
          <w:rFonts w:ascii="Times New Roman" w:hAnsi="Times New Roman" w:cs="Times New Roman"/>
          <w:b/>
          <w:sz w:val="32"/>
          <w:szCs w:val="32"/>
        </w:rPr>
      </w:pPr>
      <w:bookmarkStart w:id="0" w:name="_GoBack"/>
      <w:bookmarkEnd w:id="0"/>
      <w:r w:rsidRPr="00AB160B">
        <w:rPr>
          <w:rFonts w:ascii="Times New Roman" w:hAnsi="Times New Roman" w:cs="Times New Roman" w:hint="eastAsia"/>
          <w:b/>
          <w:sz w:val="32"/>
          <w:szCs w:val="32"/>
        </w:rPr>
        <w:t>国泰基金管理有限公司</w:t>
      </w:r>
      <w:r w:rsidR="00B32330" w:rsidRPr="00B32330">
        <w:rPr>
          <w:rFonts w:ascii="Times New Roman" w:hAnsi="Times New Roman" w:cs="Times New Roman" w:hint="eastAsia"/>
          <w:b/>
          <w:sz w:val="32"/>
          <w:szCs w:val="32"/>
        </w:rPr>
        <w:t>关于</w:t>
      </w:r>
      <w:r w:rsidR="00D613ED">
        <w:rPr>
          <w:rFonts w:ascii="Times New Roman" w:hAnsi="Times New Roman" w:cs="Times New Roman" w:hint="eastAsia"/>
          <w:b/>
          <w:sz w:val="32"/>
          <w:szCs w:val="32"/>
        </w:rPr>
        <w:t>国泰中债</w:t>
      </w:r>
      <w:r w:rsidR="00D613ED">
        <w:rPr>
          <w:rFonts w:ascii="Times New Roman" w:hAnsi="Times New Roman" w:cs="Times New Roman" w:hint="eastAsia"/>
          <w:b/>
          <w:sz w:val="32"/>
          <w:szCs w:val="32"/>
        </w:rPr>
        <w:t>1-3</w:t>
      </w:r>
      <w:r w:rsidR="00D613ED">
        <w:rPr>
          <w:rFonts w:ascii="Times New Roman" w:hAnsi="Times New Roman" w:cs="Times New Roman" w:hint="eastAsia"/>
          <w:b/>
          <w:sz w:val="32"/>
          <w:szCs w:val="32"/>
        </w:rPr>
        <w:t>年国开行债券指数证券投资基金</w:t>
      </w:r>
      <w:r w:rsidR="00B32330" w:rsidRPr="00B32330">
        <w:rPr>
          <w:rFonts w:ascii="Times New Roman" w:hAnsi="Times New Roman" w:cs="Times New Roman" w:hint="eastAsia"/>
          <w:b/>
          <w:sz w:val="32"/>
          <w:szCs w:val="32"/>
        </w:rPr>
        <w:t>增加</w:t>
      </w:r>
      <w:r w:rsidR="00D613ED">
        <w:rPr>
          <w:rFonts w:ascii="Times New Roman" w:hAnsi="Times New Roman" w:cs="Times New Roman"/>
          <w:b/>
          <w:sz w:val="32"/>
          <w:szCs w:val="32"/>
        </w:rPr>
        <w:t>E</w:t>
      </w:r>
      <w:r w:rsidR="00B32330" w:rsidRPr="00B32330">
        <w:rPr>
          <w:rFonts w:ascii="Times New Roman" w:hAnsi="Times New Roman" w:cs="Times New Roman" w:hint="eastAsia"/>
          <w:b/>
          <w:sz w:val="32"/>
          <w:szCs w:val="32"/>
        </w:rPr>
        <w:t>类基金份额并修改基金合同</w:t>
      </w:r>
      <w:r w:rsidR="004207DB">
        <w:rPr>
          <w:rFonts w:ascii="Times New Roman" w:hAnsi="Times New Roman" w:cs="Times New Roman" w:hint="eastAsia"/>
          <w:b/>
          <w:sz w:val="32"/>
          <w:szCs w:val="32"/>
        </w:rPr>
        <w:t>和托管协议</w:t>
      </w:r>
      <w:r w:rsidR="00B32330" w:rsidRPr="00B32330">
        <w:rPr>
          <w:rFonts w:ascii="Times New Roman" w:hAnsi="Times New Roman" w:cs="Times New Roman" w:hint="eastAsia"/>
          <w:b/>
          <w:sz w:val="32"/>
          <w:szCs w:val="32"/>
        </w:rPr>
        <w:t>的公告</w:t>
      </w:r>
    </w:p>
    <w:p w:rsidR="009343E9" w:rsidRPr="009343E9" w:rsidRDefault="009343E9" w:rsidP="009343E9">
      <w:pPr>
        <w:spacing w:line="360" w:lineRule="auto"/>
        <w:jc w:val="center"/>
        <w:rPr>
          <w:rFonts w:ascii="Times New Roman" w:hAnsi="Times New Roman" w:cs="Times New Roman"/>
          <w:b/>
          <w:sz w:val="32"/>
          <w:szCs w:val="32"/>
        </w:rPr>
      </w:pPr>
    </w:p>
    <w:p w:rsidR="00145FC5" w:rsidRDefault="009343E9" w:rsidP="009343E9">
      <w:pPr>
        <w:spacing w:line="360" w:lineRule="auto"/>
        <w:ind w:firstLineChars="200" w:firstLine="480"/>
        <w:rPr>
          <w:rFonts w:ascii="Times New Roman" w:hAnsi="Times New Roman" w:cs="Times New Roman"/>
          <w:sz w:val="24"/>
          <w:szCs w:val="24"/>
        </w:rPr>
      </w:pPr>
      <w:r w:rsidRPr="009343E9">
        <w:rPr>
          <w:rFonts w:ascii="Times New Roman" w:hAnsi="Times New Roman" w:cs="Times New Roman"/>
          <w:sz w:val="24"/>
          <w:szCs w:val="24"/>
        </w:rPr>
        <w:t>为了更好地满足投资人的理财需求，</w:t>
      </w:r>
      <w:r w:rsidR="00773F0D" w:rsidRPr="00773F0D">
        <w:rPr>
          <w:rFonts w:ascii="Times New Roman" w:hAnsi="Times New Roman" w:cs="Times New Roman" w:hint="eastAsia"/>
          <w:sz w:val="24"/>
          <w:szCs w:val="24"/>
        </w:rPr>
        <w:t>根据《中华人民共和国证券投资基金法》、《公开募集证券投资基金运作管理办法》</w:t>
      </w:r>
      <w:r w:rsidR="00AB160B" w:rsidRPr="00AB160B">
        <w:rPr>
          <w:rFonts w:ascii="Times New Roman" w:hAnsi="Times New Roman" w:cs="Times New Roman" w:hint="eastAsia"/>
          <w:sz w:val="24"/>
          <w:szCs w:val="24"/>
        </w:rPr>
        <w:t>等法律法规的规定和</w:t>
      </w:r>
      <w:r w:rsidR="009F7C61" w:rsidRPr="009F7C61">
        <w:rPr>
          <w:rFonts w:ascii="Times New Roman" w:hAnsi="Times New Roman" w:cs="Times New Roman" w:hint="eastAsia"/>
          <w:sz w:val="24"/>
          <w:szCs w:val="24"/>
        </w:rPr>
        <w:t>《</w:t>
      </w:r>
      <w:r w:rsidR="00D613ED">
        <w:rPr>
          <w:rFonts w:ascii="Times New Roman" w:hAnsi="Times New Roman" w:cs="Times New Roman" w:hint="eastAsia"/>
          <w:sz w:val="24"/>
          <w:szCs w:val="24"/>
        </w:rPr>
        <w:t>国泰中债</w:t>
      </w:r>
      <w:r w:rsidR="00D613ED">
        <w:rPr>
          <w:rFonts w:ascii="Times New Roman" w:hAnsi="Times New Roman" w:cs="Times New Roman" w:hint="eastAsia"/>
          <w:sz w:val="24"/>
          <w:szCs w:val="24"/>
        </w:rPr>
        <w:t>1-3</w:t>
      </w:r>
      <w:r w:rsidR="00D613ED">
        <w:rPr>
          <w:rFonts w:ascii="Times New Roman" w:hAnsi="Times New Roman" w:cs="Times New Roman" w:hint="eastAsia"/>
          <w:sz w:val="24"/>
          <w:szCs w:val="24"/>
        </w:rPr>
        <w:t>年国开行债券指数证券投资基金</w:t>
      </w:r>
      <w:r w:rsidR="009F7C61" w:rsidRPr="009F7C61">
        <w:rPr>
          <w:rFonts w:ascii="Times New Roman" w:hAnsi="Times New Roman" w:cs="Times New Roman" w:hint="eastAsia"/>
          <w:sz w:val="24"/>
          <w:szCs w:val="24"/>
        </w:rPr>
        <w:t>基金合同》（以下简称“基金合同”）的有关约定</w:t>
      </w:r>
      <w:r w:rsidR="00145FC5">
        <w:rPr>
          <w:rFonts w:ascii="Times New Roman" w:hAnsi="Times New Roman" w:cs="Times New Roman" w:hint="eastAsia"/>
          <w:sz w:val="24"/>
          <w:szCs w:val="24"/>
        </w:rPr>
        <w:t>，基金管理人国泰基金管理有限公司（以下简称“本公司”或“基金管理人”）</w:t>
      </w:r>
      <w:r w:rsidR="00145FC5" w:rsidRPr="00145FC5">
        <w:rPr>
          <w:rFonts w:ascii="Times New Roman" w:hAnsi="Times New Roman" w:cs="Times New Roman" w:hint="eastAsia"/>
          <w:sz w:val="24"/>
          <w:szCs w:val="24"/>
        </w:rPr>
        <w:t>经与基金托管人</w:t>
      </w:r>
      <w:r w:rsidR="00D613ED" w:rsidRPr="00D613ED">
        <w:rPr>
          <w:rFonts w:ascii="Times New Roman" w:hAnsi="Times New Roman" w:cs="Times New Roman" w:hint="eastAsia"/>
          <w:sz w:val="24"/>
          <w:szCs w:val="24"/>
        </w:rPr>
        <w:t>中国邮政储蓄银行股份有限公司</w:t>
      </w:r>
      <w:r w:rsidR="00145FC5" w:rsidRPr="00145FC5">
        <w:rPr>
          <w:rFonts w:ascii="Times New Roman" w:hAnsi="Times New Roman" w:cs="Times New Roman" w:hint="eastAsia"/>
          <w:sz w:val="24"/>
          <w:szCs w:val="24"/>
        </w:rPr>
        <w:t>协商一致，</w:t>
      </w:r>
      <w:r w:rsidR="00145FC5" w:rsidRPr="009343E9">
        <w:rPr>
          <w:rFonts w:ascii="Times New Roman" w:hAnsi="Times New Roman" w:cs="Times New Roman"/>
          <w:sz w:val="24"/>
          <w:szCs w:val="24"/>
        </w:rPr>
        <w:t>决定自</w:t>
      </w:r>
      <w:r w:rsidR="00145FC5" w:rsidRPr="009343E9">
        <w:rPr>
          <w:rFonts w:ascii="Times New Roman" w:hAnsi="Times New Roman" w:cs="Times New Roman"/>
          <w:sz w:val="24"/>
          <w:szCs w:val="24"/>
        </w:rPr>
        <w:t>20</w:t>
      </w:r>
      <w:r w:rsidR="00FE68AF">
        <w:rPr>
          <w:rFonts w:ascii="Times New Roman" w:hAnsi="Times New Roman" w:cs="Times New Roman"/>
          <w:sz w:val="24"/>
          <w:szCs w:val="24"/>
        </w:rPr>
        <w:t>2</w:t>
      </w:r>
      <w:r w:rsidR="00D613ED">
        <w:rPr>
          <w:rFonts w:ascii="Times New Roman" w:hAnsi="Times New Roman" w:cs="Times New Roman"/>
          <w:sz w:val="24"/>
          <w:szCs w:val="24"/>
        </w:rPr>
        <w:t>4</w:t>
      </w:r>
      <w:r w:rsidR="00145FC5" w:rsidRPr="009343E9">
        <w:rPr>
          <w:rFonts w:ascii="Times New Roman" w:hAnsi="Times New Roman" w:cs="Times New Roman"/>
          <w:sz w:val="24"/>
          <w:szCs w:val="24"/>
        </w:rPr>
        <w:t>年</w:t>
      </w:r>
      <w:r w:rsidR="001D1D04">
        <w:rPr>
          <w:rFonts w:ascii="Times New Roman" w:hAnsi="Times New Roman" w:cs="Times New Roman"/>
          <w:sz w:val="24"/>
          <w:szCs w:val="24"/>
        </w:rPr>
        <w:t>1</w:t>
      </w:r>
      <w:r w:rsidR="00145FC5" w:rsidRPr="009343E9">
        <w:rPr>
          <w:rFonts w:ascii="Times New Roman" w:hAnsi="Times New Roman" w:cs="Times New Roman"/>
          <w:sz w:val="24"/>
          <w:szCs w:val="24"/>
        </w:rPr>
        <w:t>月</w:t>
      </w:r>
      <w:r w:rsidR="001D1D04">
        <w:rPr>
          <w:rFonts w:ascii="Times New Roman" w:hAnsi="Times New Roman" w:cs="Times New Roman" w:hint="eastAsia"/>
          <w:sz w:val="24"/>
          <w:szCs w:val="24"/>
        </w:rPr>
        <w:t>2</w:t>
      </w:r>
      <w:r w:rsidR="001D1D04">
        <w:rPr>
          <w:rFonts w:ascii="Times New Roman" w:hAnsi="Times New Roman" w:cs="Times New Roman"/>
          <w:sz w:val="24"/>
          <w:szCs w:val="24"/>
        </w:rPr>
        <w:t>4</w:t>
      </w:r>
      <w:r w:rsidR="00145FC5" w:rsidRPr="009343E9">
        <w:rPr>
          <w:rFonts w:ascii="Times New Roman" w:hAnsi="Times New Roman" w:cs="Times New Roman"/>
          <w:sz w:val="24"/>
          <w:szCs w:val="24"/>
        </w:rPr>
        <w:t>日起对</w:t>
      </w:r>
      <w:r w:rsidR="00D613ED">
        <w:rPr>
          <w:rFonts w:ascii="Times New Roman" w:hAnsi="Times New Roman" w:cs="Times New Roman" w:hint="eastAsia"/>
          <w:sz w:val="24"/>
          <w:szCs w:val="24"/>
        </w:rPr>
        <w:t>国泰中债</w:t>
      </w:r>
      <w:r w:rsidR="00D613ED">
        <w:rPr>
          <w:rFonts w:ascii="Times New Roman" w:hAnsi="Times New Roman" w:cs="Times New Roman" w:hint="eastAsia"/>
          <w:sz w:val="24"/>
          <w:szCs w:val="24"/>
        </w:rPr>
        <w:t>1-3</w:t>
      </w:r>
      <w:r w:rsidR="00D613ED">
        <w:rPr>
          <w:rFonts w:ascii="Times New Roman" w:hAnsi="Times New Roman" w:cs="Times New Roman" w:hint="eastAsia"/>
          <w:sz w:val="24"/>
          <w:szCs w:val="24"/>
        </w:rPr>
        <w:t>年国开行债券指数证券投资基金</w:t>
      </w:r>
      <w:r w:rsidR="00D2753A" w:rsidRPr="00D2753A">
        <w:rPr>
          <w:rFonts w:ascii="Times New Roman" w:hAnsi="Times New Roman" w:cs="Times New Roman" w:hint="eastAsia"/>
          <w:sz w:val="24"/>
          <w:szCs w:val="24"/>
        </w:rPr>
        <w:t>（以下简称“本基金”）</w:t>
      </w:r>
      <w:r w:rsidR="00AE53E5" w:rsidRPr="00AE53E5">
        <w:rPr>
          <w:rFonts w:ascii="Times New Roman" w:hAnsi="Times New Roman" w:cs="Times New Roman" w:hint="eastAsia"/>
          <w:sz w:val="24"/>
          <w:szCs w:val="24"/>
        </w:rPr>
        <w:t>增加</w:t>
      </w:r>
      <w:r w:rsidR="00D613ED">
        <w:rPr>
          <w:rFonts w:ascii="Times New Roman" w:hAnsi="Times New Roman" w:cs="Times New Roman" w:hint="eastAsia"/>
          <w:sz w:val="24"/>
          <w:szCs w:val="24"/>
        </w:rPr>
        <w:t>E</w:t>
      </w:r>
      <w:r w:rsidR="00AE53E5" w:rsidRPr="00AE53E5">
        <w:rPr>
          <w:rFonts w:ascii="Times New Roman" w:hAnsi="Times New Roman" w:cs="Times New Roman" w:hint="eastAsia"/>
          <w:sz w:val="24"/>
          <w:szCs w:val="24"/>
        </w:rPr>
        <w:t>类基金份额</w:t>
      </w:r>
      <w:r w:rsidR="006C6097">
        <w:rPr>
          <w:rFonts w:ascii="Times New Roman" w:hAnsi="Times New Roman" w:cs="Times New Roman" w:hint="eastAsia"/>
          <w:sz w:val="24"/>
          <w:szCs w:val="24"/>
        </w:rPr>
        <w:t>，据此</w:t>
      </w:r>
      <w:r w:rsidR="00AB160B" w:rsidRPr="00AB160B">
        <w:rPr>
          <w:rFonts w:ascii="Times New Roman" w:hAnsi="Times New Roman" w:cs="Times New Roman" w:hint="eastAsia"/>
          <w:sz w:val="24"/>
          <w:szCs w:val="24"/>
        </w:rPr>
        <w:t>相应修改基金合同</w:t>
      </w:r>
      <w:r w:rsidR="004207DB">
        <w:rPr>
          <w:rFonts w:ascii="Times New Roman" w:hAnsi="Times New Roman" w:cs="Times New Roman" w:hint="eastAsia"/>
          <w:sz w:val="24"/>
          <w:szCs w:val="24"/>
        </w:rPr>
        <w:t>和托管协议</w:t>
      </w:r>
      <w:r w:rsidR="00AB160B" w:rsidRPr="00AB160B">
        <w:rPr>
          <w:rFonts w:ascii="Times New Roman" w:hAnsi="Times New Roman" w:cs="Times New Roman" w:hint="eastAsia"/>
          <w:sz w:val="24"/>
          <w:szCs w:val="24"/>
        </w:rPr>
        <w:t>的部分条款</w:t>
      </w:r>
      <w:r w:rsidR="006C6097">
        <w:rPr>
          <w:rFonts w:ascii="Times New Roman" w:hAnsi="Times New Roman" w:cs="Times New Roman" w:hint="eastAsia"/>
          <w:sz w:val="24"/>
          <w:szCs w:val="24"/>
        </w:rPr>
        <w:t>，并更新基金托管人信息</w:t>
      </w:r>
      <w:r w:rsidR="00AB160B" w:rsidRPr="00AB160B">
        <w:rPr>
          <w:rFonts w:ascii="Times New Roman" w:hAnsi="Times New Roman" w:cs="Times New Roman" w:hint="eastAsia"/>
          <w:sz w:val="24"/>
          <w:szCs w:val="24"/>
        </w:rPr>
        <w:t>。现将具体事宜公告如下：</w:t>
      </w:r>
    </w:p>
    <w:p w:rsidR="009343E9" w:rsidRPr="00C6589B" w:rsidRDefault="0025247B" w:rsidP="00C6589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一、本</w:t>
      </w:r>
      <w:r w:rsidR="00C6589B" w:rsidRPr="00C6589B">
        <w:rPr>
          <w:rFonts w:ascii="Times New Roman" w:hAnsi="Times New Roman" w:cs="Times New Roman" w:hint="eastAsia"/>
          <w:sz w:val="24"/>
          <w:szCs w:val="24"/>
        </w:rPr>
        <w:t>基金新增</w:t>
      </w:r>
      <w:r w:rsidR="00D613ED">
        <w:rPr>
          <w:rFonts w:ascii="Times New Roman" w:hAnsi="Times New Roman" w:cs="Times New Roman"/>
          <w:sz w:val="24"/>
          <w:szCs w:val="24"/>
        </w:rPr>
        <w:t>E</w:t>
      </w:r>
      <w:r w:rsidR="00C6589B" w:rsidRPr="00C6589B">
        <w:rPr>
          <w:rFonts w:ascii="Times New Roman" w:hAnsi="Times New Roman" w:cs="Times New Roman" w:hint="eastAsia"/>
          <w:sz w:val="24"/>
          <w:szCs w:val="24"/>
        </w:rPr>
        <w:t>类基金份额</w:t>
      </w:r>
      <w:r w:rsidR="009343E9" w:rsidRPr="00C6589B">
        <w:rPr>
          <w:rFonts w:ascii="Times New Roman" w:hAnsi="Times New Roman" w:cs="Times New Roman"/>
          <w:sz w:val="24"/>
          <w:szCs w:val="24"/>
        </w:rPr>
        <w:t>的基本情况</w:t>
      </w:r>
    </w:p>
    <w:p w:rsidR="00145FC5" w:rsidRPr="00145FC5" w:rsidRDefault="00145FC5" w:rsidP="00145FC5">
      <w:pPr>
        <w:spacing w:line="360" w:lineRule="auto"/>
        <w:ind w:left="480"/>
        <w:rPr>
          <w:rFonts w:ascii="Times New Roman" w:hAnsi="Times New Roman" w:cs="Times New Roman"/>
          <w:sz w:val="24"/>
          <w:szCs w:val="24"/>
        </w:rPr>
      </w:pPr>
      <w:r w:rsidRPr="00145FC5">
        <w:rPr>
          <w:rFonts w:ascii="Times New Roman" w:hAnsi="Times New Roman" w:cs="Times New Roman" w:hint="eastAsia"/>
          <w:sz w:val="24"/>
          <w:szCs w:val="24"/>
        </w:rPr>
        <w:t>1</w:t>
      </w:r>
      <w:r w:rsidRPr="00145FC5">
        <w:rPr>
          <w:rFonts w:ascii="Times New Roman" w:hAnsi="Times New Roman" w:cs="Times New Roman" w:hint="eastAsia"/>
          <w:sz w:val="24"/>
          <w:szCs w:val="24"/>
        </w:rPr>
        <w:t>、基金份额分类</w:t>
      </w:r>
    </w:p>
    <w:p w:rsidR="002D2998" w:rsidRPr="00296FAA" w:rsidRDefault="0025247B" w:rsidP="004207D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w:t>
      </w:r>
      <w:r w:rsidR="002D2998" w:rsidRPr="009F40C5">
        <w:rPr>
          <w:rFonts w:ascii="Times New Roman" w:hAnsi="Times New Roman" w:cs="Times New Roman" w:hint="eastAsia"/>
          <w:sz w:val="24"/>
          <w:szCs w:val="24"/>
        </w:rPr>
        <w:t>基金增加</w:t>
      </w:r>
      <w:r w:rsidR="004207DB">
        <w:rPr>
          <w:rFonts w:ascii="Times New Roman" w:hAnsi="Times New Roman" w:cs="Times New Roman"/>
          <w:sz w:val="24"/>
          <w:szCs w:val="24"/>
        </w:rPr>
        <w:t>E</w:t>
      </w:r>
      <w:r w:rsidR="002D2998" w:rsidRPr="009F40C5">
        <w:rPr>
          <w:rFonts w:ascii="Times New Roman" w:hAnsi="Times New Roman" w:cs="Times New Roman" w:hint="eastAsia"/>
          <w:sz w:val="24"/>
          <w:szCs w:val="24"/>
        </w:rPr>
        <w:t>类基金份额</w:t>
      </w:r>
      <w:r w:rsidR="002D2998">
        <w:rPr>
          <w:rFonts w:ascii="Times New Roman" w:hAnsi="Times New Roman" w:cs="Times New Roman" w:hint="eastAsia"/>
          <w:sz w:val="24"/>
          <w:szCs w:val="24"/>
        </w:rPr>
        <w:t>，</w:t>
      </w:r>
      <w:r w:rsidR="004207DB">
        <w:rPr>
          <w:rFonts w:ascii="Times New Roman" w:hAnsi="Times New Roman" w:cs="Times New Roman" w:hint="eastAsia"/>
          <w:sz w:val="24"/>
          <w:szCs w:val="24"/>
        </w:rPr>
        <w:t>E</w:t>
      </w:r>
      <w:r w:rsidR="004207DB">
        <w:rPr>
          <w:rFonts w:ascii="Times New Roman" w:hAnsi="Times New Roman" w:cs="Times New Roman" w:hint="eastAsia"/>
          <w:sz w:val="24"/>
          <w:szCs w:val="24"/>
        </w:rPr>
        <w:t>类基金份额</w:t>
      </w:r>
      <w:r w:rsidR="00B5444D" w:rsidRPr="00B5444D">
        <w:rPr>
          <w:rFonts w:ascii="Times New Roman" w:hAnsi="Times New Roman" w:cs="Times New Roman" w:hint="eastAsia"/>
          <w:sz w:val="24"/>
          <w:szCs w:val="24"/>
        </w:rPr>
        <w:t>在投资人申购基金份额时不收取申购费用，而是从本类别基金资产中按</w:t>
      </w:r>
      <w:r w:rsidR="00B5444D" w:rsidRPr="00B5444D">
        <w:rPr>
          <w:rFonts w:ascii="Times New Roman" w:hAnsi="Times New Roman" w:cs="Times New Roman" w:hint="eastAsia"/>
          <w:sz w:val="24"/>
          <w:szCs w:val="24"/>
        </w:rPr>
        <w:t>0.01%</w:t>
      </w:r>
      <w:r w:rsidR="00B5444D" w:rsidRPr="00B5444D">
        <w:rPr>
          <w:rFonts w:ascii="Times New Roman" w:hAnsi="Times New Roman" w:cs="Times New Roman" w:hint="eastAsia"/>
          <w:sz w:val="24"/>
          <w:szCs w:val="24"/>
        </w:rPr>
        <w:t>的年费率计提销售服务费</w:t>
      </w:r>
      <w:r w:rsidR="00B5444D">
        <w:rPr>
          <w:rFonts w:ascii="Times New Roman" w:hAnsi="Times New Roman" w:cs="Times New Roman" w:hint="eastAsia"/>
          <w:sz w:val="24"/>
          <w:szCs w:val="24"/>
        </w:rPr>
        <w:t>。增加</w:t>
      </w:r>
      <w:r w:rsidR="00B5444D">
        <w:rPr>
          <w:rFonts w:ascii="Times New Roman" w:hAnsi="Times New Roman" w:cs="Times New Roman" w:hint="eastAsia"/>
          <w:sz w:val="24"/>
          <w:szCs w:val="24"/>
        </w:rPr>
        <w:t>E</w:t>
      </w:r>
      <w:r w:rsidR="00B5444D">
        <w:rPr>
          <w:rFonts w:ascii="Times New Roman" w:hAnsi="Times New Roman" w:cs="Times New Roman" w:hint="eastAsia"/>
          <w:sz w:val="24"/>
          <w:szCs w:val="24"/>
        </w:rPr>
        <w:t>类基金份额后，</w:t>
      </w:r>
      <w:r w:rsidR="004207DB" w:rsidRPr="004207DB">
        <w:rPr>
          <w:rFonts w:ascii="Times New Roman" w:hAnsi="Times New Roman" w:cs="Times New Roman" w:hint="eastAsia"/>
          <w:sz w:val="24"/>
          <w:szCs w:val="24"/>
        </w:rPr>
        <w:t>本基金将形成</w:t>
      </w:r>
      <w:r w:rsidR="004207DB">
        <w:rPr>
          <w:rFonts w:ascii="Times New Roman" w:hAnsi="Times New Roman" w:cs="Times New Roman" w:hint="eastAsia"/>
          <w:sz w:val="24"/>
          <w:szCs w:val="24"/>
        </w:rPr>
        <w:t>A</w:t>
      </w:r>
      <w:r w:rsidR="004207DB" w:rsidRPr="004207DB">
        <w:rPr>
          <w:rFonts w:ascii="Times New Roman" w:hAnsi="Times New Roman" w:cs="Times New Roman" w:hint="eastAsia"/>
          <w:sz w:val="24"/>
          <w:szCs w:val="24"/>
        </w:rPr>
        <w:t>类、</w:t>
      </w:r>
      <w:r w:rsidR="004207DB">
        <w:rPr>
          <w:rFonts w:ascii="Times New Roman" w:hAnsi="Times New Roman" w:cs="Times New Roman" w:hint="eastAsia"/>
          <w:sz w:val="24"/>
          <w:szCs w:val="24"/>
        </w:rPr>
        <w:t>C</w:t>
      </w:r>
      <w:r w:rsidR="004207DB" w:rsidRPr="004207DB">
        <w:rPr>
          <w:rFonts w:ascii="Times New Roman" w:hAnsi="Times New Roman" w:cs="Times New Roman" w:hint="eastAsia"/>
          <w:sz w:val="24"/>
          <w:szCs w:val="24"/>
        </w:rPr>
        <w:t>类和</w:t>
      </w:r>
      <w:r w:rsidR="004207DB">
        <w:rPr>
          <w:rFonts w:ascii="Times New Roman" w:hAnsi="Times New Roman" w:cs="Times New Roman" w:hint="eastAsia"/>
          <w:sz w:val="24"/>
          <w:szCs w:val="24"/>
        </w:rPr>
        <w:t>E</w:t>
      </w:r>
      <w:r w:rsidR="004207DB" w:rsidRPr="004207DB">
        <w:rPr>
          <w:rFonts w:ascii="Times New Roman" w:hAnsi="Times New Roman" w:cs="Times New Roman" w:hint="eastAsia"/>
          <w:sz w:val="24"/>
          <w:szCs w:val="24"/>
        </w:rPr>
        <w:t>类三类基金份额。本基金现有的</w:t>
      </w:r>
      <w:r w:rsidR="004207DB">
        <w:rPr>
          <w:rFonts w:ascii="Times New Roman" w:hAnsi="Times New Roman" w:cs="Times New Roman" w:hint="eastAsia"/>
          <w:sz w:val="24"/>
          <w:szCs w:val="24"/>
        </w:rPr>
        <w:t>A</w:t>
      </w:r>
      <w:r w:rsidR="004207DB" w:rsidRPr="004207DB">
        <w:rPr>
          <w:rFonts w:ascii="Times New Roman" w:hAnsi="Times New Roman" w:cs="Times New Roman" w:hint="eastAsia"/>
          <w:sz w:val="24"/>
          <w:szCs w:val="24"/>
        </w:rPr>
        <w:t>类基金份额及</w:t>
      </w:r>
      <w:r w:rsidR="004207DB">
        <w:rPr>
          <w:rFonts w:ascii="Times New Roman" w:hAnsi="Times New Roman" w:cs="Times New Roman" w:hint="eastAsia"/>
          <w:sz w:val="24"/>
          <w:szCs w:val="24"/>
        </w:rPr>
        <w:t>C</w:t>
      </w:r>
      <w:r w:rsidR="004207DB" w:rsidRPr="004207DB">
        <w:rPr>
          <w:rFonts w:ascii="Times New Roman" w:hAnsi="Times New Roman" w:cs="Times New Roman" w:hint="eastAsia"/>
          <w:sz w:val="24"/>
          <w:szCs w:val="24"/>
        </w:rPr>
        <w:t>类基金份额保持不变。</w:t>
      </w:r>
    </w:p>
    <w:p w:rsidR="002D2998" w:rsidRDefault="0025247B" w:rsidP="002D299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w:t>
      </w:r>
      <w:r w:rsidR="002D2998">
        <w:rPr>
          <w:rFonts w:ascii="Times New Roman" w:hAnsi="Times New Roman" w:cs="Times New Roman" w:hint="eastAsia"/>
          <w:sz w:val="24"/>
          <w:szCs w:val="24"/>
        </w:rPr>
        <w:t>基金</w:t>
      </w:r>
      <w:r w:rsidR="002D2998" w:rsidRPr="00090665">
        <w:rPr>
          <w:rFonts w:ascii="Times New Roman" w:hAnsi="Times New Roman" w:cs="Times New Roman" w:hint="eastAsia"/>
          <w:sz w:val="24"/>
          <w:szCs w:val="24"/>
        </w:rPr>
        <w:t>A</w:t>
      </w:r>
      <w:r w:rsidR="002D2998" w:rsidRPr="00090665">
        <w:rPr>
          <w:rFonts w:ascii="Times New Roman" w:hAnsi="Times New Roman" w:cs="Times New Roman" w:hint="eastAsia"/>
          <w:sz w:val="24"/>
          <w:szCs w:val="24"/>
        </w:rPr>
        <w:t>类</w:t>
      </w:r>
      <w:r w:rsidR="00B5444D">
        <w:rPr>
          <w:rFonts w:ascii="Times New Roman" w:hAnsi="Times New Roman" w:cs="Times New Roman" w:hint="eastAsia"/>
          <w:sz w:val="24"/>
          <w:szCs w:val="24"/>
        </w:rPr>
        <w:t>、</w:t>
      </w:r>
      <w:r w:rsidR="00B5444D">
        <w:rPr>
          <w:rFonts w:ascii="Times New Roman" w:hAnsi="Times New Roman" w:cs="Times New Roman" w:hint="eastAsia"/>
          <w:sz w:val="24"/>
          <w:szCs w:val="24"/>
        </w:rPr>
        <w:t>C</w:t>
      </w:r>
      <w:r w:rsidR="00B5444D">
        <w:rPr>
          <w:rFonts w:ascii="Times New Roman" w:hAnsi="Times New Roman" w:cs="Times New Roman" w:hint="eastAsia"/>
          <w:sz w:val="24"/>
          <w:szCs w:val="24"/>
        </w:rPr>
        <w:t>类和</w:t>
      </w:r>
      <w:r w:rsidR="00B5444D">
        <w:rPr>
          <w:rFonts w:ascii="Times New Roman" w:hAnsi="Times New Roman" w:cs="Times New Roman"/>
          <w:sz w:val="24"/>
          <w:szCs w:val="24"/>
        </w:rPr>
        <w:t>E</w:t>
      </w:r>
      <w:r w:rsidR="002D2998" w:rsidRPr="00090665">
        <w:rPr>
          <w:rFonts w:ascii="Times New Roman" w:hAnsi="Times New Roman" w:cs="Times New Roman" w:hint="eastAsia"/>
          <w:sz w:val="24"/>
          <w:szCs w:val="24"/>
        </w:rPr>
        <w:t>类基金份额</w:t>
      </w:r>
      <w:r w:rsidR="002D2998" w:rsidRPr="00470AD3">
        <w:rPr>
          <w:rFonts w:ascii="Times New Roman" w:hAnsi="Times New Roman" w:cs="Times New Roman" w:hint="eastAsia"/>
          <w:sz w:val="24"/>
          <w:szCs w:val="24"/>
        </w:rPr>
        <w:t>分别设置对应的基金代码，投资人申购时可以自主选择</w:t>
      </w:r>
      <w:r w:rsidR="002D2998" w:rsidRPr="00470AD3">
        <w:rPr>
          <w:rFonts w:ascii="Times New Roman" w:hAnsi="Times New Roman" w:cs="Times New Roman" w:hint="eastAsia"/>
          <w:sz w:val="24"/>
          <w:szCs w:val="24"/>
        </w:rPr>
        <w:t>A</w:t>
      </w:r>
      <w:r w:rsidR="002D2998" w:rsidRPr="00470AD3">
        <w:rPr>
          <w:rFonts w:ascii="Times New Roman" w:hAnsi="Times New Roman" w:cs="Times New Roman" w:hint="eastAsia"/>
          <w:sz w:val="24"/>
          <w:szCs w:val="24"/>
        </w:rPr>
        <w:t>类</w:t>
      </w:r>
      <w:r w:rsidR="00B5444D">
        <w:rPr>
          <w:rFonts w:ascii="Times New Roman" w:hAnsi="Times New Roman" w:cs="Times New Roman" w:hint="eastAsia"/>
          <w:sz w:val="24"/>
          <w:szCs w:val="24"/>
        </w:rPr>
        <w:t>、</w:t>
      </w:r>
      <w:r w:rsidR="00B5444D">
        <w:rPr>
          <w:rFonts w:ascii="Times New Roman" w:hAnsi="Times New Roman" w:cs="Times New Roman" w:hint="eastAsia"/>
          <w:sz w:val="24"/>
          <w:szCs w:val="24"/>
        </w:rPr>
        <w:t>C</w:t>
      </w:r>
      <w:r w:rsidR="00B5444D">
        <w:rPr>
          <w:rFonts w:ascii="Times New Roman" w:hAnsi="Times New Roman" w:cs="Times New Roman" w:hint="eastAsia"/>
          <w:sz w:val="24"/>
          <w:szCs w:val="24"/>
        </w:rPr>
        <w:t>类</w:t>
      </w:r>
      <w:r w:rsidR="002D2998" w:rsidRPr="00470AD3">
        <w:rPr>
          <w:rFonts w:ascii="Times New Roman" w:hAnsi="Times New Roman" w:cs="Times New Roman" w:hint="eastAsia"/>
          <w:sz w:val="24"/>
          <w:szCs w:val="24"/>
        </w:rPr>
        <w:t>或</w:t>
      </w:r>
      <w:r w:rsidR="00B5444D">
        <w:rPr>
          <w:rFonts w:ascii="Times New Roman" w:hAnsi="Times New Roman" w:cs="Times New Roman" w:hint="eastAsia"/>
          <w:sz w:val="24"/>
          <w:szCs w:val="24"/>
        </w:rPr>
        <w:t>E</w:t>
      </w:r>
      <w:r w:rsidR="002D2998" w:rsidRPr="00470AD3">
        <w:rPr>
          <w:rFonts w:ascii="Times New Roman" w:hAnsi="Times New Roman" w:cs="Times New Roman" w:hint="eastAsia"/>
          <w:sz w:val="24"/>
          <w:szCs w:val="24"/>
        </w:rPr>
        <w:t>类基金份额对应的基金代码进行申购。由于基金费用的不同，</w:t>
      </w:r>
      <w:r>
        <w:rPr>
          <w:rFonts w:ascii="Times New Roman" w:hAnsi="Times New Roman" w:cs="Times New Roman" w:hint="eastAsia"/>
          <w:sz w:val="24"/>
          <w:szCs w:val="24"/>
        </w:rPr>
        <w:t>本</w:t>
      </w:r>
      <w:r w:rsidR="002D2998">
        <w:rPr>
          <w:rFonts w:ascii="Times New Roman" w:hAnsi="Times New Roman" w:cs="Times New Roman" w:hint="eastAsia"/>
          <w:sz w:val="24"/>
          <w:szCs w:val="24"/>
        </w:rPr>
        <w:t>基金</w:t>
      </w:r>
      <w:r w:rsidR="002D2998" w:rsidRPr="00090665">
        <w:rPr>
          <w:rFonts w:ascii="Times New Roman" w:hAnsi="Times New Roman" w:cs="Times New Roman" w:hint="eastAsia"/>
          <w:sz w:val="24"/>
          <w:szCs w:val="24"/>
        </w:rPr>
        <w:t>A</w:t>
      </w:r>
      <w:r w:rsidR="002D2998" w:rsidRPr="00090665">
        <w:rPr>
          <w:rFonts w:ascii="Times New Roman" w:hAnsi="Times New Roman" w:cs="Times New Roman" w:hint="eastAsia"/>
          <w:sz w:val="24"/>
          <w:szCs w:val="24"/>
        </w:rPr>
        <w:t>类</w:t>
      </w:r>
      <w:r w:rsidR="00B5444D">
        <w:rPr>
          <w:rFonts w:ascii="Times New Roman" w:hAnsi="Times New Roman" w:cs="Times New Roman" w:hint="eastAsia"/>
          <w:sz w:val="24"/>
          <w:szCs w:val="24"/>
        </w:rPr>
        <w:t>、</w:t>
      </w:r>
      <w:r w:rsidR="002D2998" w:rsidRPr="00090665">
        <w:rPr>
          <w:rFonts w:ascii="Times New Roman" w:hAnsi="Times New Roman" w:cs="Times New Roman" w:hint="eastAsia"/>
          <w:sz w:val="24"/>
          <w:szCs w:val="24"/>
        </w:rPr>
        <w:t>C</w:t>
      </w:r>
      <w:r w:rsidR="002D2998" w:rsidRPr="00090665">
        <w:rPr>
          <w:rFonts w:ascii="Times New Roman" w:hAnsi="Times New Roman" w:cs="Times New Roman" w:hint="eastAsia"/>
          <w:sz w:val="24"/>
          <w:szCs w:val="24"/>
        </w:rPr>
        <w:t>类</w:t>
      </w:r>
      <w:r w:rsidR="00B5444D">
        <w:rPr>
          <w:rFonts w:ascii="Times New Roman" w:hAnsi="Times New Roman" w:cs="Times New Roman" w:hint="eastAsia"/>
          <w:sz w:val="24"/>
          <w:szCs w:val="24"/>
        </w:rPr>
        <w:t>和</w:t>
      </w:r>
      <w:r w:rsidR="00B5444D">
        <w:rPr>
          <w:rFonts w:ascii="Times New Roman" w:hAnsi="Times New Roman" w:cs="Times New Roman" w:hint="eastAsia"/>
          <w:sz w:val="24"/>
          <w:szCs w:val="24"/>
        </w:rPr>
        <w:t>E</w:t>
      </w:r>
      <w:r w:rsidR="00B5444D">
        <w:rPr>
          <w:rFonts w:ascii="Times New Roman" w:hAnsi="Times New Roman" w:cs="Times New Roman" w:hint="eastAsia"/>
          <w:sz w:val="24"/>
          <w:szCs w:val="24"/>
        </w:rPr>
        <w:t>类</w:t>
      </w:r>
      <w:r w:rsidR="002D2998" w:rsidRPr="00090665">
        <w:rPr>
          <w:rFonts w:ascii="Times New Roman" w:hAnsi="Times New Roman" w:cs="Times New Roman" w:hint="eastAsia"/>
          <w:sz w:val="24"/>
          <w:szCs w:val="24"/>
        </w:rPr>
        <w:t>基金份额</w:t>
      </w:r>
      <w:r w:rsidR="006B08AB">
        <w:rPr>
          <w:rFonts w:ascii="Times New Roman" w:hAnsi="Times New Roman" w:cs="Times New Roman" w:hint="eastAsia"/>
          <w:sz w:val="24"/>
          <w:szCs w:val="24"/>
        </w:rPr>
        <w:t>将分别计算并公布</w:t>
      </w:r>
      <w:r w:rsidR="002D2998" w:rsidRPr="00470AD3">
        <w:rPr>
          <w:rFonts w:ascii="Times New Roman" w:hAnsi="Times New Roman" w:cs="Times New Roman" w:hint="eastAsia"/>
          <w:sz w:val="24"/>
          <w:szCs w:val="24"/>
        </w:rPr>
        <w:t>基金份额净值和基金份额累计净值</w:t>
      </w:r>
      <w:r w:rsidR="002D2998" w:rsidRPr="009F40C5">
        <w:rPr>
          <w:rFonts w:ascii="Times New Roman" w:hAnsi="Times New Roman" w:cs="Times New Roman" w:hint="eastAsia"/>
          <w:sz w:val="24"/>
          <w:szCs w:val="24"/>
        </w:rPr>
        <w:t>。</w:t>
      </w:r>
    </w:p>
    <w:p w:rsidR="008F64AA" w:rsidRDefault="0025247B" w:rsidP="008F64AA">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w:t>
      </w:r>
      <w:r w:rsidR="008F64AA">
        <w:rPr>
          <w:rFonts w:ascii="Times New Roman" w:hAnsi="Times New Roman" w:cs="Times New Roman" w:hint="eastAsia"/>
          <w:sz w:val="24"/>
          <w:szCs w:val="24"/>
        </w:rPr>
        <w:t>基金</w:t>
      </w:r>
      <w:r w:rsidR="008F64AA" w:rsidRPr="00D70D36">
        <w:rPr>
          <w:rFonts w:ascii="Times New Roman" w:hAnsi="Times New Roman" w:cs="Times New Roman" w:hint="eastAsia"/>
          <w:sz w:val="24"/>
          <w:szCs w:val="24"/>
        </w:rPr>
        <w:t>A</w:t>
      </w:r>
      <w:r w:rsidR="008F64AA" w:rsidRPr="00D70D36">
        <w:rPr>
          <w:rFonts w:ascii="Times New Roman" w:hAnsi="Times New Roman" w:cs="Times New Roman" w:hint="eastAsia"/>
          <w:sz w:val="24"/>
          <w:szCs w:val="24"/>
        </w:rPr>
        <w:t>类</w:t>
      </w:r>
      <w:r w:rsidR="008C4D92">
        <w:rPr>
          <w:rFonts w:ascii="Times New Roman" w:hAnsi="Times New Roman" w:cs="Times New Roman" w:hint="eastAsia"/>
          <w:sz w:val="24"/>
          <w:szCs w:val="24"/>
        </w:rPr>
        <w:t>、</w:t>
      </w:r>
      <w:r w:rsidR="008F64AA" w:rsidRPr="00D70D36">
        <w:rPr>
          <w:rFonts w:ascii="Times New Roman" w:hAnsi="Times New Roman" w:cs="Times New Roman" w:hint="eastAsia"/>
          <w:sz w:val="24"/>
          <w:szCs w:val="24"/>
        </w:rPr>
        <w:t>C</w:t>
      </w:r>
      <w:r w:rsidR="008F64AA" w:rsidRPr="00D70D36">
        <w:rPr>
          <w:rFonts w:ascii="Times New Roman" w:hAnsi="Times New Roman" w:cs="Times New Roman" w:hint="eastAsia"/>
          <w:sz w:val="24"/>
          <w:szCs w:val="24"/>
        </w:rPr>
        <w:t>类</w:t>
      </w:r>
      <w:r w:rsidR="008C4D92">
        <w:rPr>
          <w:rFonts w:ascii="Times New Roman" w:hAnsi="Times New Roman" w:cs="Times New Roman" w:hint="eastAsia"/>
          <w:sz w:val="24"/>
          <w:szCs w:val="24"/>
        </w:rPr>
        <w:t>和</w:t>
      </w:r>
      <w:r w:rsidR="008C4D92">
        <w:rPr>
          <w:rFonts w:ascii="Times New Roman" w:hAnsi="Times New Roman" w:cs="Times New Roman" w:hint="eastAsia"/>
          <w:sz w:val="24"/>
          <w:szCs w:val="24"/>
        </w:rPr>
        <w:t>E</w:t>
      </w:r>
      <w:r w:rsidR="008C4D92">
        <w:rPr>
          <w:rFonts w:ascii="Times New Roman" w:hAnsi="Times New Roman" w:cs="Times New Roman" w:hint="eastAsia"/>
          <w:sz w:val="24"/>
          <w:szCs w:val="24"/>
        </w:rPr>
        <w:t>类</w:t>
      </w:r>
      <w:r w:rsidR="008F64AA" w:rsidRPr="00D70D36">
        <w:rPr>
          <w:rFonts w:ascii="Times New Roman" w:hAnsi="Times New Roman" w:cs="Times New Roman" w:hint="eastAsia"/>
          <w:sz w:val="24"/>
          <w:szCs w:val="24"/>
        </w:rPr>
        <w:t>基金份额</w:t>
      </w:r>
      <w:r w:rsidR="008F64AA">
        <w:rPr>
          <w:rFonts w:ascii="Times New Roman" w:hAnsi="Times New Roman" w:cs="Times New Roman" w:hint="eastAsia"/>
          <w:sz w:val="24"/>
          <w:szCs w:val="24"/>
        </w:rPr>
        <w:t>的基金代码如下：</w:t>
      </w:r>
    </w:p>
    <w:tbl>
      <w:tblPr>
        <w:tblStyle w:val="a3"/>
        <w:tblW w:w="0" w:type="auto"/>
        <w:jc w:val="center"/>
        <w:tblLayout w:type="fixed"/>
        <w:tblLook w:val="04A0"/>
      </w:tblPr>
      <w:tblGrid>
        <w:gridCol w:w="2472"/>
        <w:gridCol w:w="2473"/>
        <w:gridCol w:w="2473"/>
      </w:tblGrid>
      <w:tr w:rsidR="006C5774" w:rsidRPr="008F64AA" w:rsidTr="0059794F">
        <w:trPr>
          <w:jc w:val="center"/>
        </w:trPr>
        <w:tc>
          <w:tcPr>
            <w:tcW w:w="2472" w:type="dxa"/>
            <w:vAlign w:val="center"/>
          </w:tcPr>
          <w:p w:rsidR="006C5774" w:rsidRDefault="006C5774" w:rsidP="008C4D92">
            <w:pPr>
              <w:spacing w:line="360" w:lineRule="auto"/>
              <w:jc w:val="center"/>
              <w:rPr>
                <w:rFonts w:ascii="Times New Roman" w:hAnsi="Times New Roman" w:cs="Times New Roman"/>
                <w:sz w:val="24"/>
                <w:szCs w:val="24"/>
              </w:rPr>
            </w:pPr>
            <w:r w:rsidRPr="007D6A9F">
              <w:rPr>
                <w:rFonts w:ascii="Times New Roman" w:hAnsi="Times New Roman" w:cs="Times New Roman"/>
                <w:sz w:val="24"/>
                <w:szCs w:val="24"/>
              </w:rPr>
              <w:t>A</w:t>
            </w:r>
            <w:r w:rsidRPr="007D6A9F">
              <w:rPr>
                <w:rFonts w:ascii="Times New Roman" w:hAnsi="Times New Roman" w:cs="Times New Roman"/>
                <w:sz w:val="24"/>
                <w:szCs w:val="24"/>
              </w:rPr>
              <w:t>类份额</w:t>
            </w:r>
          </w:p>
          <w:p w:rsidR="006C5774" w:rsidRPr="008D618E" w:rsidRDefault="006C5774" w:rsidP="008C4D92">
            <w:pPr>
              <w:spacing w:line="360" w:lineRule="auto"/>
              <w:jc w:val="center"/>
              <w:rPr>
                <w:rFonts w:ascii="Times New Roman" w:hAnsi="Times New Roman" w:cs="Times New Roman"/>
                <w:sz w:val="24"/>
                <w:szCs w:val="24"/>
                <w:highlight w:val="yellow"/>
              </w:rPr>
            </w:pPr>
            <w:r w:rsidRPr="007D6A9F">
              <w:rPr>
                <w:rFonts w:ascii="Times New Roman" w:hAnsi="Times New Roman" w:cs="Times New Roman"/>
                <w:sz w:val="24"/>
                <w:szCs w:val="24"/>
              </w:rPr>
              <w:t>基金代码</w:t>
            </w:r>
          </w:p>
        </w:tc>
        <w:tc>
          <w:tcPr>
            <w:tcW w:w="2473" w:type="dxa"/>
            <w:vAlign w:val="center"/>
          </w:tcPr>
          <w:p w:rsidR="006C5774" w:rsidRPr="008F64AA" w:rsidRDefault="006C5774" w:rsidP="008C4D92">
            <w:pPr>
              <w:spacing w:line="360" w:lineRule="auto"/>
              <w:jc w:val="center"/>
              <w:rPr>
                <w:rFonts w:ascii="Times New Roman" w:hAnsi="Times New Roman" w:cs="Times New Roman"/>
                <w:sz w:val="24"/>
                <w:szCs w:val="24"/>
              </w:rPr>
            </w:pPr>
            <w:r w:rsidRPr="008F64AA">
              <w:rPr>
                <w:rFonts w:ascii="Times New Roman" w:hAnsi="Times New Roman" w:cs="Times New Roman"/>
                <w:sz w:val="24"/>
                <w:szCs w:val="24"/>
              </w:rPr>
              <w:t>C</w:t>
            </w:r>
            <w:r w:rsidRPr="008F64AA">
              <w:rPr>
                <w:rFonts w:ascii="Times New Roman" w:hAnsi="Times New Roman" w:cs="Times New Roman"/>
                <w:sz w:val="24"/>
                <w:szCs w:val="24"/>
              </w:rPr>
              <w:t>类份额</w:t>
            </w:r>
          </w:p>
          <w:p w:rsidR="006C5774" w:rsidRPr="008F64AA" w:rsidRDefault="006C5774" w:rsidP="008C4D92">
            <w:pPr>
              <w:spacing w:line="360" w:lineRule="auto"/>
              <w:jc w:val="center"/>
              <w:rPr>
                <w:rFonts w:ascii="Times New Roman" w:hAnsi="Times New Roman" w:cs="Times New Roman"/>
                <w:sz w:val="24"/>
                <w:szCs w:val="24"/>
              </w:rPr>
            </w:pPr>
            <w:r w:rsidRPr="008F64AA">
              <w:rPr>
                <w:rFonts w:ascii="Times New Roman" w:hAnsi="Times New Roman" w:cs="Times New Roman"/>
                <w:sz w:val="24"/>
                <w:szCs w:val="24"/>
              </w:rPr>
              <w:t>基金代码</w:t>
            </w:r>
          </w:p>
        </w:tc>
        <w:tc>
          <w:tcPr>
            <w:tcW w:w="2473" w:type="dxa"/>
            <w:vAlign w:val="center"/>
          </w:tcPr>
          <w:p w:rsidR="006C5774" w:rsidRDefault="006C5774" w:rsidP="008C4D92">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hint="eastAsia"/>
                <w:sz w:val="24"/>
                <w:szCs w:val="24"/>
              </w:rPr>
              <w:t>类份额</w:t>
            </w:r>
          </w:p>
          <w:p w:rsidR="006C5774" w:rsidRPr="008F64AA" w:rsidRDefault="006C5774" w:rsidP="008C4D92">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基金代码</w:t>
            </w:r>
          </w:p>
        </w:tc>
      </w:tr>
      <w:tr w:rsidR="006C5774" w:rsidRPr="008F64AA" w:rsidTr="0059794F">
        <w:trPr>
          <w:jc w:val="center"/>
        </w:trPr>
        <w:tc>
          <w:tcPr>
            <w:tcW w:w="2472" w:type="dxa"/>
            <w:vAlign w:val="center"/>
          </w:tcPr>
          <w:p w:rsidR="006C5774" w:rsidRPr="008D618E" w:rsidRDefault="006C5774" w:rsidP="008C4D92">
            <w:pPr>
              <w:spacing w:line="360" w:lineRule="auto"/>
              <w:jc w:val="center"/>
              <w:rPr>
                <w:rFonts w:ascii="Times New Roman" w:hAnsi="Times New Roman" w:cs="Times New Roman"/>
                <w:sz w:val="24"/>
                <w:szCs w:val="24"/>
                <w:highlight w:val="yellow"/>
              </w:rPr>
            </w:pPr>
            <w:r w:rsidRPr="008C4D92">
              <w:rPr>
                <w:rFonts w:ascii="Times New Roman" w:hAnsi="Times New Roman" w:cs="Times New Roman"/>
                <w:sz w:val="24"/>
                <w:szCs w:val="24"/>
              </w:rPr>
              <w:t>009593</w:t>
            </w:r>
          </w:p>
        </w:tc>
        <w:tc>
          <w:tcPr>
            <w:tcW w:w="2473" w:type="dxa"/>
            <w:vAlign w:val="center"/>
          </w:tcPr>
          <w:p w:rsidR="006C5774" w:rsidRPr="008F64AA" w:rsidRDefault="006C5774" w:rsidP="008C4D92">
            <w:pPr>
              <w:spacing w:line="360" w:lineRule="auto"/>
              <w:jc w:val="center"/>
              <w:rPr>
                <w:rFonts w:ascii="Times New Roman" w:hAnsi="Times New Roman" w:cs="Times New Roman"/>
                <w:sz w:val="24"/>
                <w:szCs w:val="24"/>
              </w:rPr>
            </w:pPr>
            <w:r w:rsidRPr="008C4D92">
              <w:rPr>
                <w:rFonts w:ascii="Times New Roman" w:hAnsi="Times New Roman" w:cs="Times New Roman"/>
                <w:sz w:val="24"/>
                <w:szCs w:val="24"/>
              </w:rPr>
              <w:t>009594</w:t>
            </w:r>
          </w:p>
        </w:tc>
        <w:tc>
          <w:tcPr>
            <w:tcW w:w="2473" w:type="dxa"/>
            <w:vAlign w:val="center"/>
          </w:tcPr>
          <w:p w:rsidR="006C5774" w:rsidRPr="008F64AA" w:rsidRDefault="00483D6C" w:rsidP="008C4D92">
            <w:pPr>
              <w:spacing w:line="360" w:lineRule="auto"/>
              <w:jc w:val="center"/>
              <w:rPr>
                <w:rFonts w:ascii="Times New Roman" w:hAnsi="Times New Roman" w:cs="Times New Roman"/>
                <w:sz w:val="24"/>
                <w:szCs w:val="24"/>
              </w:rPr>
            </w:pPr>
            <w:r w:rsidRPr="00483D6C">
              <w:rPr>
                <w:rFonts w:ascii="Times New Roman" w:hAnsi="Times New Roman" w:cs="Times New Roman"/>
                <w:sz w:val="24"/>
                <w:szCs w:val="24"/>
              </w:rPr>
              <w:t>020643</w:t>
            </w:r>
          </w:p>
        </w:tc>
      </w:tr>
    </w:tbl>
    <w:p w:rsidR="0037416C" w:rsidRDefault="0037416C" w:rsidP="0037416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25247B">
        <w:rPr>
          <w:rFonts w:ascii="Times New Roman" w:hAnsi="Times New Roman" w:cs="Times New Roman" w:hint="eastAsia"/>
          <w:sz w:val="24"/>
          <w:szCs w:val="24"/>
        </w:rPr>
        <w:t>本</w:t>
      </w:r>
      <w:r w:rsidRPr="009F40C5">
        <w:rPr>
          <w:rFonts w:ascii="Times New Roman" w:hAnsi="Times New Roman" w:cs="Times New Roman" w:hint="eastAsia"/>
          <w:sz w:val="24"/>
          <w:szCs w:val="24"/>
        </w:rPr>
        <w:t>基金新增</w:t>
      </w:r>
      <w:r w:rsidR="008C4D92">
        <w:rPr>
          <w:rFonts w:ascii="Times New Roman" w:hAnsi="Times New Roman" w:cs="Times New Roman"/>
          <w:sz w:val="24"/>
          <w:szCs w:val="24"/>
        </w:rPr>
        <w:t>E</w:t>
      </w:r>
      <w:r w:rsidRPr="009F40C5">
        <w:rPr>
          <w:rFonts w:ascii="Times New Roman" w:hAnsi="Times New Roman" w:cs="Times New Roman" w:hint="eastAsia"/>
          <w:sz w:val="24"/>
          <w:szCs w:val="24"/>
        </w:rPr>
        <w:t>类基金份额的费率结构</w:t>
      </w:r>
    </w:p>
    <w:p w:rsidR="0037416C" w:rsidRDefault="0037416C" w:rsidP="0037416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）申购费用</w:t>
      </w:r>
    </w:p>
    <w:p w:rsidR="0037416C" w:rsidRDefault="0025247B" w:rsidP="0037416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本</w:t>
      </w:r>
      <w:r w:rsidR="0037416C">
        <w:rPr>
          <w:rFonts w:ascii="Times New Roman" w:hAnsi="Times New Roman" w:cs="Times New Roman" w:hint="eastAsia"/>
          <w:sz w:val="24"/>
          <w:szCs w:val="24"/>
        </w:rPr>
        <w:t>基金</w:t>
      </w:r>
      <w:r w:rsidR="005F6E4F">
        <w:rPr>
          <w:rFonts w:ascii="Times New Roman" w:hAnsi="Times New Roman" w:cs="Times New Roman"/>
          <w:sz w:val="24"/>
          <w:szCs w:val="24"/>
        </w:rPr>
        <w:t>E</w:t>
      </w:r>
      <w:r w:rsidR="0037416C">
        <w:rPr>
          <w:rFonts w:ascii="Times New Roman" w:hAnsi="Times New Roman" w:cs="Times New Roman" w:hint="eastAsia"/>
          <w:sz w:val="24"/>
          <w:szCs w:val="24"/>
        </w:rPr>
        <w:t>类基金份额不收取申购费。</w:t>
      </w:r>
    </w:p>
    <w:p w:rsidR="00AB0FC6" w:rsidRPr="00AB0FC6" w:rsidRDefault="00AB0FC6" w:rsidP="00AB0FC6">
      <w:pPr>
        <w:spacing w:line="360" w:lineRule="auto"/>
        <w:ind w:firstLineChars="200" w:firstLine="480"/>
        <w:rPr>
          <w:rFonts w:ascii="Times New Roman" w:hAnsi="Times New Roman" w:cs="Times New Roman"/>
          <w:sz w:val="24"/>
          <w:szCs w:val="24"/>
        </w:rPr>
      </w:pPr>
      <w:r w:rsidRPr="00AB0FC6">
        <w:rPr>
          <w:rFonts w:ascii="Times New Roman" w:hAnsi="Times New Roman" w:cs="Times New Roman" w:hint="eastAsia"/>
          <w:sz w:val="24"/>
          <w:szCs w:val="24"/>
        </w:rPr>
        <w:t>（</w:t>
      </w:r>
      <w:r w:rsidRPr="00AB0FC6">
        <w:rPr>
          <w:rFonts w:ascii="Times New Roman" w:hAnsi="Times New Roman" w:cs="Times New Roman" w:hint="eastAsia"/>
          <w:sz w:val="24"/>
          <w:szCs w:val="24"/>
        </w:rPr>
        <w:t>2</w:t>
      </w:r>
      <w:r w:rsidRPr="00AB0FC6">
        <w:rPr>
          <w:rFonts w:ascii="Times New Roman" w:hAnsi="Times New Roman" w:cs="Times New Roman" w:hint="eastAsia"/>
          <w:sz w:val="24"/>
          <w:szCs w:val="24"/>
        </w:rPr>
        <w:t>）赎回费用</w:t>
      </w:r>
    </w:p>
    <w:p w:rsidR="00AB0FC6" w:rsidRPr="00AB0FC6" w:rsidRDefault="0025247B" w:rsidP="00AB0FC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本基金</w:t>
      </w:r>
      <w:r w:rsidR="005F6E4F">
        <w:rPr>
          <w:rFonts w:ascii="Times New Roman" w:hAnsi="Times New Roman" w:cs="Times New Roman"/>
          <w:sz w:val="24"/>
          <w:szCs w:val="24"/>
        </w:rPr>
        <w:t>E</w:t>
      </w:r>
      <w:r w:rsidR="00DF05BB" w:rsidRPr="00DF05BB">
        <w:rPr>
          <w:rFonts w:ascii="Times New Roman" w:hAnsi="Times New Roman" w:cs="Times New Roman" w:hint="eastAsia"/>
          <w:sz w:val="24"/>
          <w:szCs w:val="24"/>
        </w:rPr>
        <w:t>类基金份额的赎回费率具体如下：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7"/>
        <w:gridCol w:w="2914"/>
      </w:tblGrid>
      <w:tr w:rsidR="00AB0FC6" w:rsidRPr="00AB0FC6" w:rsidTr="0059794F">
        <w:trPr>
          <w:jc w:val="center"/>
        </w:trPr>
        <w:tc>
          <w:tcPr>
            <w:tcW w:w="4467" w:type="dxa"/>
            <w:shd w:val="clear" w:color="auto" w:fill="auto"/>
            <w:vAlign w:val="center"/>
          </w:tcPr>
          <w:p w:rsidR="00AB0FC6" w:rsidRPr="00AB0FC6" w:rsidRDefault="00AB0FC6" w:rsidP="00AB5C3E">
            <w:pPr>
              <w:spacing w:line="360" w:lineRule="auto"/>
              <w:jc w:val="center"/>
              <w:rPr>
                <w:rFonts w:ascii="Times New Roman" w:hAnsi="Times New Roman" w:cs="Times New Roman"/>
                <w:sz w:val="24"/>
                <w:szCs w:val="24"/>
              </w:rPr>
            </w:pPr>
            <w:r w:rsidRPr="00AB0FC6">
              <w:rPr>
                <w:rFonts w:ascii="Times New Roman" w:hAnsi="Times New Roman" w:cs="Times New Roman"/>
                <w:sz w:val="24"/>
                <w:szCs w:val="24"/>
              </w:rPr>
              <w:t>赎回申请份额持续持有期</w:t>
            </w:r>
            <w:r w:rsidRPr="00AB0FC6">
              <w:rPr>
                <w:rFonts w:ascii="Times New Roman" w:hAnsi="Times New Roman" w:cs="Times New Roman" w:hint="eastAsia"/>
                <w:sz w:val="24"/>
                <w:szCs w:val="24"/>
              </w:rPr>
              <w:t>（</w:t>
            </w:r>
            <w:r w:rsidRPr="00AB0FC6">
              <w:rPr>
                <w:rFonts w:ascii="Times New Roman" w:hAnsi="Times New Roman" w:cs="Times New Roman"/>
                <w:sz w:val="24"/>
                <w:szCs w:val="24"/>
              </w:rPr>
              <w:t>Y</w:t>
            </w:r>
            <w:r w:rsidRPr="00AB0FC6">
              <w:rPr>
                <w:rFonts w:ascii="Times New Roman" w:hAnsi="Times New Roman" w:cs="Times New Roman" w:hint="eastAsia"/>
                <w:sz w:val="24"/>
                <w:szCs w:val="24"/>
              </w:rPr>
              <w:t>）</w:t>
            </w:r>
          </w:p>
        </w:tc>
        <w:tc>
          <w:tcPr>
            <w:tcW w:w="2914" w:type="dxa"/>
            <w:shd w:val="clear" w:color="auto" w:fill="auto"/>
            <w:vAlign w:val="center"/>
          </w:tcPr>
          <w:p w:rsidR="00AB0FC6" w:rsidRPr="00AB0FC6" w:rsidRDefault="00AB0FC6" w:rsidP="00AB5C3E">
            <w:pPr>
              <w:spacing w:line="360" w:lineRule="auto"/>
              <w:jc w:val="center"/>
              <w:rPr>
                <w:rFonts w:ascii="Times New Roman" w:hAnsi="Times New Roman" w:cs="Times New Roman"/>
                <w:sz w:val="24"/>
                <w:szCs w:val="24"/>
              </w:rPr>
            </w:pPr>
            <w:r w:rsidRPr="00AB0FC6">
              <w:rPr>
                <w:rFonts w:ascii="Times New Roman" w:hAnsi="Times New Roman" w:cs="Times New Roman"/>
                <w:sz w:val="24"/>
                <w:szCs w:val="24"/>
              </w:rPr>
              <w:t>赎回费率</w:t>
            </w:r>
          </w:p>
        </w:tc>
      </w:tr>
      <w:tr w:rsidR="00AB0FC6" w:rsidRPr="00AB0FC6" w:rsidTr="0059794F">
        <w:trPr>
          <w:jc w:val="center"/>
        </w:trPr>
        <w:tc>
          <w:tcPr>
            <w:tcW w:w="4467" w:type="dxa"/>
            <w:shd w:val="clear" w:color="auto" w:fill="auto"/>
            <w:vAlign w:val="center"/>
          </w:tcPr>
          <w:p w:rsidR="00AB0FC6" w:rsidRPr="00AB0FC6" w:rsidRDefault="00AB0FC6" w:rsidP="00AB5C3E">
            <w:pPr>
              <w:spacing w:line="360" w:lineRule="auto"/>
              <w:jc w:val="center"/>
              <w:rPr>
                <w:rFonts w:ascii="Times New Roman" w:hAnsi="Times New Roman" w:cs="Times New Roman"/>
                <w:sz w:val="24"/>
                <w:szCs w:val="24"/>
              </w:rPr>
            </w:pPr>
            <w:r w:rsidRPr="00AB0FC6">
              <w:rPr>
                <w:rFonts w:ascii="Times New Roman" w:hAnsi="Times New Roman" w:cs="Times New Roman"/>
                <w:sz w:val="24"/>
                <w:szCs w:val="24"/>
              </w:rPr>
              <w:t>Y</w:t>
            </w:r>
            <w:r w:rsidRPr="00AB0FC6">
              <w:rPr>
                <w:rFonts w:ascii="Times New Roman" w:hAnsi="Times New Roman" w:cs="Times New Roman"/>
                <w:sz w:val="24"/>
                <w:szCs w:val="24"/>
              </w:rPr>
              <w:t>＜</w:t>
            </w:r>
            <w:r w:rsidRPr="00AB0FC6">
              <w:rPr>
                <w:rFonts w:ascii="Times New Roman" w:hAnsi="Times New Roman" w:cs="Times New Roman"/>
                <w:sz w:val="24"/>
                <w:szCs w:val="24"/>
              </w:rPr>
              <w:t>7</w:t>
            </w:r>
            <w:r w:rsidRPr="00AB0FC6">
              <w:rPr>
                <w:rFonts w:ascii="Times New Roman" w:hAnsi="Times New Roman" w:cs="Times New Roman"/>
                <w:sz w:val="24"/>
                <w:szCs w:val="24"/>
              </w:rPr>
              <w:t>日</w:t>
            </w:r>
          </w:p>
        </w:tc>
        <w:tc>
          <w:tcPr>
            <w:tcW w:w="2914" w:type="dxa"/>
            <w:shd w:val="clear" w:color="auto" w:fill="auto"/>
            <w:vAlign w:val="center"/>
          </w:tcPr>
          <w:p w:rsidR="00AB0FC6" w:rsidRPr="00AB0FC6" w:rsidRDefault="00AB0FC6" w:rsidP="00AB5C3E">
            <w:pPr>
              <w:spacing w:line="360" w:lineRule="auto"/>
              <w:jc w:val="center"/>
              <w:rPr>
                <w:rFonts w:ascii="Times New Roman" w:hAnsi="Times New Roman" w:cs="Times New Roman"/>
                <w:sz w:val="24"/>
                <w:szCs w:val="24"/>
              </w:rPr>
            </w:pPr>
            <w:r w:rsidRPr="00AB0FC6">
              <w:rPr>
                <w:rFonts w:ascii="Times New Roman" w:hAnsi="Times New Roman" w:cs="Times New Roman"/>
                <w:sz w:val="24"/>
                <w:szCs w:val="24"/>
              </w:rPr>
              <w:t>1.50%</w:t>
            </w:r>
          </w:p>
        </w:tc>
      </w:tr>
      <w:tr w:rsidR="00AB0FC6" w:rsidRPr="00AB0FC6" w:rsidTr="0059794F">
        <w:trPr>
          <w:jc w:val="center"/>
        </w:trPr>
        <w:tc>
          <w:tcPr>
            <w:tcW w:w="4467" w:type="dxa"/>
            <w:shd w:val="clear" w:color="auto" w:fill="auto"/>
            <w:vAlign w:val="center"/>
          </w:tcPr>
          <w:p w:rsidR="00AB0FC6" w:rsidRPr="00AB0FC6" w:rsidRDefault="00AB0FC6" w:rsidP="00152C46">
            <w:pPr>
              <w:spacing w:line="360" w:lineRule="auto"/>
              <w:jc w:val="center"/>
              <w:rPr>
                <w:rFonts w:ascii="Times New Roman" w:hAnsi="Times New Roman" w:cs="Times New Roman"/>
                <w:sz w:val="24"/>
                <w:szCs w:val="24"/>
              </w:rPr>
            </w:pPr>
            <w:r w:rsidRPr="00AB0FC6">
              <w:rPr>
                <w:rFonts w:ascii="Times New Roman" w:hAnsi="Times New Roman" w:cs="Times New Roman"/>
                <w:sz w:val="24"/>
                <w:szCs w:val="24"/>
              </w:rPr>
              <w:t>Y≥</w:t>
            </w:r>
            <w:r w:rsidR="00152C46">
              <w:rPr>
                <w:rFonts w:ascii="Times New Roman" w:hAnsi="Times New Roman" w:cs="Times New Roman"/>
                <w:sz w:val="24"/>
                <w:szCs w:val="24"/>
              </w:rPr>
              <w:t>7</w:t>
            </w:r>
            <w:r w:rsidRPr="00AB0FC6">
              <w:rPr>
                <w:rFonts w:ascii="Times New Roman" w:hAnsi="Times New Roman" w:cs="Times New Roman"/>
                <w:sz w:val="24"/>
                <w:szCs w:val="24"/>
              </w:rPr>
              <w:t>日</w:t>
            </w:r>
          </w:p>
        </w:tc>
        <w:tc>
          <w:tcPr>
            <w:tcW w:w="2914" w:type="dxa"/>
            <w:shd w:val="clear" w:color="auto" w:fill="auto"/>
            <w:vAlign w:val="center"/>
          </w:tcPr>
          <w:p w:rsidR="00AB0FC6" w:rsidRPr="00AB0FC6" w:rsidRDefault="00AB0FC6" w:rsidP="00AB5C3E">
            <w:pPr>
              <w:spacing w:line="360" w:lineRule="auto"/>
              <w:jc w:val="center"/>
              <w:rPr>
                <w:rFonts w:ascii="Times New Roman" w:hAnsi="Times New Roman" w:cs="Times New Roman"/>
                <w:sz w:val="24"/>
                <w:szCs w:val="24"/>
              </w:rPr>
            </w:pPr>
            <w:r w:rsidRPr="00AB0FC6">
              <w:rPr>
                <w:rFonts w:ascii="Times New Roman" w:hAnsi="Times New Roman" w:cs="Times New Roman"/>
                <w:sz w:val="24"/>
                <w:szCs w:val="24"/>
              </w:rPr>
              <w:t>0.00%</w:t>
            </w:r>
          </w:p>
        </w:tc>
      </w:tr>
    </w:tbl>
    <w:p w:rsidR="00AB0FC6" w:rsidRPr="00AB0FC6" w:rsidRDefault="00AB0FC6" w:rsidP="00AB0FC6">
      <w:pPr>
        <w:spacing w:line="360" w:lineRule="auto"/>
        <w:ind w:firstLineChars="200" w:firstLine="480"/>
        <w:rPr>
          <w:rFonts w:ascii="Times New Roman" w:hAnsi="Times New Roman" w:cs="Times New Roman"/>
          <w:sz w:val="24"/>
          <w:szCs w:val="24"/>
        </w:rPr>
      </w:pPr>
      <w:r w:rsidRPr="00AB0FC6">
        <w:rPr>
          <w:rFonts w:ascii="Times New Roman" w:hAnsi="Times New Roman" w:cs="Times New Roman" w:hint="eastAsia"/>
          <w:sz w:val="24"/>
          <w:szCs w:val="24"/>
        </w:rPr>
        <w:t>对</w:t>
      </w:r>
      <w:r w:rsidR="00A5130D">
        <w:rPr>
          <w:rFonts w:ascii="Times New Roman" w:hAnsi="Times New Roman" w:cs="Times New Roman"/>
          <w:sz w:val="24"/>
          <w:szCs w:val="24"/>
        </w:rPr>
        <w:t>E</w:t>
      </w:r>
      <w:r w:rsidRPr="00AB0FC6">
        <w:rPr>
          <w:rFonts w:ascii="Times New Roman" w:hAnsi="Times New Roman" w:cs="Times New Roman" w:hint="eastAsia"/>
          <w:sz w:val="24"/>
          <w:szCs w:val="24"/>
        </w:rPr>
        <w:t>类基金份额持有人收取的赎回费全额计入基金财产。</w:t>
      </w:r>
    </w:p>
    <w:p w:rsidR="00AB0FC6" w:rsidRPr="00AB0FC6" w:rsidRDefault="00AB0FC6" w:rsidP="00AB0FC6">
      <w:pPr>
        <w:spacing w:line="360" w:lineRule="auto"/>
        <w:ind w:firstLineChars="200" w:firstLine="480"/>
        <w:rPr>
          <w:rFonts w:ascii="Times New Roman" w:hAnsi="Times New Roman" w:cs="Times New Roman"/>
          <w:sz w:val="24"/>
          <w:szCs w:val="24"/>
        </w:rPr>
      </w:pPr>
      <w:r w:rsidRPr="00AB0FC6">
        <w:rPr>
          <w:rFonts w:ascii="Times New Roman" w:hAnsi="Times New Roman" w:cs="Times New Roman" w:hint="eastAsia"/>
          <w:sz w:val="24"/>
          <w:szCs w:val="24"/>
        </w:rPr>
        <w:t>（</w:t>
      </w:r>
      <w:r w:rsidRPr="00AB0FC6">
        <w:rPr>
          <w:rFonts w:ascii="Times New Roman" w:hAnsi="Times New Roman" w:cs="Times New Roman" w:hint="eastAsia"/>
          <w:sz w:val="24"/>
          <w:szCs w:val="24"/>
        </w:rPr>
        <w:t>3</w:t>
      </w:r>
      <w:r w:rsidRPr="00AB0FC6">
        <w:rPr>
          <w:rFonts w:ascii="Times New Roman" w:hAnsi="Times New Roman" w:cs="Times New Roman" w:hint="eastAsia"/>
          <w:sz w:val="24"/>
          <w:szCs w:val="24"/>
        </w:rPr>
        <w:t>）销售服务费</w:t>
      </w:r>
    </w:p>
    <w:p w:rsidR="00AB0FC6" w:rsidRDefault="0025247B" w:rsidP="002F3F62">
      <w:pPr>
        <w:spacing w:line="360" w:lineRule="auto"/>
        <w:ind w:firstLineChars="200" w:firstLine="480"/>
        <w:rPr>
          <w:rFonts w:ascii="Times New Roman" w:hAnsi="Times New Roman" w:cs="Times New Roman"/>
          <w:sz w:val="24"/>
          <w:szCs w:val="24"/>
        </w:rPr>
      </w:pPr>
      <w:r w:rsidRPr="0025247B">
        <w:rPr>
          <w:rFonts w:ascii="Times New Roman" w:hAnsi="Times New Roman" w:cs="Times New Roman" w:hint="eastAsia"/>
          <w:sz w:val="24"/>
          <w:szCs w:val="24"/>
        </w:rPr>
        <w:t>本基金</w:t>
      </w:r>
      <w:r w:rsidR="00A5130D">
        <w:rPr>
          <w:rFonts w:ascii="Times New Roman" w:hAnsi="Times New Roman" w:cs="Times New Roman"/>
          <w:sz w:val="24"/>
          <w:szCs w:val="24"/>
        </w:rPr>
        <w:t>E</w:t>
      </w:r>
      <w:r w:rsidRPr="0025247B">
        <w:rPr>
          <w:rFonts w:ascii="Times New Roman" w:hAnsi="Times New Roman" w:cs="Times New Roman" w:hint="eastAsia"/>
          <w:sz w:val="24"/>
          <w:szCs w:val="24"/>
        </w:rPr>
        <w:t>类基金份额的销售服务费年费率为</w:t>
      </w:r>
      <w:r>
        <w:rPr>
          <w:rFonts w:ascii="Times New Roman" w:hAnsi="Times New Roman" w:cs="Times New Roman" w:hint="eastAsia"/>
          <w:sz w:val="24"/>
          <w:szCs w:val="24"/>
        </w:rPr>
        <w:t>0.</w:t>
      </w:r>
      <w:r w:rsidR="00A5130D">
        <w:rPr>
          <w:rFonts w:ascii="Times New Roman" w:hAnsi="Times New Roman" w:cs="Times New Roman"/>
          <w:sz w:val="24"/>
          <w:szCs w:val="24"/>
        </w:rPr>
        <w:t>01</w:t>
      </w:r>
      <w:r w:rsidRPr="0025247B">
        <w:rPr>
          <w:rFonts w:ascii="Times New Roman" w:hAnsi="Times New Roman" w:cs="Times New Roman" w:hint="eastAsia"/>
          <w:sz w:val="24"/>
          <w:szCs w:val="24"/>
        </w:rPr>
        <w:t>%</w:t>
      </w:r>
      <w:r w:rsidRPr="0025247B">
        <w:rPr>
          <w:rFonts w:ascii="Times New Roman" w:hAnsi="Times New Roman" w:cs="Times New Roman" w:hint="eastAsia"/>
          <w:sz w:val="24"/>
          <w:szCs w:val="24"/>
        </w:rPr>
        <w:t>，销售服务费按前一日</w:t>
      </w:r>
      <w:r w:rsidR="00A5130D">
        <w:rPr>
          <w:rFonts w:ascii="Times New Roman" w:hAnsi="Times New Roman" w:cs="Times New Roman"/>
          <w:sz w:val="24"/>
          <w:szCs w:val="24"/>
        </w:rPr>
        <w:t>E</w:t>
      </w:r>
      <w:r w:rsidRPr="0025247B">
        <w:rPr>
          <w:rFonts w:ascii="Times New Roman" w:hAnsi="Times New Roman" w:cs="Times New Roman" w:hint="eastAsia"/>
          <w:sz w:val="24"/>
          <w:szCs w:val="24"/>
        </w:rPr>
        <w:t>类基金份额基金资产净值的</w:t>
      </w:r>
      <w:r>
        <w:rPr>
          <w:rFonts w:ascii="Times New Roman" w:hAnsi="Times New Roman" w:cs="Times New Roman" w:hint="eastAsia"/>
          <w:sz w:val="24"/>
          <w:szCs w:val="24"/>
        </w:rPr>
        <w:t>0.</w:t>
      </w:r>
      <w:r w:rsidR="00A5130D">
        <w:rPr>
          <w:rFonts w:ascii="Times New Roman" w:hAnsi="Times New Roman" w:cs="Times New Roman"/>
          <w:sz w:val="24"/>
          <w:szCs w:val="24"/>
        </w:rPr>
        <w:t>01</w:t>
      </w:r>
      <w:r w:rsidRPr="0025247B">
        <w:rPr>
          <w:rFonts w:ascii="Times New Roman" w:hAnsi="Times New Roman" w:cs="Times New Roman" w:hint="eastAsia"/>
          <w:sz w:val="24"/>
          <w:szCs w:val="24"/>
        </w:rPr>
        <w:t>%</w:t>
      </w:r>
      <w:r w:rsidRPr="0025247B">
        <w:rPr>
          <w:rFonts w:ascii="Times New Roman" w:hAnsi="Times New Roman" w:cs="Times New Roman" w:hint="eastAsia"/>
          <w:sz w:val="24"/>
          <w:szCs w:val="24"/>
        </w:rPr>
        <w:t>年费率计提。</w:t>
      </w:r>
    </w:p>
    <w:p w:rsidR="004375AD" w:rsidRPr="004375AD" w:rsidRDefault="004375AD" w:rsidP="004375AD">
      <w:pPr>
        <w:spacing w:line="360" w:lineRule="auto"/>
        <w:ind w:firstLineChars="200" w:firstLine="480"/>
        <w:rPr>
          <w:rFonts w:ascii="Times New Roman" w:hAnsi="Times New Roman" w:cs="Times New Roman"/>
          <w:sz w:val="24"/>
          <w:szCs w:val="24"/>
        </w:rPr>
      </w:pPr>
      <w:r w:rsidRPr="004375AD">
        <w:rPr>
          <w:rFonts w:ascii="Times New Roman" w:hAnsi="Times New Roman" w:cs="Times New Roman" w:hint="eastAsia"/>
          <w:sz w:val="24"/>
          <w:szCs w:val="24"/>
        </w:rPr>
        <w:t>（</w:t>
      </w:r>
      <w:r w:rsidRPr="004375AD">
        <w:rPr>
          <w:rFonts w:ascii="Times New Roman" w:hAnsi="Times New Roman" w:cs="Times New Roman" w:hint="eastAsia"/>
          <w:sz w:val="24"/>
          <w:szCs w:val="24"/>
        </w:rPr>
        <w:t>4</w:t>
      </w:r>
      <w:r w:rsidRPr="004375AD">
        <w:rPr>
          <w:rFonts w:ascii="Times New Roman" w:hAnsi="Times New Roman" w:cs="Times New Roman" w:hint="eastAsia"/>
          <w:sz w:val="24"/>
          <w:szCs w:val="24"/>
        </w:rPr>
        <w:t>）管理费、托管费</w:t>
      </w:r>
    </w:p>
    <w:p w:rsidR="004375AD" w:rsidRPr="004375AD" w:rsidRDefault="004375AD" w:rsidP="004375AD">
      <w:pPr>
        <w:spacing w:line="360" w:lineRule="auto"/>
        <w:ind w:firstLineChars="200" w:firstLine="480"/>
        <w:rPr>
          <w:rFonts w:ascii="Times New Roman" w:hAnsi="Times New Roman" w:cs="Times New Roman"/>
          <w:sz w:val="24"/>
          <w:szCs w:val="24"/>
        </w:rPr>
      </w:pPr>
      <w:r w:rsidRPr="004375AD">
        <w:rPr>
          <w:rFonts w:ascii="Times New Roman" w:hAnsi="Times New Roman" w:cs="Times New Roman" w:hint="eastAsia"/>
          <w:sz w:val="24"/>
          <w:szCs w:val="24"/>
        </w:rPr>
        <w:t>本基金</w:t>
      </w:r>
      <w:r w:rsidRPr="004375AD">
        <w:rPr>
          <w:rFonts w:ascii="Times New Roman" w:hAnsi="Times New Roman" w:cs="Times New Roman" w:hint="eastAsia"/>
          <w:sz w:val="24"/>
          <w:szCs w:val="24"/>
        </w:rPr>
        <w:t>E</w:t>
      </w:r>
      <w:r w:rsidRPr="004375AD">
        <w:rPr>
          <w:rFonts w:ascii="Times New Roman" w:hAnsi="Times New Roman" w:cs="Times New Roman" w:hint="eastAsia"/>
          <w:sz w:val="24"/>
          <w:szCs w:val="24"/>
        </w:rPr>
        <w:t>类基金份额的管理费率、托管费率与</w:t>
      </w:r>
      <w:r w:rsidRPr="004375AD">
        <w:rPr>
          <w:rFonts w:ascii="Times New Roman" w:hAnsi="Times New Roman" w:cs="Times New Roman" w:hint="eastAsia"/>
          <w:sz w:val="24"/>
          <w:szCs w:val="24"/>
        </w:rPr>
        <w:t>A</w:t>
      </w:r>
      <w:r w:rsidRPr="004375AD">
        <w:rPr>
          <w:rFonts w:ascii="Times New Roman" w:hAnsi="Times New Roman" w:cs="Times New Roman" w:hint="eastAsia"/>
          <w:sz w:val="24"/>
          <w:szCs w:val="24"/>
        </w:rPr>
        <w:t>类、</w:t>
      </w:r>
      <w:r w:rsidRPr="004375AD">
        <w:rPr>
          <w:rFonts w:ascii="Times New Roman" w:hAnsi="Times New Roman" w:cs="Times New Roman" w:hint="eastAsia"/>
          <w:sz w:val="24"/>
          <w:szCs w:val="24"/>
        </w:rPr>
        <w:t>C</w:t>
      </w:r>
      <w:r w:rsidRPr="004375AD">
        <w:rPr>
          <w:rFonts w:ascii="Times New Roman" w:hAnsi="Times New Roman" w:cs="Times New Roman" w:hint="eastAsia"/>
          <w:sz w:val="24"/>
          <w:szCs w:val="24"/>
        </w:rPr>
        <w:t>类基金份额相同。</w:t>
      </w:r>
    </w:p>
    <w:p w:rsidR="004375AD" w:rsidRPr="004375AD" w:rsidRDefault="004375AD" w:rsidP="004375AD">
      <w:pPr>
        <w:spacing w:line="360" w:lineRule="auto"/>
        <w:ind w:firstLineChars="200" w:firstLine="480"/>
        <w:rPr>
          <w:rFonts w:ascii="Times New Roman" w:hAnsi="Times New Roman" w:cs="Times New Roman"/>
          <w:sz w:val="24"/>
          <w:szCs w:val="24"/>
        </w:rPr>
      </w:pPr>
      <w:r w:rsidRPr="004375AD">
        <w:rPr>
          <w:rFonts w:ascii="Times New Roman" w:hAnsi="Times New Roman" w:cs="Times New Roman" w:hint="eastAsia"/>
          <w:sz w:val="24"/>
          <w:szCs w:val="24"/>
        </w:rPr>
        <w:t>3</w:t>
      </w:r>
      <w:r w:rsidRPr="004375AD">
        <w:rPr>
          <w:rFonts w:ascii="Times New Roman" w:hAnsi="Times New Roman" w:cs="Times New Roman" w:hint="eastAsia"/>
          <w:sz w:val="24"/>
          <w:szCs w:val="24"/>
        </w:rPr>
        <w:t>、</w:t>
      </w:r>
      <w:r w:rsidRPr="004375AD">
        <w:rPr>
          <w:rFonts w:ascii="Times New Roman" w:hAnsi="Times New Roman" w:cs="Times New Roman" w:hint="eastAsia"/>
          <w:sz w:val="24"/>
          <w:szCs w:val="24"/>
        </w:rPr>
        <w:t>E</w:t>
      </w:r>
      <w:r w:rsidRPr="004375AD">
        <w:rPr>
          <w:rFonts w:ascii="Times New Roman" w:hAnsi="Times New Roman" w:cs="Times New Roman" w:hint="eastAsia"/>
          <w:sz w:val="24"/>
          <w:szCs w:val="24"/>
        </w:rPr>
        <w:t>类基金份额的投资管理</w:t>
      </w:r>
    </w:p>
    <w:p w:rsidR="004375AD" w:rsidRPr="004375AD" w:rsidRDefault="004375AD" w:rsidP="004375AD">
      <w:pPr>
        <w:spacing w:line="360" w:lineRule="auto"/>
        <w:ind w:firstLineChars="200" w:firstLine="480"/>
        <w:rPr>
          <w:rFonts w:ascii="Times New Roman" w:hAnsi="Times New Roman" w:cs="Times New Roman"/>
          <w:sz w:val="24"/>
          <w:szCs w:val="24"/>
        </w:rPr>
      </w:pPr>
      <w:r w:rsidRPr="004375AD">
        <w:rPr>
          <w:rFonts w:ascii="Times New Roman" w:hAnsi="Times New Roman" w:cs="Times New Roman" w:hint="eastAsia"/>
          <w:sz w:val="24"/>
          <w:szCs w:val="24"/>
        </w:rPr>
        <w:t>本基金各类基金份额的资产合并进行投资管理。</w:t>
      </w:r>
    </w:p>
    <w:p w:rsidR="004375AD" w:rsidRPr="004375AD" w:rsidRDefault="004375AD" w:rsidP="004375AD">
      <w:pPr>
        <w:spacing w:line="360" w:lineRule="auto"/>
        <w:ind w:firstLineChars="200" w:firstLine="480"/>
        <w:rPr>
          <w:rFonts w:ascii="Times New Roman" w:hAnsi="Times New Roman" w:cs="Times New Roman"/>
          <w:sz w:val="24"/>
          <w:szCs w:val="24"/>
        </w:rPr>
      </w:pPr>
      <w:r w:rsidRPr="004375AD">
        <w:rPr>
          <w:rFonts w:ascii="Times New Roman" w:hAnsi="Times New Roman" w:cs="Times New Roman" w:hint="eastAsia"/>
          <w:sz w:val="24"/>
          <w:szCs w:val="24"/>
        </w:rPr>
        <w:t>4</w:t>
      </w:r>
      <w:r w:rsidRPr="004375AD">
        <w:rPr>
          <w:rFonts w:ascii="Times New Roman" w:hAnsi="Times New Roman" w:cs="Times New Roman" w:hint="eastAsia"/>
          <w:sz w:val="24"/>
          <w:szCs w:val="24"/>
        </w:rPr>
        <w:t>、</w:t>
      </w:r>
      <w:r w:rsidRPr="004375AD">
        <w:rPr>
          <w:rFonts w:ascii="Times New Roman" w:hAnsi="Times New Roman" w:cs="Times New Roman" w:hint="eastAsia"/>
          <w:sz w:val="24"/>
          <w:szCs w:val="24"/>
        </w:rPr>
        <w:t>E</w:t>
      </w:r>
      <w:r w:rsidRPr="004375AD">
        <w:rPr>
          <w:rFonts w:ascii="Times New Roman" w:hAnsi="Times New Roman" w:cs="Times New Roman" w:hint="eastAsia"/>
          <w:sz w:val="24"/>
          <w:szCs w:val="24"/>
        </w:rPr>
        <w:t>类基金份额的持有人大会表决权</w:t>
      </w:r>
    </w:p>
    <w:p w:rsidR="004375AD" w:rsidRPr="004375AD" w:rsidRDefault="004375AD" w:rsidP="004375AD">
      <w:pPr>
        <w:spacing w:line="360" w:lineRule="auto"/>
        <w:ind w:firstLineChars="200" w:firstLine="480"/>
        <w:rPr>
          <w:rFonts w:ascii="Times New Roman" w:hAnsi="Times New Roman" w:cs="Times New Roman"/>
          <w:sz w:val="24"/>
          <w:szCs w:val="24"/>
        </w:rPr>
      </w:pPr>
      <w:r w:rsidRPr="004375AD">
        <w:rPr>
          <w:rFonts w:ascii="Times New Roman" w:hAnsi="Times New Roman" w:cs="Times New Roman" w:hint="eastAsia"/>
          <w:sz w:val="24"/>
          <w:szCs w:val="24"/>
        </w:rPr>
        <w:t>本基金基金份额持有人大会由基金份额持有人共同组成。基金份额持有人持有的每一份</w:t>
      </w:r>
      <w:r w:rsidRPr="004375AD">
        <w:rPr>
          <w:rFonts w:ascii="Times New Roman" w:hAnsi="Times New Roman" w:cs="Times New Roman" w:hint="eastAsia"/>
          <w:sz w:val="24"/>
          <w:szCs w:val="24"/>
        </w:rPr>
        <w:t>A</w:t>
      </w:r>
      <w:r w:rsidRPr="004375AD">
        <w:rPr>
          <w:rFonts w:ascii="Times New Roman" w:hAnsi="Times New Roman" w:cs="Times New Roman" w:hint="eastAsia"/>
          <w:sz w:val="24"/>
          <w:szCs w:val="24"/>
        </w:rPr>
        <w:t>类、</w:t>
      </w:r>
      <w:r w:rsidRPr="004375AD">
        <w:rPr>
          <w:rFonts w:ascii="Times New Roman" w:hAnsi="Times New Roman" w:cs="Times New Roman" w:hint="eastAsia"/>
          <w:sz w:val="24"/>
          <w:szCs w:val="24"/>
        </w:rPr>
        <w:t>C</w:t>
      </w:r>
      <w:r w:rsidRPr="004375AD">
        <w:rPr>
          <w:rFonts w:ascii="Times New Roman" w:hAnsi="Times New Roman" w:cs="Times New Roman" w:hint="eastAsia"/>
          <w:sz w:val="24"/>
          <w:szCs w:val="24"/>
        </w:rPr>
        <w:t>类和</w:t>
      </w:r>
      <w:r w:rsidRPr="004375AD">
        <w:rPr>
          <w:rFonts w:ascii="Times New Roman" w:hAnsi="Times New Roman" w:cs="Times New Roman" w:hint="eastAsia"/>
          <w:sz w:val="24"/>
          <w:szCs w:val="24"/>
        </w:rPr>
        <w:t>E</w:t>
      </w:r>
      <w:r w:rsidRPr="004375AD">
        <w:rPr>
          <w:rFonts w:ascii="Times New Roman" w:hAnsi="Times New Roman" w:cs="Times New Roman" w:hint="eastAsia"/>
          <w:sz w:val="24"/>
          <w:szCs w:val="24"/>
        </w:rPr>
        <w:t>类基金份额拥有平等的投票权。</w:t>
      </w:r>
    </w:p>
    <w:p w:rsidR="004375AD" w:rsidRDefault="004375AD" w:rsidP="004375AD">
      <w:pPr>
        <w:spacing w:line="360" w:lineRule="auto"/>
        <w:ind w:firstLineChars="200" w:firstLine="480"/>
        <w:rPr>
          <w:rFonts w:ascii="Times New Roman" w:hAnsi="Times New Roman" w:cs="Times New Roman"/>
          <w:sz w:val="24"/>
          <w:szCs w:val="24"/>
        </w:rPr>
      </w:pPr>
      <w:r w:rsidRPr="004375AD">
        <w:rPr>
          <w:rFonts w:ascii="Times New Roman" w:hAnsi="Times New Roman" w:cs="Times New Roman" w:hint="eastAsia"/>
          <w:sz w:val="24"/>
          <w:szCs w:val="24"/>
        </w:rPr>
        <w:t>5</w:t>
      </w:r>
      <w:r w:rsidRPr="004375AD">
        <w:rPr>
          <w:rFonts w:ascii="Times New Roman" w:hAnsi="Times New Roman" w:cs="Times New Roman" w:hint="eastAsia"/>
          <w:sz w:val="24"/>
          <w:szCs w:val="24"/>
        </w:rPr>
        <w:t>、</w:t>
      </w:r>
      <w:r w:rsidRPr="004375AD">
        <w:rPr>
          <w:rFonts w:ascii="Times New Roman" w:hAnsi="Times New Roman" w:cs="Times New Roman" w:hint="eastAsia"/>
          <w:sz w:val="24"/>
          <w:szCs w:val="24"/>
        </w:rPr>
        <w:t>E</w:t>
      </w:r>
      <w:r w:rsidRPr="004375AD">
        <w:rPr>
          <w:rFonts w:ascii="Times New Roman" w:hAnsi="Times New Roman" w:cs="Times New Roman" w:hint="eastAsia"/>
          <w:sz w:val="24"/>
          <w:szCs w:val="24"/>
        </w:rPr>
        <w:t>类基金份额申购金额及赎回份额的限制</w:t>
      </w:r>
    </w:p>
    <w:p w:rsidR="006565B8" w:rsidRPr="006565B8" w:rsidRDefault="006565B8" w:rsidP="006565B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Pr="006565B8">
        <w:rPr>
          <w:rFonts w:ascii="Times New Roman" w:hAnsi="Times New Roman" w:cs="Times New Roman" w:hint="eastAsia"/>
          <w:sz w:val="24"/>
          <w:szCs w:val="24"/>
        </w:rPr>
        <w:t>1</w:t>
      </w:r>
      <w:r>
        <w:rPr>
          <w:rFonts w:ascii="Times New Roman" w:hAnsi="Times New Roman" w:cs="Times New Roman" w:hint="eastAsia"/>
          <w:sz w:val="24"/>
          <w:szCs w:val="24"/>
        </w:rPr>
        <w:t>）</w:t>
      </w:r>
      <w:r w:rsidRPr="006565B8">
        <w:rPr>
          <w:rFonts w:ascii="Times New Roman" w:hAnsi="Times New Roman" w:cs="Times New Roman" w:hint="eastAsia"/>
          <w:sz w:val="24"/>
          <w:szCs w:val="24"/>
        </w:rPr>
        <w:t>申购金额的限制</w:t>
      </w:r>
    </w:p>
    <w:p w:rsidR="006565B8" w:rsidRPr="006565B8" w:rsidRDefault="006565B8" w:rsidP="006565B8">
      <w:pPr>
        <w:spacing w:line="360" w:lineRule="auto"/>
        <w:ind w:firstLineChars="200" w:firstLine="480"/>
        <w:rPr>
          <w:rFonts w:ascii="Times New Roman" w:hAnsi="Times New Roman" w:cs="Times New Roman"/>
          <w:sz w:val="24"/>
          <w:szCs w:val="24"/>
        </w:rPr>
      </w:pPr>
      <w:r w:rsidRPr="006565B8">
        <w:rPr>
          <w:rFonts w:ascii="Times New Roman" w:hAnsi="Times New Roman" w:cs="Times New Roman" w:hint="eastAsia"/>
          <w:sz w:val="24"/>
          <w:szCs w:val="24"/>
        </w:rPr>
        <w:t>投资人单笔申购的最低金额为</w:t>
      </w:r>
      <w:r w:rsidRPr="006565B8">
        <w:rPr>
          <w:rFonts w:ascii="Times New Roman" w:hAnsi="Times New Roman" w:cs="Times New Roman" w:hint="eastAsia"/>
          <w:sz w:val="24"/>
          <w:szCs w:val="24"/>
        </w:rPr>
        <w:t>1.00</w:t>
      </w:r>
      <w:r w:rsidRPr="006565B8">
        <w:rPr>
          <w:rFonts w:ascii="Times New Roman" w:hAnsi="Times New Roman" w:cs="Times New Roman" w:hint="eastAsia"/>
          <w:sz w:val="24"/>
          <w:szCs w:val="24"/>
        </w:rPr>
        <w:t>元（含申购费）。各销售机构对本基金最低申购金额及交易级差有其他规定的，以各销售机构的业务规定为准。</w:t>
      </w:r>
    </w:p>
    <w:p w:rsidR="006565B8" w:rsidRPr="006565B8" w:rsidRDefault="006565B8" w:rsidP="006565B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Pr="006565B8">
        <w:rPr>
          <w:rFonts w:ascii="Times New Roman" w:hAnsi="Times New Roman" w:cs="Times New Roman" w:hint="eastAsia"/>
          <w:sz w:val="24"/>
          <w:szCs w:val="24"/>
        </w:rPr>
        <w:t>2</w:t>
      </w:r>
      <w:r>
        <w:rPr>
          <w:rFonts w:ascii="Times New Roman" w:hAnsi="Times New Roman" w:cs="Times New Roman" w:hint="eastAsia"/>
          <w:sz w:val="24"/>
          <w:szCs w:val="24"/>
        </w:rPr>
        <w:t>）</w:t>
      </w:r>
      <w:r w:rsidRPr="006565B8">
        <w:rPr>
          <w:rFonts w:ascii="Times New Roman" w:hAnsi="Times New Roman" w:cs="Times New Roman" w:hint="eastAsia"/>
          <w:sz w:val="24"/>
          <w:szCs w:val="24"/>
        </w:rPr>
        <w:t>赎回份额的限制</w:t>
      </w:r>
    </w:p>
    <w:p w:rsidR="006565B8" w:rsidRPr="006565B8" w:rsidRDefault="006565B8" w:rsidP="006565B8">
      <w:pPr>
        <w:spacing w:line="360" w:lineRule="auto"/>
        <w:ind w:firstLineChars="200" w:firstLine="480"/>
        <w:rPr>
          <w:rFonts w:ascii="Times New Roman" w:hAnsi="Times New Roman" w:cs="Times New Roman"/>
          <w:sz w:val="24"/>
          <w:szCs w:val="24"/>
        </w:rPr>
      </w:pPr>
      <w:r w:rsidRPr="006565B8">
        <w:rPr>
          <w:rFonts w:ascii="Times New Roman" w:hAnsi="Times New Roman" w:cs="Times New Roman" w:hint="eastAsia"/>
          <w:sz w:val="24"/>
          <w:szCs w:val="24"/>
        </w:rPr>
        <w:t>基金份额持有人可将其全部或部分基金份额赎回。单笔赎回申请最低份额为</w:t>
      </w:r>
      <w:r w:rsidRPr="006565B8">
        <w:rPr>
          <w:rFonts w:ascii="Times New Roman" w:hAnsi="Times New Roman" w:cs="Times New Roman" w:hint="eastAsia"/>
          <w:sz w:val="24"/>
          <w:szCs w:val="24"/>
        </w:rPr>
        <w:t>1.00</w:t>
      </w:r>
      <w:r w:rsidRPr="006565B8">
        <w:rPr>
          <w:rFonts w:ascii="Times New Roman" w:hAnsi="Times New Roman" w:cs="Times New Roman" w:hint="eastAsia"/>
          <w:sz w:val="24"/>
          <w:szCs w:val="24"/>
        </w:rPr>
        <w:t>份，若某基金份额持有人赎回时在销售机构保留的基金份额不足</w:t>
      </w:r>
      <w:r w:rsidRPr="006565B8">
        <w:rPr>
          <w:rFonts w:ascii="Times New Roman" w:hAnsi="Times New Roman" w:cs="Times New Roman" w:hint="eastAsia"/>
          <w:sz w:val="24"/>
          <w:szCs w:val="24"/>
        </w:rPr>
        <w:t>1.00</w:t>
      </w:r>
      <w:r w:rsidRPr="006565B8">
        <w:rPr>
          <w:rFonts w:ascii="Times New Roman" w:hAnsi="Times New Roman" w:cs="Times New Roman" w:hint="eastAsia"/>
          <w:sz w:val="24"/>
          <w:szCs w:val="24"/>
        </w:rPr>
        <w:t>份，则该次赎回时必须一起赎回。</w:t>
      </w:r>
    </w:p>
    <w:p w:rsidR="006565B8" w:rsidRPr="006565B8" w:rsidRDefault="006565B8" w:rsidP="006565B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Pr="006565B8">
        <w:rPr>
          <w:rFonts w:ascii="Times New Roman" w:hAnsi="Times New Roman" w:cs="Times New Roman" w:hint="eastAsia"/>
          <w:sz w:val="24"/>
          <w:szCs w:val="24"/>
        </w:rPr>
        <w:t>3</w:t>
      </w:r>
      <w:r>
        <w:rPr>
          <w:rFonts w:ascii="Times New Roman" w:hAnsi="Times New Roman" w:cs="Times New Roman" w:hint="eastAsia"/>
          <w:sz w:val="24"/>
          <w:szCs w:val="24"/>
        </w:rPr>
        <w:t>）</w:t>
      </w:r>
      <w:r w:rsidRPr="006565B8">
        <w:rPr>
          <w:rFonts w:ascii="Times New Roman" w:hAnsi="Times New Roman" w:cs="Times New Roman" w:hint="eastAsia"/>
          <w:sz w:val="24"/>
          <w:szCs w:val="24"/>
        </w:rPr>
        <w:t>本基金不对投资人每个基金交易账户的最低基金份额余额进行限制，但各销售机构对基金交易账户最低份额余额有其他规定的，以各销售机构的业务规定为准。</w:t>
      </w:r>
    </w:p>
    <w:p w:rsidR="006565B8" w:rsidRPr="006565B8" w:rsidRDefault="006565B8" w:rsidP="006565B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Pr="006565B8">
        <w:rPr>
          <w:rFonts w:ascii="Times New Roman" w:hAnsi="Times New Roman" w:cs="Times New Roman" w:hint="eastAsia"/>
          <w:sz w:val="24"/>
          <w:szCs w:val="24"/>
        </w:rPr>
        <w:t>4</w:t>
      </w:r>
      <w:r>
        <w:rPr>
          <w:rFonts w:ascii="Times New Roman" w:hAnsi="Times New Roman" w:cs="Times New Roman" w:hint="eastAsia"/>
          <w:sz w:val="24"/>
          <w:szCs w:val="24"/>
        </w:rPr>
        <w:t>）</w:t>
      </w:r>
      <w:r w:rsidRPr="006565B8">
        <w:rPr>
          <w:rFonts w:ascii="Times New Roman" w:hAnsi="Times New Roman" w:cs="Times New Roman" w:hint="eastAsia"/>
          <w:sz w:val="24"/>
          <w:szCs w:val="24"/>
        </w:rPr>
        <w:t>投资者可多次申购，但单一投资者持有基金份额数不得达到或超过基</w:t>
      </w:r>
      <w:r w:rsidRPr="006565B8">
        <w:rPr>
          <w:rFonts w:ascii="Times New Roman" w:hAnsi="Times New Roman" w:cs="Times New Roman" w:hint="eastAsia"/>
          <w:sz w:val="24"/>
          <w:szCs w:val="24"/>
        </w:rPr>
        <w:lastRenderedPageBreak/>
        <w:t>金份额总数的</w:t>
      </w:r>
      <w:r w:rsidRPr="006565B8">
        <w:rPr>
          <w:rFonts w:ascii="Times New Roman" w:hAnsi="Times New Roman" w:cs="Times New Roman" w:hint="eastAsia"/>
          <w:sz w:val="24"/>
          <w:szCs w:val="24"/>
        </w:rPr>
        <w:t>20%</w:t>
      </w:r>
      <w:r w:rsidRPr="006565B8">
        <w:rPr>
          <w:rFonts w:ascii="Times New Roman" w:hAnsi="Times New Roman" w:cs="Times New Roman" w:hint="eastAsia"/>
          <w:sz w:val="24"/>
          <w:szCs w:val="24"/>
        </w:rPr>
        <w:t>（在基金运作过程中因基金份额赎回等情形导致被动达到或超过</w:t>
      </w:r>
      <w:r w:rsidRPr="006565B8">
        <w:rPr>
          <w:rFonts w:ascii="Times New Roman" w:hAnsi="Times New Roman" w:cs="Times New Roman" w:hint="eastAsia"/>
          <w:sz w:val="24"/>
          <w:szCs w:val="24"/>
        </w:rPr>
        <w:t>20%</w:t>
      </w:r>
      <w:r w:rsidRPr="006565B8">
        <w:rPr>
          <w:rFonts w:ascii="Times New Roman" w:hAnsi="Times New Roman" w:cs="Times New Roman" w:hint="eastAsia"/>
          <w:sz w:val="24"/>
          <w:szCs w:val="24"/>
        </w:rPr>
        <w:t>的除外）。法律法规、监管机构另有规定的，从其规定。</w:t>
      </w:r>
    </w:p>
    <w:p w:rsidR="006565B8" w:rsidRPr="006565B8" w:rsidRDefault="006565B8" w:rsidP="006565B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Pr="006565B8">
        <w:rPr>
          <w:rFonts w:ascii="Times New Roman" w:hAnsi="Times New Roman" w:cs="Times New Roman" w:hint="eastAsia"/>
          <w:sz w:val="24"/>
          <w:szCs w:val="24"/>
        </w:rPr>
        <w:t>5</w:t>
      </w:r>
      <w:r>
        <w:rPr>
          <w:rFonts w:ascii="Times New Roman" w:hAnsi="Times New Roman" w:cs="Times New Roman" w:hint="eastAsia"/>
          <w:sz w:val="24"/>
          <w:szCs w:val="24"/>
        </w:rPr>
        <w:t>）</w:t>
      </w:r>
      <w:r w:rsidRPr="006565B8">
        <w:rPr>
          <w:rFonts w:ascii="Times New Roman" w:hAnsi="Times New Roman" w:cs="Times New Roman"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4375AD" w:rsidRPr="00AB0FC6" w:rsidRDefault="006565B8" w:rsidP="006565B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Pr="006565B8">
        <w:rPr>
          <w:rFonts w:ascii="Times New Roman" w:hAnsi="Times New Roman" w:cs="Times New Roman" w:hint="eastAsia"/>
          <w:sz w:val="24"/>
          <w:szCs w:val="24"/>
        </w:rPr>
        <w:t>6</w:t>
      </w:r>
      <w:r>
        <w:rPr>
          <w:rFonts w:ascii="Times New Roman" w:hAnsi="Times New Roman" w:cs="Times New Roman" w:hint="eastAsia"/>
          <w:sz w:val="24"/>
          <w:szCs w:val="24"/>
        </w:rPr>
        <w:t>）</w:t>
      </w:r>
      <w:r w:rsidRPr="006565B8">
        <w:rPr>
          <w:rFonts w:ascii="Times New Roman" w:hAnsi="Times New Roman" w:cs="Times New Roman" w:hint="eastAsia"/>
          <w:sz w:val="24"/>
          <w:szCs w:val="24"/>
        </w:rPr>
        <w:t>基金管理人可在法律法规允许的情况下，调整上述规定申购金额和赎回份额的数量限制。基金管理人必须在调整实施前依照《信息披露办法》的有关规定在</w:t>
      </w:r>
      <w:r w:rsidR="008E3B51">
        <w:rPr>
          <w:rFonts w:ascii="Times New Roman" w:hAnsi="Times New Roman" w:cs="Times New Roman" w:hint="eastAsia"/>
          <w:sz w:val="24"/>
          <w:szCs w:val="24"/>
        </w:rPr>
        <w:t>规定</w:t>
      </w:r>
      <w:r w:rsidRPr="006565B8">
        <w:rPr>
          <w:rFonts w:ascii="Times New Roman" w:hAnsi="Times New Roman" w:cs="Times New Roman" w:hint="eastAsia"/>
          <w:sz w:val="24"/>
          <w:szCs w:val="24"/>
        </w:rPr>
        <w:t>媒介上公告。</w:t>
      </w:r>
    </w:p>
    <w:p w:rsidR="00BE046F" w:rsidRPr="00BE046F" w:rsidRDefault="00BE046F" w:rsidP="00BE046F">
      <w:pPr>
        <w:spacing w:line="360" w:lineRule="auto"/>
        <w:ind w:firstLineChars="200" w:firstLine="480"/>
        <w:rPr>
          <w:rFonts w:ascii="Times New Roman" w:hAnsi="Times New Roman" w:cs="Times New Roman"/>
          <w:sz w:val="24"/>
          <w:szCs w:val="24"/>
        </w:rPr>
      </w:pPr>
      <w:r w:rsidRPr="00BE046F">
        <w:rPr>
          <w:rFonts w:ascii="Times New Roman" w:hAnsi="Times New Roman" w:cs="Times New Roman" w:hint="eastAsia"/>
          <w:sz w:val="24"/>
          <w:szCs w:val="24"/>
        </w:rPr>
        <w:t>二、本基金新增</w:t>
      </w:r>
      <w:r w:rsidR="001339B6">
        <w:rPr>
          <w:rFonts w:ascii="Times New Roman" w:hAnsi="Times New Roman" w:cs="Times New Roman"/>
          <w:sz w:val="24"/>
          <w:szCs w:val="24"/>
        </w:rPr>
        <w:t>E</w:t>
      </w:r>
      <w:r w:rsidRPr="00BE046F">
        <w:rPr>
          <w:rFonts w:ascii="Times New Roman" w:hAnsi="Times New Roman" w:cs="Times New Roman" w:hint="eastAsia"/>
          <w:sz w:val="24"/>
          <w:szCs w:val="24"/>
        </w:rPr>
        <w:t>类基金份额及修订后基金合同</w:t>
      </w:r>
      <w:r w:rsidR="001339B6">
        <w:rPr>
          <w:rFonts w:ascii="Times New Roman" w:hAnsi="Times New Roman" w:cs="Times New Roman" w:hint="eastAsia"/>
          <w:sz w:val="24"/>
          <w:szCs w:val="24"/>
        </w:rPr>
        <w:t>和托管协议</w:t>
      </w:r>
      <w:r w:rsidRPr="00BE046F">
        <w:rPr>
          <w:rFonts w:ascii="Times New Roman" w:hAnsi="Times New Roman" w:cs="Times New Roman" w:hint="eastAsia"/>
          <w:sz w:val="24"/>
          <w:szCs w:val="24"/>
        </w:rPr>
        <w:t>生效的时间安排</w:t>
      </w:r>
    </w:p>
    <w:p w:rsidR="00BE046F" w:rsidRPr="00BE046F" w:rsidRDefault="00BE046F" w:rsidP="00BE046F">
      <w:pPr>
        <w:spacing w:line="360" w:lineRule="auto"/>
        <w:ind w:firstLineChars="200" w:firstLine="480"/>
        <w:rPr>
          <w:rFonts w:ascii="Times New Roman" w:hAnsi="Times New Roman" w:cs="Times New Roman"/>
          <w:sz w:val="24"/>
          <w:szCs w:val="24"/>
        </w:rPr>
      </w:pPr>
      <w:r w:rsidRPr="00BE046F">
        <w:rPr>
          <w:rFonts w:ascii="Times New Roman" w:hAnsi="Times New Roman" w:cs="Times New Roman" w:hint="eastAsia"/>
          <w:sz w:val="24"/>
          <w:szCs w:val="24"/>
        </w:rPr>
        <w:t>自</w:t>
      </w:r>
      <w:r>
        <w:rPr>
          <w:rFonts w:ascii="Times New Roman" w:hAnsi="Times New Roman" w:cs="Times New Roman" w:hint="eastAsia"/>
          <w:sz w:val="24"/>
          <w:szCs w:val="24"/>
        </w:rPr>
        <w:t>202</w:t>
      </w:r>
      <w:r w:rsidR="001339B6">
        <w:rPr>
          <w:rFonts w:ascii="Times New Roman" w:hAnsi="Times New Roman" w:cs="Times New Roman"/>
          <w:sz w:val="24"/>
          <w:szCs w:val="24"/>
        </w:rPr>
        <w:t>4</w:t>
      </w:r>
      <w:r w:rsidRPr="00BE046F">
        <w:rPr>
          <w:rFonts w:ascii="Times New Roman" w:hAnsi="Times New Roman" w:cs="Times New Roman" w:hint="eastAsia"/>
          <w:sz w:val="24"/>
          <w:szCs w:val="24"/>
        </w:rPr>
        <w:t>年</w:t>
      </w:r>
      <w:r w:rsidR="001D1D04">
        <w:rPr>
          <w:rFonts w:ascii="Times New Roman" w:hAnsi="Times New Roman" w:cs="Times New Roman" w:hint="eastAsia"/>
          <w:sz w:val="24"/>
          <w:szCs w:val="24"/>
        </w:rPr>
        <w:t>1</w:t>
      </w:r>
      <w:r w:rsidRPr="00BE046F">
        <w:rPr>
          <w:rFonts w:ascii="Times New Roman" w:hAnsi="Times New Roman" w:cs="Times New Roman" w:hint="eastAsia"/>
          <w:sz w:val="24"/>
          <w:szCs w:val="24"/>
        </w:rPr>
        <w:t>月</w:t>
      </w:r>
      <w:r w:rsidR="001D1D04">
        <w:rPr>
          <w:rFonts w:ascii="Times New Roman" w:hAnsi="Times New Roman" w:cs="Times New Roman"/>
          <w:sz w:val="24"/>
          <w:szCs w:val="24"/>
        </w:rPr>
        <w:t>24</w:t>
      </w:r>
      <w:r w:rsidRPr="00BE046F">
        <w:rPr>
          <w:rFonts w:ascii="Times New Roman" w:hAnsi="Times New Roman" w:cs="Times New Roman" w:hint="eastAsia"/>
          <w:sz w:val="24"/>
          <w:szCs w:val="24"/>
        </w:rPr>
        <w:t>日起，</w:t>
      </w:r>
      <w:r w:rsidR="004375AD">
        <w:rPr>
          <w:rFonts w:ascii="Times New Roman" w:hAnsi="Times New Roman" w:cs="Times New Roman" w:hint="eastAsia"/>
          <w:sz w:val="24"/>
          <w:szCs w:val="24"/>
        </w:rPr>
        <w:t>本</w:t>
      </w:r>
      <w:r w:rsidR="00D613ED">
        <w:rPr>
          <w:rFonts w:ascii="Times New Roman" w:hAnsi="Times New Roman" w:cs="Times New Roman" w:hint="eastAsia"/>
          <w:sz w:val="24"/>
          <w:szCs w:val="24"/>
        </w:rPr>
        <w:t>基金</w:t>
      </w:r>
      <w:r w:rsidRPr="00BE046F">
        <w:rPr>
          <w:rFonts w:ascii="Times New Roman" w:hAnsi="Times New Roman" w:cs="Times New Roman" w:hint="eastAsia"/>
          <w:sz w:val="24"/>
          <w:szCs w:val="24"/>
        </w:rPr>
        <w:t>新增</w:t>
      </w:r>
      <w:r w:rsidR="001339B6">
        <w:rPr>
          <w:rFonts w:ascii="Times New Roman" w:hAnsi="Times New Roman" w:cs="Times New Roman"/>
          <w:sz w:val="24"/>
          <w:szCs w:val="24"/>
        </w:rPr>
        <w:t>E</w:t>
      </w:r>
      <w:r w:rsidRPr="00BE046F">
        <w:rPr>
          <w:rFonts w:ascii="Times New Roman" w:hAnsi="Times New Roman" w:cs="Times New Roman" w:hint="eastAsia"/>
          <w:sz w:val="24"/>
          <w:szCs w:val="24"/>
        </w:rPr>
        <w:t>类基金份额及修订后</w:t>
      </w:r>
      <w:r w:rsidR="00161BDA">
        <w:rPr>
          <w:rFonts w:ascii="Times New Roman" w:hAnsi="Times New Roman" w:cs="Times New Roman" w:hint="eastAsia"/>
          <w:sz w:val="24"/>
          <w:szCs w:val="24"/>
        </w:rPr>
        <w:t>的</w:t>
      </w:r>
      <w:r w:rsidRPr="00BE046F">
        <w:rPr>
          <w:rFonts w:ascii="Times New Roman" w:hAnsi="Times New Roman" w:cs="Times New Roman" w:hint="eastAsia"/>
          <w:sz w:val="24"/>
          <w:szCs w:val="24"/>
        </w:rPr>
        <w:t>基金合同</w:t>
      </w:r>
      <w:r w:rsidR="001339B6">
        <w:rPr>
          <w:rFonts w:ascii="Times New Roman" w:hAnsi="Times New Roman" w:cs="Times New Roman" w:hint="eastAsia"/>
          <w:sz w:val="24"/>
          <w:szCs w:val="24"/>
        </w:rPr>
        <w:t>和托管协议</w:t>
      </w:r>
      <w:r w:rsidRPr="00BE046F">
        <w:rPr>
          <w:rFonts w:ascii="Times New Roman" w:hAnsi="Times New Roman" w:cs="Times New Roman" w:hint="eastAsia"/>
          <w:sz w:val="24"/>
          <w:szCs w:val="24"/>
        </w:rPr>
        <w:t>生效</w:t>
      </w:r>
      <w:r w:rsidR="00395E7A">
        <w:rPr>
          <w:rFonts w:ascii="Times New Roman" w:hAnsi="Times New Roman" w:cs="Times New Roman" w:hint="eastAsia"/>
          <w:sz w:val="24"/>
          <w:szCs w:val="24"/>
        </w:rPr>
        <w:t>。</w:t>
      </w:r>
    </w:p>
    <w:p w:rsidR="00BE046F" w:rsidRPr="00BE046F" w:rsidRDefault="00BE046F" w:rsidP="00BE046F">
      <w:pPr>
        <w:spacing w:line="360" w:lineRule="auto"/>
        <w:ind w:firstLineChars="200" w:firstLine="480"/>
        <w:rPr>
          <w:rFonts w:ascii="Times New Roman" w:hAnsi="Times New Roman" w:cs="Times New Roman"/>
          <w:sz w:val="24"/>
          <w:szCs w:val="24"/>
        </w:rPr>
      </w:pPr>
      <w:r w:rsidRPr="00BE046F">
        <w:rPr>
          <w:rFonts w:ascii="Times New Roman" w:hAnsi="Times New Roman" w:cs="Times New Roman" w:hint="eastAsia"/>
          <w:sz w:val="24"/>
          <w:szCs w:val="24"/>
        </w:rPr>
        <w:t>本基金新增</w:t>
      </w:r>
      <w:r w:rsidR="001339B6">
        <w:rPr>
          <w:rFonts w:ascii="Times New Roman" w:hAnsi="Times New Roman" w:cs="Times New Roman"/>
          <w:sz w:val="24"/>
          <w:szCs w:val="24"/>
        </w:rPr>
        <w:t>E</w:t>
      </w:r>
      <w:r w:rsidRPr="00BE046F">
        <w:rPr>
          <w:rFonts w:ascii="Times New Roman" w:hAnsi="Times New Roman" w:cs="Times New Roman" w:hint="eastAsia"/>
          <w:sz w:val="24"/>
          <w:szCs w:val="24"/>
        </w:rPr>
        <w:t>类基金份额的销售机构请见相关公告或基金管理人网站。</w:t>
      </w:r>
    </w:p>
    <w:p w:rsidR="00BE046F" w:rsidRPr="00BE046F" w:rsidRDefault="00BE046F" w:rsidP="00BE046F">
      <w:pPr>
        <w:spacing w:line="360" w:lineRule="auto"/>
        <w:ind w:firstLineChars="200" w:firstLine="480"/>
        <w:rPr>
          <w:rFonts w:ascii="Times New Roman" w:hAnsi="Times New Roman" w:cs="Times New Roman"/>
          <w:sz w:val="24"/>
          <w:szCs w:val="24"/>
        </w:rPr>
      </w:pPr>
      <w:r w:rsidRPr="00BE046F">
        <w:rPr>
          <w:rFonts w:ascii="Times New Roman" w:hAnsi="Times New Roman" w:cs="Times New Roman" w:hint="eastAsia"/>
          <w:sz w:val="24"/>
          <w:szCs w:val="24"/>
        </w:rPr>
        <w:t>三、基金合同</w:t>
      </w:r>
      <w:r w:rsidR="001339B6">
        <w:rPr>
          <w:rFonts w:ascii="Times New Roman" w:hAnsi="Times New Roman" w:cs="Times New Roman" w:hint="eastAsia"/>
          <w:sz w:val="24"/>
          <w:szCs w:val="24"/>
        </w:rPr>
        <w:t>和托管协议</w:t>
      </w:r>
      <w:r w:rsidRPr="00BE046F">
        <w:rPr>
          <w:rFonts w:ascii="Times New Roman" w:hAnsi="Times New Roman" w:cs="Times New Roman" w:hint="eastAsia"/>
          <w:sz w:val="24"/>
          <w:szCs w:val="24"/>
        </w:rPr>
        <w:t>的修改内容</w:t>
      </w:r>
    </w:p>
    <w:p w:rsidR="00D077BC" w:rsidRPr="006B0AC1" w:rsidRDefault="00BE046F" w:rsidP="00BE046F">
      <w:pPr>
        <w:spacing w:line="360" w:lineRule="auto"/>
        <w:ind w:firstLineChars="200" w:firstLine="480"/>
        <w:rPr>
          <w:rFonts w:ascii="Times New Roman" w:hAnsi="Times New Roman" w:cs="Times New Roman"/>
          <w:sz w:val="24"/>
          <w:szCs w:val="24"/>
        </w:rPr>
      </w:pPr>
      <w:r w:rsidRPr="00BE046F">
        <w:rPr>
          <w:rFonts w:ascii="Times New Roman" w:hAnsi="Times New Roman" w:cs="Times New Roman" w:hint="eastAsia"/>
          <w:sz w:val="24"/>
          <w:szCs w:val="24"/>
        </w:rPr>
        <w:t>基金合同</w:t>
      </w:r>
      <w:r w:rsidR="001339B6">
        <w:rPr>
          <w:rFonts w:ascii="Times New Roman" w:hAnsi="Times New Roman" w:cs="Times New Roman" w:hint="eastAsia"/>
          <w:sz w:val="24"/>
          <w:szCs w:val="24"/>
        </w:rPr>
        <w:t>和托管协议</w:t>
      </w:r>
      <w:r w:rsidRPr="00BE046F">
        <w:rPr>
          <w:rFonts w:ascii="Times New Roman" w:hAnsi="Times New Roman" w:cs="Times New Roman" w:hint="eastAsia"/>
          <w:sz w:val="24"/>
          <w:szCs w:val="24"/>
        </w:rPr>
        <w:t>修改的内容对基金份额持有人利益无实质性不利影响，不需召开基金份额持有人大会审议，并且已经履行了适当程序。基金合同</w:t>
      </w:r>
      <w:r w:rsidR="001339B6">
        <w:rPr>
          <w:rFonts w:ascii="Times New Roman" w:hAnsi="Times New Roman" w:cs="Times New Roman" w:hint="eastAsia"/>
          <w:sz w:val="24"/>
          <w:szCs w:val="24"/>
        </w:rPr>
        <w:t>和托管协议</w:t>
      </w:r>
      <w:r w:rsidRPr="00BE046F">
        <w:rPr>
          <w:rFonts w:ascii="Times New Roman" w:hAnsi="Times New Roman" w:cs="Times New Roman" w:hint="eastAsia"/>
          <w:sz w:val="24"/>
          <w:szCs w:val="24"/>
        </w:rPr>
        <w:t>的具体修改内容详见附件。</w:t>
      </w:r>
    </w:p>
    <w:p w:rsidR="00BE046F" w:rsidRDefault="00BE046F" w:rsidP="00D077BC">
      <w:pPr>
        <w:spacing w:line="360" w:lineRule="auto"/>
        <w:ind w:firstLineChars="200" w:firstLine="480"/>
        <w:rPr>
          <w:rFonts w:ascii="Times New Roman" w:hAnsi="Times New Roman" w:cs="Times New Roman"/>
          <w:sz w:val="24"/>
          <w:szCs w:val="24"/>
        </w:rPr>
      </w:pPr>
    </w:p>
    <w:p w:rsidR="00D077BC" w:rsidRPr="006B0AC1" w:rsidRDefault="00D077BC" w:rsidP="00D077BC">
      <w:pPr>
        <w:spacing w:line="360" w:lineRule="auto"/>
        <w:ind w:firstLineChars="200" w:firstLine="480"/>
        <w:rPr>
          <w:rFonts w:ascii="Times New Roman" w:hAnsi="Times New Roman" w:cs="Times New Roman"/>
          <w:sz w:val="24"/>
          <w:szCs w:val="24"/>
        </w:rPr>
      </w:pPr>
      <w:r w:rsidRPr="006B0AC1">
        <w:rPr>
          <w:rFonts w:ascii="Times New Roman" w:hAnsi="Times New Roman" w:cs="Times New Roman"/>
          <w:sz w:val="24"/>
          <w:szCs w:val="24"/>
        </w:rPr>
        <w:t>重要提示：</w:t>
      </w:r>
    </w:p>
    <w:p w:rsidR="00D077BC" w:rsidRPr="006B0AC1" w:rsidRDefault="00D077BC" w:rsidP="00D077BC">
      <w:pPr>
        <w:spacing w:line="360" w:lineRule="auto"/>
        <w:ind w:firstLineChars="200" w:firstLine="480"/>
        <w:rPr>
          <w:rFonts w:ascii="Times New Roman" w:hAnsi="Times New Roman" w:cs="Times New Roman"/>
          <w:sz w:val="24"/>
          <w:szCs w:val="24"/>
        </w:rPr>
      </w:pPr>
      <w:r w:rsidRPr="006B0AC1">
        <w:rPr>
          <w:rFonts w:ascii="Times New Roman" w:hAnsi="Times New Roman" w:cs="Times New Roman"/>
          <w:sz w:val="24"/>
          <w:szCs w:val="24"/>
        </w:rPr>
        <w:t>1</w:t>
      </w:r>
      <w:r w:rsidRPr="006B0AC1">
        <w:rPr>
          <w:rFonts w:ascii="Times New Roman" w:hAnsi="Times New Roman" w:cs="Times New Roman"/>
          <w:sz w:val="24"/>
          <w:szCs w:val="24"/>
        </w:rPr>
        <w:t>、本公司将根据修改后的基金合同</w:t>
      </w:r>
      <w:r w:rsidR="001339B6">
        <w:rPr>
          <w:rFonts w:ascii="Times New Roman" w:hAnsi="Times New Roman" w:cs="Times New Roman" w:hint="eastAsia"/>
          <w:sz w:val="24"/>
          <w:szCs w:val="24"/>
        </w:rPr>
        <w:t>和托管协议</w:t>
      </w:r>
      <w:r w:rsidRPr="006B0AC1">
        <w:rPr>
          <w:rFonts w:ascii="Times New Roman" w:hAnsi="Times New Roman" w:cs="Times New Roman"/>
          <w:sz w:val="24"/>
          <w:szCs w:val="24"/>
        </w:rPr>
        <w:t>对</w:t>
      </w:r>
      <w:r w:rsidR="00BE046F">
        <w:rPr>
          <w:rFonts w:ascii="Times New Roman" w:hAnsi="Times New Roman" w:cs="Times New Roman" w:hint="eastAsia"/>
          <w:sz w:val="24"/>
          <w:szCs w:val="24"/>
        </w:rPr>
        <w:t>本</w:t>
      </w:r>
      <w:r w:rsidRPr="006B0AC1">
        <w:rPr>
          <w:rFonts w:ascii="Times New Roman" w:hAnsi="Times New Roman" w:cs="Times New Roman"/>
          <w:sz w:val="24"/>
          <w:szCs w:val="24"/>
        </w:rPr>
        <w:t>基金的招募说明书及</w:t>
      </w:r>
      <w:r w:rsidR="00161BDA">
        <w:rPr>
          <w:rFonts w:ascii="Times New Roman" w:hAnsi="Times New Roman" w:cs="Times New Roman" w:hint="eastAsia"/>
          <w:sz w:val="24"/>
          <w:szCs w:val="24"/>
        </w:rPr>
        <w:t>基金</w:t>
      </w:r>
      <w:r w:rsidRPr="006B0AC1">
        <w:rPr>
          <w:rFonts w:ascii="Times New Roman" w:hAnsi="Times New Roman" w:cs="Times New Roman"/>
          <w:sz w:val="24"/>
          <w:szCs w:val="24"/>
        </w:rPr>
        <w:t>产品资料概要进行相应的修改和更新。</w:t>
      </w:r>
    </w:p>
    <w:p w:rsidR="00D077BC" w:rsidRPr="006B0AC1" w:rsidRDefault="00D077BC" w:rsidP="00D077BC">
      <w:pPr>
        <w:spacing w:line="360" w:lineRule="auto"/>
        <w:ind w:firstLineChars="200" w:firstLine="480"/>
        <w:rPr>
          <w:rFonts w:ascii="Times New Roman" w:hAnsi="Times New Roman" w:cs="Times New Roman"/>
          <w:sz w:val="24"/>
          <w:szCs w:val="24"/>
        </w:rPr>
      </w:pPr>
      <w:r w:rsidRPr="006B0AC1">
        <w:rPr>
          <w:rFonts w:ascii="Times New Roman" w:hAnsi="Times New Roman" w:cs="Times New Roman"/>
          <w:sz w:val="24"/>
          <w:szCs w:val="24"/>
        </w:rPr>
        <w:t>2</w:t>
      </w:r>
      <w:r w:rsidRPr="006B0AC1">
        <w:rPr>
          <w:rFonts w:ascii="Times New Roman" w:hAnsi="Times New Roman" w:cs="Times New Roman"/>
          <w:sz w:val="24"/>
          <w:szCs w:val="24"/>
        </w:rPr>
        <w:t>、本公告仅对</w:t>
      </w:r>
      <w:r w:rsidR="00BE046F">
        <w:rPr>
          <w:rFonts w:ascii="Times New Roman" w:hAnsi="Times New Roman" w:cs="Times New Roman" w:hint="eastAsia"/>
          <w:sz w:val="24"/>
          <w:szCs w:val="24"/>
        </w:rPr>
        <w:t>本基金</w:t>
      </w:r>
      <w:r w:rsidRPr="006B0AC1">
        <w:rPr>
          <w:rFonts w:ascii="Times New Roman" w:hAnsi="Times New Roman" w:cs="Times New Roman"/>
          <w:sz w:val="24"/>
          <w:szCs w:val="24"/>
        </w:rPr>
        <w:t>增加</w:t>
      </w:r>
      <w:r w:rsidR="001339B6">
        <w:rPr>
          <w:rFonts w:ascii="Times New Roman" w:hAnsi="Times New Roman" w:cs="Times New Roman"/>
          <w:sz w:val="24"/>
          <w:szCs w:val="24"/>
        </w:rPr>
        <w:t>E</w:t>
      </w:r>
      <w:r w:rsidRPr="006B0AC1">
        <w:rPr>
          <w:rFonts w:ascii="Times New Roman" w:hAnsi="Times New Roman" w:cs="Times New Roman"/>
          <w:sz w:val="24"/>
          <w:szCs w:val="24"/>
        </w:rPr>
        <w:t>类基金份额的有关事项予以说明。投资人欲了解</w:t>
      </w:r>
      <w:r w:rsidR="00BE046F">
        <w:rPr>
          <w:rFonts w:ascii="Times New Roman" w:hAnsi="Times New Roman" w:cs="Times New Roman" w:hint="eastAsia"/>
          <w:sz w:val="24"/>
          <w:szCs w:val="24"/>
        </w:rPr>
        <w:t>本</w:t>
      </w:r>
      <w:r w:rsidRPr="006B0AC1">
        <w:rPr>
          <w:rFonts w:ascii="Times New Roman" w:hAnsi="Times New Roman" w:cs="Times New Roman"/>
          <w:sz w:val="24"/>
          <w:szCs w:val="24"/>
        </w:rPr>
        <w:t>基金的详细情况，请仔细阅读刊登于本公司网站（</w:t>
      </w:r>
      <w:r w:rsidRPr="006B0AC1">
        <w:rPr>
          <w:rFonts w:ascii="Times New Roman" w:hAnsi="Times New Roman" w:cs="Times New Roman"/>
          <w:sz w:val="24"/>
          <w:szCs w:val="24"/>
        </w:rPr>
        <w:t>www.gtfund.com</w:t>
      </w:r>
      <w:r w:rsidRPr="006B0AC1">
        <w:rPr>
          <w:rFonts w:ascii="Times New Roman" w:hAnsi="Times New Roman" w:cs="Times New Roman"/>
          <w:sz w:val="24"/>
          <w:szCs w:val="24"/>
        </w:rPr>
        <w:t>）的</w:t>
      </w:r>
      <w:r w:rsidR="00BE046F">
        <w:rPr>
          <w:rFonts w:ascii="Times New Roman" w:hAnsi="Times New Roman" w:cs="Times New Roman" w:hint="eastAsia"/>
          <w:sz w:val="24"/>
          <w:szCs w:val="24"/>
        </w:rPr>
        <w:t>本</w:t>
      </w:r>
      <w:r w:rsidRPr="006B0AC1">
        <w:rPr>
          <w:rFonts w:ascii="Times New Roman" w:hAnsi="Times New Roman" w:cs="Times New Roman"/>
          <w:sz w:val="24"/>
          <w:szCs w:val="24"/>
        </w:rPr>
        <w:t>基金的基金合同、招募说明书及</w:t>
      </w:r>
      <w:r w:rsidR="00161BDA">
        <w:rPr>
          <w:rFonts w:ascii="Times New Roman" w:hAnsi="Times New Roman" w:cs="Times New Roman" w:hint="eastAsia"/>
          <w:sz w:val="24"/>
          <w:szCs w:val="24"/>
        </w:rPr>
        <w:t>基金</w:t>
      </w:r>
      <w:r w:rsidRPr="006B0AC1">
        <w:rPr>
          <w:rFonts w:ascii="Times New Roman" w:hAnsi="Times New Roman" w:cs="Times New Roman"/>
          <w:sz w:val="24"/>
          <w:szCs w:val="24"/>
        </w:rPr>
        <w:t>产品资料概要等文件及其更新，以及相关业务公告。</w:t>
      </w:r>
    </w:p>
    <w:p w:rsidR="005963A5" w:rsidRPr="006B0AC1" w:rsidRDefault="00D077BC" w:rsidP="00D077BC">
      <w:pPr>
        <w:spacing w:line="360" w:lineRule="auto"/>
        <w:ind w:firstLineChars="200" w:firstLine="480"/>
        <w:rPr>
          <w:rFonts w:ascii="Times New Roman" w:hAnsi="Times New Roman" w:cs="Times New Roman"/>
          <w:sz w:val="24"/>
          <w:szCs w:val="24"/>
        </w:rPr>
      </w:pPr>
      <w:r w:rsidRPr="006B0AC1">
        <w:rPr>
          <w:rFonts w:ascii="Times New Roman" w:hAnsi="Times New Roman" w:cs="Times New Roman"/>
          <w:sz w:val="24"/>
          <w:szCs w:val="24"/>
        </w:rPr>
        <w:t>3</w:t>
      </w:r>
      <w:r w:rsidRPr="006B0AC1">
        <w:rPr>
          <w:rFonts w:ascii="Times New Roman" w:hAnsi="Times New Roman" w:cs="Times New Roman"/>
          <w:sz w:val="24"/>
          <w:szCs w:val="24"/>
        </w:rPr>
        <w:t>、投资人可访问本公司网站（</w:t>
      </w:r>
      <w:r w:rsidRPr="006B0AC1">
        <w:rPr>
          <w:rFonts w:ascii="Times New Roman" w:hAnsi="Times New Roman" w:cs="Times New Roman"/>
          <w:sz w:val="24"/>
          <w:szCs w:val="24"/>
        </w:rPr>
        <w:t>www.gtfund.com</w:t>
      </w:r>
      <w:r w:rsidRPr="006B0AC1">
        <w:rPr>
          <w:rFonts w:ascii="Times New Roman" w:hAnsi="Times New Roman" w:cs="Times New Roman"/>
          <w:sz w:val="24"/>
          <w:szCs w:val="24"/>
        </w:rPr>
        <w:t>）或拨打全国免长途话费的客户服务电话（</w:t>
      </w:r>
      <w:r w:rsidRPr="006B0AC1">
        <w:rPr>
          <w:rFonts w:ascii="Times New Roman" w:hAnsi="Times New Roman" w:cs="Times New Roman"/>
          <w:sz w:val="24"/>
          <w:szCs w:val="24"/>
        </w:rPr>
        <w:t>400-888-8688</w:t>
      </w:r>
      <w:r w:rsidRPr="006B0AC1">
        <w:rPr>
          <w:rFonts w:ascii="Times New Roman" w:hAnsi="Times New Roman" w:cs="Times New Roman"/>
          <w:sz w:val="24"/>
          <w:szCs w:val="24"/>
        </w:rPr>
        <w:t>）咨询相关情况。</w:t>
      </w:r>
    </w:p>
    <w:p w:rsidR="005963A5" w:rsidRPr="006B0AC1" w:rsidRDefault="005963A5" w:rsidP="00210C29">
      <w:pPr>
        <w:spacing w:line="360" w:lineRule="auto"/>
        <w:ind w:firstLineChars="200" w:firstLine="480"/>
        <w:rPr>
          <w:rFonts w:ascii="Times New Roman" w:hAnsi="Times New Roman" w:cs="Times New Roman"/>
          <w:sz w:val="24"/>
          <w:szCs w:val="24"/>
        </w:rPr>
      </w:pPr>
    </w:p>
    <w:p w:rsidR="005963A5" w:rsidRDefault="005963A5" w:rsidP="00210C2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特此公告</w:t>
      </w:r>
      <w:r>
        <w:rPr>
          <w:rFonts w:ascii="Times New Roman" w:hAnsi="Times New Roman" w:cs="Times New Roman" w:hint="eastAsia"/>
          <w:sz w:val="24"/>
          <w:szCs w:val="24"/>
        </w:rPr>
        <w:t>。</w:t>
      </w:r>
    </w:p>
    <w:p w:rsidR="005963A5" w:rsidRDefault="005963A5" w:rsidP="00210C29">
      <w:pPr>
        <w:spacing w:line="360" w:lineRule="auto"/>
        <w:ind w:firstLineChars="200" w:firstLine="480"/>
        <w:rPr>
          <w:rFonts w:ascii="Times New Roman" w:hAnsi="Times New Roman" w:cs="Times New Roman"/>
          <w:sz w:val="24"/>
          <w:szCs w:val="24"/>
        </w:rPr>
      </w:pPr>
    </w:p>
    <w:p w:rsidR="005963A5" w:rsidRDefault="005963A5" w:rsidP="005963A5">
      <w:pPr>
        <w:spacing w:line="360" w:lineRule="auto"/>
        <w:ind w:firstLineChars="200" w:firstLine="480"/>
        <w:jc w:val="right"/>
        <w:rPr>
          <w:rFonts w:ascii="Times New Roman" w:hAnsi="Times New Roman" w:cs="Times New Roman"/>
          <w:sz w:val="24"/>
          <w:szCs w:val="24"/>
        </w:rPr>
      </w:pPr>
      <w:r>
        <w:rPr>
          <w:rFonts w:ascii="Times New Roman" w:hAnsi="Times New Roman" w:cs="Times New Roman"/>
          <w:sz w:val="24"/>
          <w:szCs w:val="24"/>
        </w:rPr>
        <w:t>国泰基金管理有限公司</w:t>
      </w:r>
    </w:p>
    <w:p w:rsidR="00185342" w:rsidRDefault="005963A5" w:rsidP="00185342">
      <w:pPr>
        <w:spacing w:line="360" w:lineRule="auto"/>
        <w:ind w:firstLineChars="200" w:firstLine="480"/>
        <w:jc w:val="right"/>
        <w:rPr>
          <w:rFonts w:ascii="Times New Roman" w:hAnsi="Times New Roman" w:cs="Times New Roman"/>
          <w:sz w:val="24"/>
          <w:szCs w:val="24"/>
        </w:rPr>
        <w:sectPr w:rsidR="00185342">
          <w:headerReference w:type="even" r:id="rId7"/>
          <w:headerReference w:type="default" r:id="rId8"/>
          <w:footerReference w:type="default" r:id="rId9"/>
          <w:pgSz w:w="11906" w:h="16838"/>
          <w:pgMar w:top="1440" w:right="1800" w:bottom="1440" w:left="1800" w:header="851" w:footer="992" w:gutter="0"/>
          <w:cols w:space="425"/>
          <w:docGrid w:type="lines" w:linePitch="312"/>
        </w:sectPr>
      </w:pPr>
      <w:r>
        <w:rPr>
          <w:rFonts w:ascii="Times New Roman" w:hAnsi="Times New Roman" w:cs="Times New Roman" w:hint="eastAsia"/>
          <w:sz w:val="24"/>
          <w:szCs w:val="24"/>
        </w:rPr>
        <w:t>20</w:t>
      </w:r>
      <w:r w:rsidR="00C94980">
        <w:rPr>
          <w:rFonts w:ascii="Times New Roman" w:hAnsi="Times New Roman" w:cs="Times New Roman"/>
          <w:sz w:val="24"/>
          <w:szCs w:val="24"/>
        </w:rPr>
        <w:t>2</w:t>
      </w:r>
      <w:r w:rsidR="001339B6">
        <w:rPr>
          <w:rFonts w:ascii="Times New Roman" w:hAnsi="Times New Roman" w:cs="Times New Roman"/>
          <w:sz w:val="24"/>
          <w:szCs w:val="24"/>
        </w:rPr>
        <w:t>4</w:t>
      </w:r>
      <w:r>
        <w:rPr>
          <w:rFonts w:ascii="Times New Roman" w:hAnsi="Times New Roman" w:cs="Times New Roman" w:hint="eastAsia"/>
          <w:sz w:val="24"/>
          <w:szCs w:val="24"/>
        </w:rPr>
        <w:t>年</w:t>
      </w:r>
      <w:r w:rsidR="001D1D04">
        <w:rPr>
          <w:rFonts w:ascii="Times New Roman" w:hAnsi="Times New Roman" w:cs="Times New Roman"/>
          <w:sz w:val="24"/>
          <w:szCs w:val="24"/>
        </w:rPr>
        <w:t>1</w:t>
      </w:r>
      <w:r>
        <w:rPr>
          <w:rFonts w:ascii="Times New Roman" w:hAnsi="Times New Roman" w:cs="Times New Roman" w:hint="eastAsia"/>
          <w:sz w:val="24"/>
          <w:szCs w:val="24"/>
        </w:rPr>
        <w:t>月</w:t>
      </w:r>
      <w:r w:rsidR="001D1D04">
        <w:rPr>
          <w:rFonts w:ascii="Times New Roman" w:hAnsi="Times New Roman" w:cs="Times New Roman"/>
          <w:sz w:val="24"/>
          <w:szCs w:val="24"/>
        </w:rPr>
        <w:t>24</w:t>
      </w:r>
      <w:r>
        <w:rPr>
          <w:rFonts w:ascii="Times New Roman" w:hAnsi="Times New Roman" w:cs="Times New Roman" w:hint="eastAsia"/>
          <w:sz w:val="24"/>
          <w:szCs w:val="24"/>
        </w:rPr>
        <w:t>日</w:t>
      </w:r>
    </w:p>
    <w:p w:rsidR="00240BF6" w:rsidRDefault="00027D42" w:rsidP="00240BF6">
      <w:pPr>
        <w:pStyle w:val="2"/>
        <w:rPr>
          <w:sz w:val="28"/>
          <w:szCs w:val="28"/>
        </w:rPr>
      </w:pPr>
      <w:r w:rsidRPr="008F58BE">
        <w:rPr>
          <w:rFonts w:hint="eastAsia"/>
          <w:sz w:val="28"/>
          <w:szCs w:val="28"/>
        </w:rPr>
        <w:t>附件</w:t>
      </w:r>
      <w:r w:rsidR="00595B27">
        <w:rPr>
          <w:rFonts w:hint="eastAsia"/>
          <w:sz w:val="28"/>
          <w:szCs w:val="28"/>
        </w:rPr>
        <w:t>一</w:t>
      </w:r>
      <w:r w:rsidRPr="008F58BE">
        <w:rPr>
          <w:sz w:val="28"/>
          <w:szCs w:val="28"/>
        </w:rPr>
        <w:t>：</w:t>
      </w:r>
    </w:p>
    <w:p w:rsidR="00C14A64" w:rsidRPr="000976CE" w:rsidRDefault="00027D42" w:rsidP="0059794F">
      <w:pPr>
        <w:pStyle w:val="2"/>
        <w:rPr>
          <w:rFonts w:ascii="Times New Roman" w:hAnsi="Times New Roman" w:cs="Times New Roman"/>
          <w:sz w:val="28"/>
          <w:szCs w:val="28"/>
        </w:rPr>
      </w:pPr>
      <w:r w:rsidRPr="000976CE">
        <w:rPr>
          <w:rFonts w:ascii="Times New Roman" w:hAnsi="Times New Roman" w:cs="Times New Roman"/>
          <w:sz w:val="28"/>
          <w:szCs w:val="28"/>
        </w:rPr>
        <w:t>《</w:t>
      </w:r>
      <w:r w:rsidR="00D613ED" w:rsidRPr="000976CE">
        <w:rPr>
          <w:rFonts w:ascii="Times New Roman" w:hAnsi="Times New Roman" w:cs="Times New Roman" w:hint="eastAsia"/>
          <w:sz w:val="28"/>
          <w:szCs w:val="28"/>
        </w:rPr>
        <w:t>国泰中债</w:t>
      </w:r>
      <w:r w:rsidR="00D613ED" w:rsidRPr="000976CE">
        <w:rPr>
          <w:rFonts w:ascii="Times New Roman" w:hAnsi="Times New Roman" w:cs="Times New Roman"/>
          <w:sz w:val="28"/>
          <w:szCs w:val="28"/>
        </w:rPr>
        <w:t>1-3</w:t>
      </w:r>
      <w:r w:rsidR="00D613ED" w:rsidRPr="000976CE">
        <w:rPr>
          <w:rFonts w:ascii="Times New Roman" w:hAnsi="Times New Roman" w:cs="Times New Roman" w:hint="eastAsia"/>
          <w:sz w:val="28"/>
          <w:szCs w:val="28"/>
        </w:rPr>
        <w:t>年国开行债券指数证券投资基金</w:t>
      </w:r>
      <w:r w:rsidRPr="000976CE">
        <w:rPr>
          <w:rFonts w:ascii="Times New Roman" w:hAnsi="Times New Roman" w:cs="Times New Roman"/>
          <w:sz w:val="28"/>
          <w:szCs w:val="28"/>
        </w:rPr>
        <w:t>基金合同》修改对照表</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49"/>
        <w:gridCol w:w="6946"/>
        <w:gridCol w:w="5893"/>
      </w:tblGrid>
      <w:tr w:rsidR="00A650FA" w:rsidRPr="00E53F33" w:rsidTr="0059794F">
        <w:tc>
          <w:tcPr>
            <w:tcW w:w="1149" w:type="dxa"/>
            <w:tcBorders>
              <w:top w:val="single" w:sz="6" w:space="0" w:color="000000"/>
              <w:left w:val="single" w:sz="6" w:space="0" w:color="000000"/>
              <w:bottom w:val="single" w:sz="6" w:space="0" w:color="000000"/>
              <w:right w:val="single" w:sz="6" w:space="0" w:color="000000"/>
            </w:tcBorders>
            <w:hideMark/>
          </w:tcPr>
          <w:p w:rsidR="00A650FA" w:rsidRPr="000976CE" w:rsidRDefault="00A650FA">
            <w:pPr>
              <w:jc w:val="center"/>
              <w:rPr>
                <w:rFonts w:ascii="Times New Roman" w:hAnsi="Times New Roman" w:cs="Times New Roman"/>
                <w:b/>
                <w:bCs/>
              </w:rPr>
            </w:pPr>
            <w:r w:rsidRPr="000976CE">
              <w:rPr>
                <w:rFonts w:ascii="Times New Roman" w:hAnsi="Times New Roman" w:cs="Times New Roman" w:hint="eastAsia"/>
                <w:b/>
                <w:bCs/>
              </w:rPr>
              <w:t>修改章节</w:t>
            </w:r>
          </w:p>
        </w:tc>
        <w:tc>
          <w:tcPr>
            <w:tcW w:w="6946" w:type="dxa"/>
            <w:tcBorders>
              <w:top w:val="single" w:sz="6" w:space="0" w:color="000000"/>
              <w:left w:val="single" w:sz="6" w:space="0" w:color="000000"/>
              <w:bottom w:val="single" w:sz="6" w:space="0" w:color="000000"/>
              <w:right w:val="single" w:sz="6" w:space="0" w:color="000000"/>
            </w:tcBorders>
            <w:hideMark/>
          </w:tcPr>
          <w:p w:rsidR="00A650FA" w:rsidRPr="000976CE" w:rsidRDefault="00A650FA" w:rsidP="006C5774">
            <w:pPr>
              <w:jc w:val="center"/>
              <w:rPr>
                <w:rFonts w:ascii="Times New Roman" w:hAnsi="Times New Roman" w:cs="Times New Roman"/>
                <w:b/>
                <w:bCs/>
              </w:rPr>
            </w:pPr>
            <w:r w:rsidRPr="000976CE">
              <w:rPr>
                <w:rFonts w:ascii="Times New Roman" w:hAnsi="Times New Roman" w:cs="Times New Roman" w:hint="eastAsia"/>
                <w:b/>
                <w:bCs/>
              </w:rPr>
              <w:t>修改前</w:t>
            </w:r>
          </w:p>
        </w:tc>
        <w:tc>
          <w:tcPr>
            <w:tcW w:w="5893" w:type="dxa"/>
            <w:tcBorders>
              <w:top w:val="single" w:sz="6" w:space="0" w:color="000000"/>
              <w:left w:val="single" w:sz="6" w:space="0" w:color="000000"/>
              <w:bottom w:val="single" w:sz="6" w:space="0" w:color="000000"/>
              <w:right w:val="single" w:sz="6" w:space="0" w:color="000000"/>
            </w:tcBorders>
            <w:hideMark/>
          </w:tcPr>
          <w:p w:rsidR="00A650FA" w:rsidRPr="000976CE" w:rsidRDefault="00A650FA" w:rsidP="006C5774">
            <w:pPr>
              <w:jc w:val="center"/>
              <w:rPr>
                <w:rFonts w:ascii="Times New Roman" w:hAnsi="Times New Roman" w:cs="Times New Roman"/>
                <w:b/>
                <w:bCs/>
              </w:rPr>
            </w:pPr>
            <w:r w:rsidRPr="000976CE">
              <w:rPr>
                <w:rFonts w:ascii="Times New Roman" w:hAnsi="Times New Roman" w:cs="Times New Roman" w:hint="eastAsia"/>
                <w:b/>
                <w:bCs/>
              </w:rPr>
              <w:t>修改后</w:t>
            </w:r>
          </w:p>
        </w:tc>
      </w:tr>
      <w:tr w:rsidR="00116782" w:rsidRPr="00E53F33" w:rsidTr="0059794F">
        <w:tc>
          <w:tcPr>
            <w:tcW w:w="1149" w:type="dxa"/>
            <w:tcBorders>
              <w:top w:val="single" w:sz="6" w:space="0" w:color="000000"/>
              <w:left w:val="single" w:sz="6" w:space="0" w:color="000000"/>
              <w:right w:val="single" w:sz="6" w:space="0" w:color="000000"/>
            </w:tcBorders>
          </w:tcPr>
          <w:p w:rsidR="00116782" w:rsidRPr="000976CE" w:rsidRDefault="00116782">
            <w:pPr>
              <w:jc w:val="center"/>
              <w:rPr>
                <w:rFonts w:ascii="Times New Roman" w:hAnsi="Times New Roman" w:cs="Times New Roman"/>
              </w:rPr>
            </w:pPr>
            <w:r w:rsidRPr="000976CE">
              <w:rPr>
                <w:rFonts w:ascii="Times New Roman" w:hAnsi="Times New Roman" w:cs="Times New Roman" w:hint="eastAsia"/>
              </w:rPr>
              <w:t>第一部分</w:t>
            </w:r>
          </w:p>
          <w:p w:rsidR="00116782" w:rsidRPr="000976CE" w:rsidRDefault="00116782">
            <w:pPr>
              <w:jc w:val="center"/>
              <w:rPr>
                <w:rFonts w:ascii="Times New Roman" w:hAnsi="Times New Roman" w:cs="Times New Roman"/>
              </w:rPr>
            </w:pPr>
            <w:r w:rsidRPr="000976CE">
              <w:rPr>
                <w:rFonts w:ascii="Times New Roman" w:hAnsi="Times New Roman" w:cs="Times New Roman" w:hint="eastAsia"/>
              </w:rPr>
              <w:t>前言</w:t>
            </w:r>
          </w:p>
        </w:tc>
        <w:tc>
          <w:tcPr>
            <w:tcW w:w="6946" w:type="dxa"/>
            <w:tcBorders>
              <w:top w:val="single" w:sz="6" w:space="0" w:color="000000"/>
              <w:left w:val="single" w:sz="6" w:space="0" w:color="000000"/>
              <w:bottom w:val="nil"/>
              <w:right w:val="single" w:sz="6" w:space="0" w:color="000000"/>
            </w:tcBorders>
          </w:tcPr>
          <w:p w:rsidR="00116782" w:rsidRPr="000976CE" w:rsidRDefault="003E64E9">
            <w:pPr>
              <w:rPr>
                <w:rFonts w:ascii="Times New Roman" w:hAnsi="Times New Roman" w:cs="Times New Roman"/>
              </w:rPr>
            </w:pPr>
            <w:r w:rsidRPr="000976CE">
              <w:rPr>
                <w:rStyle w:val="diffsub1"/>
                <w:rFonts w:ascii="Times New Roman" w:hAnsi="Times New Roman" w:cs="Times New Roman" w:hint="eastAsia"/>
              </w:rPr>
              <w:t>基金合同约定的基金产品资料概要编制、披露与更新要求，将不晚于</w:t>
            </w:r>
            <w:r w:rsidRPr="000976CE">
              <w:rPr>
                <w:rStyle w:val="diffsub1"/>
                <w:rFonts w:ascii="Times New Roman" w:hAnsi="Times New Roman" w:cs="Times New Roman"/>
              </w:rPr>
              <w:t>2020</w:t>
            </w:r>
            <w:r w:rsidRPr="000976CE">
              <w:rPr>
                <w:rStyle w:val="diffsub1"/>
                <w:rFonts w:ascii="Times New Roman" w:hAnsi="Times New Roman" w:cs="Times New Roman" w:hint="eastAsia"/>
              </w:rPr>
              <w:t>年</w:t>
            </w:r>
            <w:r w:rsidRPr="000976CE">
              <w:rPr>
                <w:rStyle w:val="diffsub1"/>
                <w:rFonts w:ascii="Times New Roman" w:hAnsi="Times New Roman" w:cs="Times New Roman"/>
              </w:rPr>
              <w:t>9</w:t>
            </w:r>
            <w:r w:rsidRPr="000976CE">
              <w:rPr>
                <w:rStyle w:val="diffsub1"/>
                <w:rFonts w:ascii="Times New Roman" w:hAnsi="Times New Roman" w:cs="Times New Roman" w:hint="eastAsia"/>
              </w:rPr>
              <w:t>月</w:t>
            </w:r>
            <w:r w:rsidRPr="000976CE">
              <w:rPr>
                <w:rStyle w:val="diffsub1"/>
                <w:rFonts w:ascii="Times New Roman" w:hAnsi="Times New Roman" w:cs="Times New Roman"/>
              </w:rPr>
              <w:t>1</w:t>
            </w:r>
            <w:r w:rsidRPr="000976CE">
              <w:rPr>
                <w:rStyle w:val="diffsub1"/>
                <w:rFonts w:ascii="Times New Roman" w:hAnsi="Times New Roman" w:cs="Times New Roman" w:hint="eastAsia"/>
              </w:rPr>
              <w:t>日起执行。</w:t>
            </w:r>
          </w:p>
        </w:tc>
        <w:tc>
          <w:tcPr>
            <w:tcW w:w="5893" w:type="dxa"/>
            <w:tcBorders>
              <w:top w:val="single" w:sz="6" w:space="0" w:color="000000"/>
              <w:left w:val="single" w:sz="6" w:space="0" w:color="000000"/>
              <w:bottom w:val="nil"/>
              <w:right w:val="single" w:sz="6" w:space="0" w:color="000000"/>
            </w:tcBorders>
          </w:tcPr>
          <w:p w:rsidR="00116782" w:rsidRPr="000976CE" w:rsidRDefault="00116782" w:rsidP="00116782">
            <w:pPr>
              <w:rPr>
                <w:rFonts w:ascii="Times New Roman" w:hAnsi="Times New Roman" w:cs="Times New Roman"/>
              </w:rPr>
            </w:pPr>
          </w:p>
        </w:tc>
      </w:tr>
      <w:tr w:rsidR="00E95883" w:rsidRPr="00E53F33" w:rsidTr="0059794F">
        <w:tc>
          <w:tcPr>
            <w:tcW w:w="1149" w:type="dxa"/>
            <w:vMerge w:val="restart"/>
            <w:tcBorders>
              <w:top w:val="single" w:sz="6" w:space="0" w:color="000000"/>
              <w:left w:val="single" w:sz="6" w:space="0" w:color="000000"/>
              <w:right w:val="single" w:sz="6" w:space="0" w:color="000000"/>
            </w:tcBorders>
            <w:vAlign w:val="center"/>
            <w:hideMark/>
          </w:tcPr>
          <w:p w:rsidR="003E64E9" w:rsidRPr="000976CE" w:rsidRDefault="003E64E9" w:rsidP="0059794F">
            <w:pPr>
              <w:jc w:val="center"/>
              <w:rPr>
                <w:rFonts w:ascii="Times New Roman" w:hAnsi="Times New Roman" w:cs="Times New Roman"/>
              </w:rPr>
            </w:pPr>
            <w:r w:rsidRPr="000976CE">
              <w:rPr>
                <w:rFonts w:ascii="Times New Roman" w:hAnsi="Times New Roman" w:cs="Times New Roman" w:hint="eastAsia"/>
              </w:rPr>
              <w:t>第二部分</w:t>
            </w:r>
          </w:p>
          <w:p w:rsidR="00E95883" w:rsidRPr="000976CE" w:rsidRDefault="00E95883" w:rsidP="0059794F">
            <w:pPr>
              <w:jc w:val="center"/>
              <w:rPr>
                <w:rFonts w:ascii="Times New Roman" w:hAnsi="Times New Roman" w:cs="Times New Roman"/>
              </w:rPr>
            </w:pPr>
            <w:r w:rsidRPr="000976CE">
              <w:rPr>
                <w:rFonts w:ascii="Times New Roman" w:hAnsi="Times New Roman" w:cs="Times New Roman" w:hint="eastAsia"/>
              </w:rPr>
              <w:t>释义</w:t>
            </w:r>
          </w:p>
        </w:tc>
        <w:tc>
          <w:tcPr>
            <w:tcW w:w="6946"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56</w:t>
            </w:r>
            <w:r w:rsidRPr="000976CE">
              <w:rPr>
                <w:rFonts w:ascii="Times New Roman" w:hAnsi="Times New Roman" w:cs="Times New Roman" w:hint="eastAsia"/>
              </w:rPr>
              <w:t>、</w:t>
            </w:r>
            <w:r w:rsidRPr="000976CE">
              <w:rPr>
                <w:rFonts w:ascii="Times New Roman" w:hAnsi="Times New Roman" w:cs="Times New Roman"/>
              </w:rPr>
              <w:t>C</w:t>
            </w:r>
            <w:r w:rsidRPr="000976CE">
              <w:rPr>
                <w:rFonts w:ascii="Times New Roman" w:hAnsi="Times New Roman" w:cs="Times New Roman" w:hint="eastAsia"/>
              </w:rPr>
              <w:t>类基金份额：指在投资人认购、申购基金份额时不收取认购、申购费用，而是从本类别基金资产中计提销售服务费的基金份额</w:t>
            </w:r>
          </w:p>
        </w:tc>
        <w:tc>
          <w:tcPr>
            <w:tcW w:w="5893"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56</w:t>
            </w:r>
            <w:r w:rsidRPr="000976CE">
              <w:rPr>
                <w:rFonts w:ascii="Times New Roman" w:hAnsi="Times New Roman" w:cs="Times New Roman" w:hint="eastAsia"/>
              </w:rPr>
              <w:t>、</w:t>
            </w:r>
            <w:r w:rsidRPr="000976CE">
              <w:rPr>
                <w:rFonts w:ascii="Times New Roman" w:hAnsi="Times New Roman" w:cs="Times New Roman"/>
              </w:rPr>
              <w:t>C</w:t>
            </w:r>
            <w:r w:rsidRPr="000976CE">
              <w:rPr>
                <w:rFonts w:ascii="Times New Roman" w:hAnsi="Times New Roman" w:cs="Times New Roman" w:hint="eastAsia"/>
              </w:rPr>
              <w:t>类基金份额：指在投资人认购、申购基金份额时不收取认购、申购费用，而是从本类别基金资产中</w:t>
            </w:r>
            <w:r w:rsidRPr="000976CE">
              <w:rPr>
                <w:rStyle w:val="diffadd1"/>
                <w:rFonts w:ascii="Times New Roman" w:hAnsi="Times New Roman" w:cs="Times New Roman" w:hint="eastAsia"/>
              </w:rPr>
              <w:t>按</w:t>
            </w:r>
            <w:r w:rsidRPr="000976CE">
              <w:rPr>
                <w:rStyle w:val="diffadd1"/>
                <w:rFonts w:ascii="Times New Roman" w:hAnsi="Times New Roman" w:cs="Times New Roman"/>
              </w:rPr>
              <w:t>0.10%</w:t>
            </w:r>
            <w:r w:rsidRPr="000976CE">
              <w:rPr>
                <w:rStyle w:val="diffadd1"/>
                <w:rFonts w:ascii="Times New Roman" w:hAnsi="Times New Roman" w:cs="Times New Roman" w:hint="eastAsia"/>
              </w:rPr>
              <w:t>的年费率</w:t>
            </w:r>
            <w:r w:rsidRPr="000976CE">
              <w:rPr>
                <w:rFonts w:ascii="Times New Roman" w:hAnsi="Times New Roman" w:cs="Times New Roman" w:hint="eastAsia"/>
              </w:rPr>
              <w:t>计提销售服务费的基金份额</w:t>
            </w:r>
          </w:p>
        </w:tc>
      </w:tr>
      <w:tr w:rsidR="00E95883" w:rsidRPr="00E53F33" w:rsidTr="0059794F">
        <w:tc>
          <w:tcPr>
            <w:tcW w:w="1149" w:type="dxa"/>
            <w:vMerge/>
            <w:tcBorders>
              <w:left w:val="single" w:sz="6" w:space="0" w:color="000000"/>
              <w:bottom w:val="nil"/>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E53F33" w:rsidRDefault="00E95883" w:rsidP="006C5774">
            <w:pPr>
              <w:rPr>
                <w:rFonts w:ascii="Times New Roman" w:eastAsia="Times New Roman" w:hAnsi="Times New Roman" w:cs="Times New Roman"/>
                <w:sz w:val="20"/>
                <w:szCs w:val="20"/>
              </w:rPr>
            </w:pP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Style w:val="diffadd1"/>
                <w:rFonts w:ascii="Times New Roman" w:hAnsi="Times New Roman" w:cs="Times New Roman"/>
              </w:rPr>
              <w:t>57</w:t>
            </w:r>
            <w:r w:rsidRPr="000976CE">
              <w:rPr>
                <w:rStyle w:val="diffadd1"/>
                <w:rFonts w:ascii="Times New Roman" w:hAnsi="Times New Roman" w:cs="Times New Roman" w:hint="eastAsia"/>
              </w:rPr>
              <w:t>、</w:t>
            </w:r>
            <w:r w:rsidRPr="000976CE">
              <w:rPr>
                <w:rStyle w:val="diffadd1"/>
                <w:rFonts w:ascii="Times New Roman" w:hAnsi="Times New Roman" w:cs="Times New Roman"/>
              </w:rPr>
              <w:t>E</w:t>
            </w:r>
            <w:r w:rsidRPr="000976CE">
              <w:rPr>
                <w:rStyle w:val="diffadd1"/>
                <w:rFonts w:ascii="Times New Roman" w:hAnsi="Times New Roman" w:cs="Times New Roman" w:hint="eastAsia"/>
              </w:rPr>
              <w:t>类基金份额：指在投资人申购基金份额时不收取申购费用，而是从本类别基金资产中按</w:t>
            </w:r>
            <w:r w:rsidRPr="000976CE">
              <w:rPr>
                <w:rStyle w:val="diffadd1"/>
                <w:rFonts w:ascii="Times New Roman" w:hAnsi="Times New Roman" w:cs="Times New Roman"/>
              </w:rPr>
              <w:t>0.01%</w:t>
            </w:r>
            <w:r w:rsidRPr="000976CE">
              <w:rPr>
                <w:rStyle w:val="diffadd1"/>
                <w:rFonts w:ascii="Times New Roman" w:hAnsi="Times New Roman" w:cs="Times New Roman" w:hint="eastAsia"/>
              </w:rPr>
              <w:t>的年费率计提销售服务费的基金份额</w:t>
            </w:r>
          </w:p>
        </w:tc>
      </w:tr>
      <w:tr w:rsidR="00E95883" w:rsidRPr="00E53F33" w:rsidTr="0059794F">
        <w:tc>
          <w:tcPr>
            <w:tcW w:w="1149" w:type="dxa"/>
            <w:vMerge w:val="restart"/>
            <w:tcBorders>
              <w:top w:val="single" w:sz="6" w:space="0" w:color="000000"/>
              <w:left w:val="single" w:sz="6" w:space="0" w:color="000000"/>
              <w:right w:val="single" w:sz="6" w:space="0" w:color="000000"/>
            </w:tcBorders>
            <w:hideMark/>
          </w:tcPr>
          <w:p w:rsidR="003E64E9" w:rsidRPr="000976CE" w:rsidRDefault="003E64E9" w:rsidP="0059794F">
            <w:pPr>
              <w:jc w:val="center"/>
              <w:rPr>
                <w:rFonts w:ascii="Times New Roman" w:hAnsi="Times New Roman" w:cs="Times New Roman"/>
              </w:rPr>
            </w:pPr>
            <w:r w:rsidRPr="000976CE">
              <w:rPr>
                <w:rFonts w:ascii="Times New Roman" w:hAnsi="Times New Roman" w:cs="Times New Roman" w:hint="eastAsia"/>
              </w:rPr>
              <w:t>第三部分</w:t>
            </w:r>
          </w:p>
          <w:p w:rsidR="00E95883" w:rsidRPr="000976CE" w:rsidRDefault="00E95883" w:rsidP="0059794F">
            <w:pPr>
              <w:jc w:val="center"/>
              <w:rPr>
                <w:rFonts w:ascii="Times New Roman" w:hAnsi="Times New Roman" w:cs="Times New Roman"/>
              </w:rPr>
            </w:pPr>
            <w:r w:rsidRPr="000976CE">
              <w:rPr>
                <w:rFonts w:ascii="Times New Roman" w:hAnsi="Times New Roman" w:cs="Times New Roman" w:hint="eastAsia"/>
              </w:rPr>
              <w:t>基金的基本情况</w:t>
            </w:r>
          </w:p>
        </w:tc>
        <w:tc>
          <w:tcPr>
            <w:tcW w:w="6946"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九、基金份额类别</w:t>
            </w:r>
          </w:p>
        </w:tc>
        <w:tc>
          <w:tcPr>
            <w:tcW w:w="5893"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九、基金份额类别</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本基金将基金份额分为不同的类别。其中：投资人认购、申购基金份额时收取认购、申购费用，不从本类别基金资产中计提销售服务费的基金份额称为</w:t>
            </w:r>
            <w:r w:rsidRPr="000976CE">
              <w:rPr>
                <w:rFonts w:ascii="Times New Roman" w:hAnsi="Times New Roman" w:cs="Times New Roman"/>
              </w:rPr>
              <w:t>A</w:t>
            </w:r>
            <w:r w:rsidRPr="000976CE">
              <w:rPr>
                <w:rFonts w:ascii="Times New Roman" w:hAnsi="Times New Roman" w:cs="Times New Roman" w:hint="eastAsia"/>
              </w:rPr>
              <w:t>类基金份额；在投资人认购、申购基金份额时不收取认购、申购费用，而是从本类别基金资产中计提销售服务费的基金份额称为</w:t>
            </w:r>
            <w:r w:rsidRPr="000976CE">
              <w:rPr>
                <w:rFonts w:ascii="Times New Roman" w:hAnsi="Times New Roman" w:cs="Times New Roman"/>
              </w:rPr>
              <w:t>C</w:t>
            </w:r>
            <w:r w:rsidRPr="000976CE">
              <w:rPr>
                <w:rFonts w:ascii="Times New Roman" w:hAnsi="Times New Roman" w:cs="Times New Roman" w:hint="eastAsia"/>
              </w:rPr>
              <w:t>类基金份额。</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本基金将基金份额分为不同的类别。其中：投资人认购、申购基金份额时收取认购、申购费用，不从本类别基金资产中计提销售服务费的基金份额称为</w:t>
            </w:r>
            <w:r w:rsidRPr="000976CE">
              <w:rPr>
                <w:rFonts w:ascii="Times New Roman" w:hAnsi="Times New Roman" w:cs="Times New Roman"/>
              </w:rPr>
              <w:t>A</w:t>
            </w:r>
            <w:r w:rsidRPr="000976CE">
              <w:rPr>
                <w:rFonts w:ascii="Times New Roman" w:hAnsi="Times New Roman" w:cs="Times New Roman" w:hint="eastAsia"/>
              </w:rPr>
              <w:t>类基金份额；在投资人认购、申购基金份额时不收取认购、申购费用，而是从本类别基金资产中</w:t>
            </w:r>
            <w:r w:rsidRPr="000976CE">
              <w:rPr>
                <w:rStyle w:val="diffadd1"/>
                <w:rFonts w:ascii="Times New Roman" w:hAnsi="Times New Roman" w:cs="Times New Roman" w:hint="eastAsia"/>
              </w:rPr>
              <w:t>按</w:t>
            </w:r>
            <w:r w:rsidRPr="000976CE">
              <w:rPr>
                <w:rStyle w:val="diffadd1"/>
                <w:rFonts w:ascii="Times New Roman" w:hAnsi="Times New Roman" w:cs="Times New Roman"/>
              </w:rPr>
              <w:t>0.10%</w:t>
            </w:r>
            <w:r w:rsidRPr="000976CE">
              <w:rPr>
                <w:rStyle w:val="diffadd1"/>
                <w:rFonts w:ascii="Times New Roman" w:hAnsi="Times New Roman" w:cs="Times New Roman" w:hint="eastAsia"/>
              </w:rPr>
              <w:t>的年费率</w:t>
            </w:r>
            <w:r w:rsidRPr="000976CE">
              <w:rPr>
                <w:rFonts w:ascii="Times New Roman" w:hAnsi="Times New Roman" w:cs="Times New Roman" w:hint="eastAsia"/>
              </w:rPr>
              <w:t>计提销售服务费的基金份额称为</w:t>
            </w:r>
            <w:r w:rsidRPr="000976CE">
              <w:rPr>
                <w:rFonts w:ascii="Times New Roman" w:hAnsi="Times New Roman" w:cs="Times New Roman"/>
              </w:rPr>
              <w:t>C</w:t>
            </w:r>
            <w:r w:rsidRPr="000976CE">
              <w:rPr>
                <w:rFonts w:ascii="Times New Roman" w:hAnsi="Times New Roman" w:cs="Times New Roman" w:hint="eastAsia"/>
              </w:rPr>
              <w:t>类基金份额</w:t>
            </w:r>
            <w:r w:rsidRPr="000976CE">
              <w:rPr>
                <w:rStyle w:val="diffadd1"/>
                <w:rFonts w:ascii="Times New Roman" w:hAnsi="Times New Roman" w:cs="Times New Roman" w:hint="eastAsia"/>
              </w:rPr>
              <w:t>；在投资人申购基金份额时不收取申购费用，而是从本类别基金资产中按</w:t>
            </w:r>
            <w:r w:rsidRPr="000976CE">
              <w:rPr>
                <w:rStyle w:val="diffadd1"/>
                <w:rFonts w:ascii="Times New Roman" w:hAnsi="Times New Roman" w:cs="Times New Roman"/>
              </w:rPr>
              <w:t>0.01%</w:t>
            </w:r>
            <w:r w:rsidRPr="000976CE">
              <w:rPr>
                <w:rStyle w:val="diffadd1"/>
                <w:rFonts w:ascii="Times New Roman" w:hAnsi="Times New Roman" w:cs="Times New Roman" w:hint="eastAsia"/>
              </w:rPr>
              <w:t>的年费率计提销售服务费的基金份额称为</w:t>
            </w:r>
            <w:r w:rsidRPr="000976CE">
              <w:rPr>
                <w:rStyle w:val="diffadd1"/>
                <w:rFonts w:ascii="Times New Roman" w:hAnsi="Times New Roman" w:cs="Times New Roman"/>
              </w:rPr>
              <w:t>E</w:t>
            </w:r>
            <w:r w:rsidRPr="000976CE">
              <w:rPr>
                <w:rStyle w:val="diffadd1"/>
                <w:rFonts w:ascii="Times New Roman" w:hAnsi="Times New Roman" w:cs="Times New Roman" w:hint="eastAsia"/>
              </w:rPr>
              <w:t>类基金份额</w:t>
            </w:r>
            <w:r w:rsidRPr="000976CE">
              <w:rPr>
                <w:rFonts w:ascii="Times New Roman" w:hAnsi="Times New Roman" w:cs="Times New Roman" w:hint="eastAsia"/>
              </w:rPr>
              <w:t>。</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本基金</w:t>
            </w:r>
            <w:r w:rsidRPr="000976CE">
              <w:rPr>
                <w:rFonts w:ascii="Times New Roman" w:hAnsi="Times New Roman" w:cs="Times New Roman"/>
              </w:rPr>
              <w:t>A</w:t>
            </w:r>
            <w:r w:rsidRPr="000976CE">
              <w:rPr>
                <w:rFonts w:ascii="Times New Roman" w:hAnsi="Times New Roman" w:cs="Times New Roman" w:hint="eastAsia"/>
              </w:rPr>
              <w:t>类</w:t>
            </w:r>
            <w:r w:rsidRPr="000976CE">
              <w:rPr>
                <w:rStyle w:val="diffchgorig1"/>
                <w:rFonts w:ascii="Times New Roman" w:hAnsi="Times New Roman" w:cs="Times New Roman" w:hint="eastAsia"/>
              </w:rPr>
              <w:t>基金份额</w:t>
            </w:r>
            <w:r w:rsidRPr="000976CE">
              <w:rPr>
                <w:rFonts w:ascii="Times New Roman" w:hAnsi="Times New Roman" w:cs="Times New Roman" w:hint="eastAsia"/>
                <w:strike/>
              </w:rPr>
              <w:t>和</w:t>
            </w:r>
            <w:r w:rsidRPr="000976CE">
              <w:rPr>
                <w:rStyle w:val="diffchgorig1"/>
                <w:rFonts w:ascii="Times New Roman" w:hAnsi="Times New Roman" w:cs="Times New Roman"/>
                <w:strike w:val="0"/>
              </w:rPr>
              <w:t>C</w:t>
            </w:r>
            <w:r w:rsidRPr="000976CE">
              <w:rPr>
                <w:rFonts w:ascii="Times New Roman" w:hAnsi="Times New Roman" w:cs="Times New Roman" w:hint="eastAsia"/>
              </w:rPr>
              <w:t>类基金份额分别设置基金代码。由于基金费用的不同，本基金</w:t>
            </w:r>
            <w:r w:rsidRPr="000976CE">
              <w:rPr>
                <w:rFonts w:ascii="Times New Roman" w:hAnsi="Times New Roman" w:cs="Times New Roman"/>
              </w:rPr>
              <w:t>A</w:t>
            </w:r>
            <w:r w:rsidRPr="000976CE">
              <w:rPr>
                <w:rFonts w:ascii="Times New Roman" w:hAnsi="Times New Roman" w:cs="Times New Roman" w:hint="eastAsia"/>
              </w:rPr>
              <w:t>类</w:t>
            </w:r>
            <w:r w:rsidRPr="000976CE">
              <w:rPr>
                <w:rStyle w:val="diffchgorig1"/>
                <w:rFonts w:ascii="Times New Roman" w:hAnsi="Times New Roman" w:cs="Times New Roman" w:hint="eastAsia"/>
              </w:rPr>
              <w:t>基金份额</w:t>
            </w:r>
            <w:r w:rsidRPr="000976CE">
              <w:rPr>
                <w:rFonts w:ascii="Times New Roman" w:hAnsi="Times New Roman" w:cs="Times New Roman" w:hint="eastAsia"/>
                <w:strike/>
              </w:rPr>
              <w:t>和</w:t>
            </w:r>
            <w:r w:rsidRPr="000976CE">
              <w:rPr>
                <w:rStyle w:val="diffchgorig1"/>
                <w:rFonts w:ascii="Times New Roman" w:hAnsi="Times New Roman" w:cs="Times New Roman"/>
                <w:strike w:val="0"/>
              </w:rPr>
              <w:t>C</w:t>
            </w:r>
            <w:r w:rsidRPr="000976CE">
              <w:rPr>
                <w:rFonts w:ascii="Times New Roman" w:hAnsi="Times New Roman" w:cs="Times New Roman" w:hint="eastAsia"/>
              </w:rPr>
              <w:t>类基金份额将分别计算并公布基金份额净值和基金份额累计净值。</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本基金</w:t>
            </w:r>
            <w:r w:rsidRPr="000976CE">
              <w:rPr>
                <w:rFonts w:ascii="Times New Roman" w:hAnsi="Times New Roman" w:cs="Times New Roman"/>
              </w:rPr>
              <w:t>A</w:t>
            </w:r>
            <w:r w:rsidRPr="000976CE">
              <w:rPr>
                <w:rFonts w:ascii="Times New Roman" w:hAnsi="Times New Roman" w:cs="Times New Roman" w:hint="eastAsia"/>
              </w:rPr>
              <w:t>类</w:t>
            </w:r>
            <w:r w:rsidRPr="000976CE">
              <w:rPr>
                <w:rStyle w:val="diffchgmod1"/>
                <w:rFonts w:ascii="Times New Roman" w:hAnsi="Times New Roman" w:cs="Times New Roman" w:hint="eastAsia"/>
              </w:rPr>
              <w:t>、</w:t>
            </w:r>
            <w:r w:rsidRPr="000976CE">
              <w:rPr>
                <w:rStyle w:val="diffchgmod1"/>
                <w:rFonts w:ascii="Times New Roman" w:hAnsi="Times New Roman" w:cs="Times New Roman"/>
                <w:u w:val="none"/>
              </w:rPr>
              <w:t>C</w:t>
            </w:r>
            <w:r w:rsidRPr="000976CE">
              <w:rPr>
                <w:rStyle w:val="diffchgmod1"/>
                <w:rFonts w:ascii="Times New Roman" w:hAnsi="Times New Roman" w:cs="Times New Roman" w:hint="eastAsia"/>
                <w:u w:val="none"/>
              </w:rPr>
              <w:t>类</w:t>
            </w:r>
            <w:r w:rsidRPr="000976CE">
              <w:rPr>
                <w:rFonts w:ascii="Times New Roman" w:hAnsi="Times New Roman" w:cs="Times New Roman" w:hint="eastAsia"/>
                <w:u w:val="single"/>
              </w:rPr>
              <w:t>和</w:t>
            </w:r>
            <w:r w:rsidRPr="000976CE">
              <w:rPr>
                <w:rStyle w:val="diffchgmod1"/>
                <w:rFonts w:ascii="Times New Roman" w:hAnsi="Times New Roman" w:cs="Times New Roman"/>
              </w:rPr>
              <w:t>E</w:t>
            </w:r>
            <w:r w:rsidRPr="000976CE">
              <w:rPr>
                <w:rFonts w:ascii="Times New Roman" w:hAnsi="Times New Roman" w:cs="Times New Roman" w:hint="eastAsia"/>
                <w:u w:val="single"/>
              </w:rPr>
              <w:t>类</w:t>
            </w:r>
            <w:r w:rsidRPr="000976CE">
              <w:rPr>
                <w:rFonts w:ascii="Times New Roman" w:hAnsi="Times New Roman" w:cs="Times New Roman" w:hint="eastAsia"/>
              </w:rPr>
              <w:t>基金份额分别设置基金代码。由于基金费用的不同，本基金</w:t>
            </w:r>
            <w:r w:rsidRPr="000976CE">
              <w:rPr>
                <w:rFonts w:ascii="Times New Roman" w:hAnsi="Times New Roman" w:cs="Times New Roman"/>
              </w:rPr>
              <w:t>A</w:t>
            </w:r>
            <w:r w:rsidRPr="000976CE">
              <w:rPr>
                <w:rFonts w:ascii="Times New Roman" w:hAnsi="Times New Roman" w:cs="Times New Roman" w:hint="eastAsia"/>
              </w:rPr>
              <w:t>类</w:t>
            </w:r>
            <w:r w:rsidRPr="000976CE">
              <w:rPr>
                <w:rStyle w:val="diffchgmod1"/>
                <w:rFonts w:ascii="Times New Roman" w:hAnsi="Times New Roman" w:cs="Times New Roman" w:hint="eastAsia"/>
              </w:rPr>
              <w:t>、</w:t>
            </w:r>
            <w:r w:rsidRPr="000976CE">
              <w:rPr>
                <w:rStyle w:val="diffchgmod1"/>
                <w:rFonts w:ascii="Times New Roman" w:hAnsi="Times New Roman" w:cs="Times New Roman"/>
                <w:u w:val="none"/>
              </w:rPr>
              <w:t>C</w:t>
            </w:r>
            <w:r w:rsidRPr="000976CE">
              <w:rPr>
                <w:rStyle w:val="diffchgmod1"/>
                <w:rFonts w:ascii="Times New Roman" w:hAnsi="Times New Roman" w:cs="Times New Roman" w:hint="eastAsia"/>
                <w:u w:val="none"/>
              </w:rPr>
              <w:t>类</w:t>
            </w:r>
            <w:r w:rsidRPr="000976CE">
              <w:rPr>
                <w:rFonts w:ascii="Times New Roman" w:hAnsi="Times New Roman" w:cs="Times New Roman" w:hint="eastAsia"/>
                <w:u w:val="single"/>
              </w:rPr>
              <w:t>和</w:t>
            </w:r>
            <w:r w:rsidRPr="000976CE">
              <w:rPr>
                <w:rStyle w:val="diffchgmod1"/>
                <w:rFonts w:ascii="Times New Roman" w:hAnsi="Times New Roman" w:cs="Times New Roman"/>
              </w:rPr>
              <w:t>E</w:t>
            </w:r>
            <w:r w:rsidRPr="000976CE">
              <w:rPr>
                <w:rFonts w:ascii="Times New Roman" w:hAnsi="Times New Roman" w:cs="Times New Roman" w:hint="eastAsia"/>
                <w:u w:val="single"/>
              </w:rPr>
              <w:t>类</w:t>
            </w:r>
            <w:r w:rsidRPr="000976CE">
              <w:rPr>
                <w:rFonts w:ascii="Times New Roman" w:hAnsi="Times New Roman" w:cs="Times New Roman" w:hint="eastAsia"/>
              </w:rPr>
              <w:t>基金份额将分别计算并公布基金份额净值和基金份额累计净值。</w:t>
            </w:r>
          </w:p>
        </w:tc>
      </w:tr>
      <w:tr w:rsidR="00E95883" w:rsidRPr="00E53F33" w:rsidTr="0059794F">
        <w:tc>
          <w:tcPr>
            <w:tcW w:w="1149" w:type="dxa"/>
            <w:vMerge/>
            <w:tcBorders>
              <w:left w:val="single" w:sz="6" w:space="0" w:color="000000"/>
              <w:bottom w:val="nil"/>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本基金份额类别的具体设置、费率水平等由基金管理人确定，并在招募说明书及基金产品资料概要中列明。根据基金运作情况，在不违反法律法规规定、基金合同约定以及对基金份额持有人利益无实质性不利影响的情况下，基金管理人在履行适当程序后可以增加新的基金份额类别、调整现有基金份额类别的申购费率、调低赎回费率或销售服务费率、变更收费方式或者停止现有基金份额类别的销售，或对基金份额分类办法及规则进行调整等，而无需召开基金份额持有人大会，但调整实施前基金管理人需及时公告</w:t>
            </w:r>
            <w:r w:rsidRPr="000976CE">
              <w:rPr>
                <w:rStyle w:val="diffsub1"/>
                <w:rFonts w:ascii="Times New Roman" w:hAnsi="Times New Roman" w:cs="Times New Roman" w:hint="eastAsia"/>
              </w:rPr>
              <w:t>并报中国证监会备案</w:t>
            </w:r>
            <w:r w:rsidRPr="000976CE">
              <w:rPr>
                <w:rFonts w:ascii="Times New Roman" w:hAnsi="Times New Roman" w:cs="Times New Roman" w:hint="eastAsia"/>
              </w:rPr>
              <w:t>。</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本基金份额类别的具体设置、费率水平等由基金管理人确定，并在招募说明书及基金产品资料概要中列明。根据基金运作情况，在不违反法律法规规定、基金合同约定以及对基金份额持有人利益无实质性不利影响的情况下，基金管理人在履行适当程序后可以增加新的基金份额类别、调整现有基金份额类别的申购费率、调低赎回费率或销售服务费率、变更收费方式或者停止现有基金份额类别的销售，或对基金份额分类办法及规则进行调整等，而无需召开基金份额持有人大会，但调整实施前基金管理人需及时公告。</w:t>
            </w:r>
          </w:p>
        </w:tc>
      </w:tr>
      <w:tr w:rsidR="00E95883" w:rsidRPr="00E53F33" w:rsidTr="0059794F">
        <w:tc>
          <w:tcPr>
            <w:tcW w:w="1149" w:type="dxa"/>
            <w:vMerge w:val="restart"/>
            <w:tcBorders>
              <w:top w:val="single" w:sz="6" w:space="0" w:color="000000"/>
              <w:left w:val="single" w:sz="6" w:space="0" w:color="000000"/>
              <w:right w:val="single" w:sz="6" w:space="0" w:color="000000"/>
            </w:tcBorders>
            <w:hideMark/>
          </w:tcPr>
          <w:p w:rsidR="003E64E9" w:rsidRPr="000976CE" w:rsidRDefault="003E64E9" w:rsidP="0059794F">
            <w:pPr>
              <w:jc w:val="center"/>
              <w:rPr>
                <w:rFonts w:ascii="Times New Roman" w:hAnsi="Times New Roman" w:cs="Times New Roman"/>
              </w:rPr>
            </w:pPr>
            <w:r w:rsidRPr="000976CE">
              <w:rPr>
                <w:rFonts w:ascii="Times New Roman" w:hAnsi="Times New Roman" w:cs="Times New Roman" w:hint="eastAsia"/>
              </w:rPr>
              <w:t>第四部分</w:t>
            </w:r>
          </w:p>
          <w:p w:rsidR="00E95883" w:rsidRPr="000976CE" w:rsidRDefault="00E95883" w:rsidP="0059794F">
            <w:pPr>
              <w:jc w:val="center"/>
              <w:rPr>
                <w:rFonts w:ascii="Times New Roman" w:hAnsi="Times New Roman" w:cs="Times New Roman"/>
              </w:rPr>
            </w:pPr>
            <w:r w:rsidRPr="000976CE">
              <w:rPr>
                <w:rFonts w:ascii="Times New Roman" w:hAnsi="Times New Roman" w:cs="Times New Roman" w:hint="eastAsia"/>
              </w:rPr>
              <w:t>基金份额的发售</w:t>
            </w:r>
          </w:p>
        </w:tc>
        <w:tc>
          <w:tcPr>
            <w:tcW w:w="6946"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二、基金份额的认购</w:t>
            </w:r>
          </w:p>
        </w:tc>
        <w:tc>
          <w:tcPr>
            <w:tcW w:w="5893"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二、基金份额的认购</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1</w:t>
            </w:r>
            <w:r w:rsidRPr="000976CE">
              <w:rPr>
                <w:rFonts w:ascii="Times New Roman" w:hAnsi="Times New Roman" w:cs="Times New Roman" w:hint="eastAsia"/>
              </w:rPr>
              <w:t>、认购费用</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1</w:t>
            </w:r>
            <w:r w:rsidRPr="000976CE">
              <w:rPr>
                <w:rFonts w:ascii="Times New Roman" w:hAnsi="Times New Roman" w:cs="Times New Roman" w:hint="eastAsia"/>
              </w:rPr>
              <w:t>、认购费用</w:t>
            </w:r>
          </w:p>
        </w:tc>
      </w:tr>
      <w:tr w:rsidR="00E95883" w:rsidRPr="00E53F33" w:rsidTr="0059794F">
        <w:tc>
          <w:tcPr>
            <w:tcW w:w="1149" w:type="dxa"/>
            <w:vMerge/>
            <w:tcBorders>
              <w:left w:val="single" w:sz="6" w:space="0" w:color="000000"/>
              <w:bottom w:val="nil"/>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Style w:val="diffsub1"/>
                <w:rFonts w:ascii="Times New Roman" w:hAnsi="Times New Roman" w:cs="Times New Roman" w:hint="eastAsia"/>
              </w:rPr>
              <w:t>本基金分为</w:t>
            </w:r>
            <w:r w:rsidRPr="000976CE">
              <w:rPr>
                <w:rStyle w:val="diffsub1"/>
                <w:rFonts w:ascii="Times New Roman" w:hAnsi="Times New Roman" w:cs="Times New Roman"/>
              </w:rPr>
              <w:t>A</w:t>
            </w:r>
            <w:r w:rsidRPr="000976CE">
              <w:rPr>
                <w:rStyle w:val="diffsub1"/>
                <w:rFonts w:ascii="Times New Roman" w:hAnsi="Times New Roman" w:cs="Times New Roman" w:hint="eastAsia"/>
              </w:rPr>
              <w:t>类和</w:t>
            </w:r>
            <w:r w:rsidRPr="000976CE">
              <w:rPr>
                <w:rStyle w:val="diffsub1"/>
                <w:rFonts w:ascii="Times New Roman" w:hAnsi="Times New Roman" w:cs="Times New Roman"/>
              </w:rPr>
              <w:t>C</w:t>
            </w:r>
            <w:r w:rsidRPr="000976CE">
              <w:rPr>
                <w:rStyle w:val="diffsub1"/>
                <w:rFonts w:ascii="Times New Roman" w:hAnsi="Times New Roman" w:cs="Times New Roman" w:hint="eastAsia"/>
              </w:rPr>
              <w:t>类基金份额。</w:t>
            </w:r>
            <w:r w:rsidRPr="000976CE">
              <w:rPr>
                <w:rFonts w:ascii="Times New Roman" w:hAnsi="Times New Roman" w:cs="Times New Roman" w:hint="eastAsia"/>
              </w:rPr>
              <w:t>投资人在认购</w:t>
            </w:r>
            <w:r w:rsidRPr="000976CE">
              <w:rPr>
                <w:rFonts w:ascii="Times New Roman" w:hAnsi="Times New Roman" w:cs="Times New Roman"/>
              </w:rPr>
              <w:t>A</w:t>
            </w:r>
            <w:r w:rsidRPr="000976CE">
              <w:rPr>
                <w:rFonts w:ascii="Times New Roman" w:hAnsi="Times New Roman" w:cs="Times New Roman" w:hint="eastAsia"/>
              </w:rPr>
              <w:t>类基金份额时支付认购费用，认购</w:t>
            </w:r>
            <w:r w:rsidRPr="000976CE">
              <w:rPr>
                <w:rFonts w:ascii="Times New Roman" w:hAnsi="Times New Roman" w:cs="Times New Roman"/>
              </w:rPr>
              <w:t>C</w:t>
            </w:r>
            <w:r w:rsidRPr="000976CE">
              <w:rPr>
                <w:rFonts w:ascii="Times New Roman" w:hAnsi="Times New Roman" w:cs="Times New Roman" w:hint="eastAsia"/>
              </w:rPr>
              <w:t>类基金份额不支付认购费用，而是从该类别基金资产中计提销售服务费。</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投资人在认购</w:t>
            </w:r>
            <w:r w:rsidRPr="000976CE">
              <w:rPr>
                <w:rFonts w:ascii="Times New Roman" w:hAnsi="Times New Roman" w:cs="Times New Roman"/>
              </w:rPr>
              <w:t>A</w:t>
            </w:r>
            <w:r w:rsidRPr="000976CE">
              <w:rPr>
                <w:rFonts w:ascii="Times New Roman" w:hAnsi="Times New Roman" w:cs="Times New Roman" w:hint="eastAsia"/>
              </w:rPr>
              <w:t>类基金份额时支付认购费用，认购</w:t>
            </w:r>
            <w:r w:rsidRPr="000976CE">
              <w:rPr>
                <w:rFonts w:ascii="Times New Roman" w:hAnsi="Times New Roman" w:cs="Times New Roman"/>
              </w:rPr>
              <w:t>C</w:t>
            </w:r>
            <w:r w:rsidRPr="000976CE">
              <w:rPr>
                <w:rFonts w:ascii="Times New Roman" w:hAnsi="Times New Roman" w:cs="Times New Roman" w:hint="eastAsia"/>
              </w:rPr>
              <w:t>类基金份额不支付认购费用，而是从该类别基金资产中计提销售服务费。</w:t>
            </w:r>
          </w:p>
        </w:tc>
      </w:tr>
      <w:tr w:rsidR="00E95883" w:rsidRPr="00E53F33" w:rsidTr="0059794F">
        <w:tc>
          <w:tcPr>
            <w:tcW w:w="1149" w:type="dxa"/>
            <w:vMerge w:val="restart"/>
            <w:tcBorders>
              <w:top w:val="single" w:sz="6" w:space="0" w:color="000000"/>
              <w:left w:val="single" w:sz="6" w:space="0" w:color="000000"/>
              <w:right w:val="single" w:sz="6" w:space="0" w:color="000000"/>
            </w:tcBorders>
            <w:hideMark/>
          </w:tcPr>
          <w:p w:rsidR="003E64E9" w:rsidRPr="000976CE" w:rsidRDefault="003E64E9" w:rsidP="0059794F">
            <w:pPr>
              <w:jc w:val="center"/>
              <w:rPr>
                <w:rFonts w:ascii="Times New Roman" w:hAnsi="Times New Roman" w:cs="Times New Roman"/>
              </w:rPr>
            </w:pPr>
            <w:r w:rsidRPr="000976CE">
              <w:rPr>
                <w:rFonts w:ascii="Times New Roman" w:hAnsi="Times New Roman" w:cs="Times New Roman" w:hint="eastAsia"/>
              </w:rPr>
              <w:t>第六部分</w:t>
            </w:r>
          </w:p>
          <w:p w:rsidR="00E95883" w:rsidRPr="000976CE" w:rsidRDefault="00E95883" w:rsidP="0059794F">
            <w:pPr>
              <w:jc w:val="center"/>
              <w:rPr>
                <w:rFonts w:ascii="Times New Roman" w:hAnsi="Times New Roman" w:cs="Times New Roman"/>
              </w:rPr>
            </w:pPr>
            <w:r w:rsidRPr="000976CE">
              <w:rPr>
                <w:rFonts w:ascii="Times New Roman" w:hAnsi="Times New Roman" w:cs="Times New Roman" w:hint="eastAsia"/>
              </w:rPr>
              <w:t>基金份额的申购与赎回</w:t>
            </w:r>
          </w:p>
        </w:tc>
        <w:tc>
          <w:tcPr>
            <w:tcW w:w="6946"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三、申购与赎回的原则</w:t>
            </w:r>
          </w:p>
        </w:tc>
        <w:tc>
          <w:tcPr>
            <w:tcW w:w="5893"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三、申购与赎回的原则</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1</w:t>
            </w:r>
            <w:r w:rsidRPr="000976CE">
              <w:rPr>
                <w:rFonts w:ascii="Times New Roman" w:hAnsi="Times New Roman" w:cs="Times New Roman" w:hint="eastAsia"/>
              </w:rPr>
              <w:t>、</w:t>
            </w:r>
            <w:r w:rsidRPr="000976CE">
              <w:rPr>
                <w:rFonts w:ascii="Times New Roman" w:hAnsi="Times New Roman" w:cs="Times New Roman"/>
              </w:rPr>
              <w:t>"</w:t>
            </w:r>
            <w:r w:rsidRPr="000976CE">
              <w:rPr>
                <w:rFonts w:ascii="Times New Roman" w:hAnsi="Times New Roman" w:cs="Times New Roman" w:hint="eastAsia"/>
              </w:rPr>
              <w:t>未知价</w:t>
            </w:r>
            <w:r w:rsidRPr="000976CE">
              <w:rPr>
                <w:rFonts w:ascii="Times New Roman" w:hAnsi="Times New Roman" w:cs="Times New Roman"/>
              </w:rPr>
              <w:t>"</w:t>
            </w:r>
            <w:r w:rsidRPr="000976CE">
              <w:rPr>
                <w:rFonts w:ascii="Times New Roman" w:hAnsi="Times New Roman" w:cs="Times New Roman" w:hint="eastAsia"/>
              </w:rPr>
              <w:t>原则，即申购、赎回价格以申请当日收市后计算的基金份额净值为基准进行计算；</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1</w:t>
            </w:r>
            <w:r w:rsidRPr="000976CE">
              <w:rPr>
                <w:rFonts w:ascii="Times New Roman" w:hAnsi="Times New Roman" w:cs="Times New Roman" w:hint="eastAsia"/>
              </w:rPr>
              <w:t>、</w:t>
            </w:r>
            <w:r w:rsidRPr="000976CE">
              <w:rPr>
                <w:rFonts w:ascii="Times New Roman" w:hAnsi="Times New Roman" w:cs="Times New Roman"/>
              </w:rPr>
              <w:t>"</w:t>
            </w:r>
            <w:r w:rsidRPr="000976CE">
              <w:rPr>
                <w:rFonts w:ascii="Times New Roman" w:hAnsi="Times New Roman" w:cs="Times New Roman" w:hint="eastAsia"/>
              </w:rPr>
              <w:t>未知价</w:t>
            </w:r>
            <w:r w:rsidRPr="000976CE">
              <w:rPr>
                <w:rFonts w:ascii="Times New Roman" w:hAnsi="Times New Roman" w:cs="Times New Roman"/>
              </w:rPr>
              <w:t>"</w:t>
            </w:r>
            <w:r w:rsidRPr="000976CE">
              <w:rPr>
                <w:rFonts w:ascii="Times New Roman" w:hAnsi="Times New Roman" w:cs="Times New Roman" w:hint="eastAsia"/>
              </w:rPr>
              <w:t>原则，即申购、赎回价格以申请当日收市后计算的</w:t>
            </w:r>
            <w:r w:rsidRPr="000976CE">
              <w:rPr>
                <w:rStyle w:val="diffadd1"/>
                <w:rFonts w:ascii="Times New Roman" w:hAnsi="Times New Roman" w:cs="Times New Roman" w:hint="eastAsia"/>
              </w:rPr>
              <w:t>该类</w:t>
            </w:r>
            <w:r w:rsidRPr="000976CE">
              <w:rPr>
                <w:rFonts w:ascii="Times New Roman" w:hAnsi="Times New Roman" w:cs="Times New Roman" w:hint="eastAsia"/>
              </w:rPr>
              <w:t>基金份额净值为基准进行计算；</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六、申购和赎回的价格、费用及其用途</w:t>
            </w:r>
          </w:p>
        </w:tc>
        <w:tc>
          <w:tcPr>
            <w:tcW w:w="5893"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六、申购和赎回的价格、费用及其用途</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1</w:t>
            </w:r>
            <w:r w:rsidRPr="000976CE">
              <w:rPr>
                <w:rFonts w:ascii="Times New Roman" w:hAnsi="Times New Roman" w:cs="Times New Roman" w:hint="eastAsia"/>
              </w:rPr>
              <w:t>、基金份额分为</w:t>
            </w:r>
            <w:r w:rsidRPr="000976CE">
              <w:rPr>
                <w:rFonts w:ascii="Times New Roman" w:hAnsi="Times New Roman" w:cs="Times New Roman"/>
              </w:rPr>
              <w:t>A</w:t>
            </w:r>
            <w:r w:rsidRPr="000976CE">
              <w:rPr>
                <w:rFonts w:ascii="Times New Roman" w:hAnsi="Times New Roman" w:cs="Times New Roman" w:hint="eastAsia"/>
              </w:rPr>
              <w:t>类</w:t>
            </w:r>
            <w:r w:rsidRPr="000976CE">
              <w:rPr>
                <w:rFonts w:ascii="Times New Roman" w:hAnsi="Times New Roman" w:cs="Times New Roman" w:hint="eastAsia"/>
                <w:strike/>
              </w:rPr>
              <w:t>和</w:t>
            </w:r>
            <w:r w:rsidRPr="000976CE">
              <w:rPr>
                <w:rStyle w:val="diffchgorig1"/>
                <w:rFonts w:ascii="Times New Roman" w:hAnsi="Times New Roman" w:cs="Times New Roman"/>
                <w:strike w:val="0"/>
              </w:rPr>
              <w:t>C</w:t>
            </w:r>
            <w:r w:rsidRPr="000976CE">
              <w:rPr>
                <w:rFonts w:ascii="Times New Roman" w:hAnsi="Times New Roman" w:cs="Times New Roman" w:hint="eastAsia"/>
              </w:rPr>
              <w:t>类基金份额。投资人在申购</w:t>
            </w:r>
            <w:r w:rsidRPr="000976CE">
              <w:rPr>
                <w:rFonts w:ascii="Times New Roman" w:hAnsi="Times New Roman" w:cs="Times New Roman"/>
              </w:rPr>
              <w:t>A</w:t>
            </w:r>
            <w:r w:rsidRPr="000976CE">
              <w:rPr>
                <w:rFonts w:ascii="Times New Roman" w:hAnsi="Times New Roman" w:cs="Times New Roman" w:hint="eastAsia"/>
              </w:rPr>
              <w:t>类基金份额时支付申购费用，申购</w:t>
            </w:r>
            <w:r w:rsidRPr="000976CE">
              <w:rPr>
                <w:rFonts w:ascii="Times New Roman" w:hAnsi="Times New Roman" w:cs="Times New Roman"/>
              </w:rPr>
              <w:t>C</w:t>
            </w:r>
            <w:r w:rsidRPr="000976CE">
              <w:rPr>
                <w:rFonts w:ascii="Times New Roman" w:hAnsi="Times New Roman" w:cs="Times New Roman" w:hint="eastAsia"/>
              </w:rPr>
              <w:t>类基金份额不支付申购费用，而是从该类别基金资产中计提销售服务费。</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1</w:t>
            </w:r>
            <w:r w:rsidRPr="000976CE">
              <w:rPr>
                <w:rFonts w:ascii="Times New Roman" w:hAnsi="Times New Roman" w:cs="Times New Roman" w:hint="eastAsia"/>
              </w:rPr>
              <w:t>、基金份额分为</w:t>
            </w:r>
            <w:r w:rsidRPr="000976CE">
              <w:rPr>
                <w:rFonts w:ascii="Times New Roman" w:hAnsi="Times New Roman" w:cs="Times New Roman"/>
              </w:rPr>
              <w:t>A</w:t>
            </w:r>
            <w:r w:rsidRPr="000976CE">
              <w:rPr>
                <w:rFonts w:ascii="Times New Roman" w:hAnsi="Times New Roman" w:cs="Times New Roman" w:hint="eastAsia"/>
              </w:rPr>
              <w:t>类</w:t>
            </w:r>
            <w:r w:rsidRPr="000976CE">
              <w:rPr>
                <w:rStyle w:val="diffadd1"/>
                <w:rFonts w:ascii="Times New Roman" w:hAnsi="Times New Roman" w:cs="Times New Roman" w:hint="eastAsia"/>
              </w:rPr>
              <w:t>、</w:t>
            </w:r>
            <w:r w:rsidRPr="000976CE">
              <w:rPr>
                <w:rStyle w:val="diffadd1"/>
                <w:rFonts w:ascii="Times New Roman" w:hAnsi="Times New Roman" w:cs="Times New Roman"/>
                <w:u w:val="none"/>
              </w:rPr>
              <w:t>C</w:t>
            </w:r>
            <w:r w:rsidRPr="000976CE">
              <w:rPr>
                <w:rStyle w:val="diffadd1"/>
                <w:rFonts w:ascii="Times New Roman" w:hAnsi="Times New Roman" w:cs="Times New Roman" w:hint="eastAsia"/>
                <w:u w:val="none"/>
              </w:rPr>
              <w:t>类</w:t>
            </w:r>
            <w:r w:rsidRPr="000976CE">
              <w:rPr>
                <w:rFonts w:ascii="Times New Roman" w:hAnsi="Times New Roman" w:cs="Times New Roman" w:hint="eastAsia"/>
                <w:u w:val="single"/>
              </w:rPr>
              <w:t>和</w:t>
            </w:r>
            <w:r w:rsidRPr="000976CE">
              <w:rPr>
                <w:rStyle w:val="diffchgmod1"/>
                <w:rFonts w:ascii="Times New Roman" w:hAnsi="Times New Roman" w:cs="Times New Roman"/>
              </w:rPr>
              <w:t>E</w:t>
            </w:r>
            <w:r w:rsidRPr="000976CE">
              <w:rPr>
                <w:rFonts w:ascii="Times New Roman" w:hAnsi="Times New Roman" w:cs="Times New Roman" w:hint="eastAsia"/>
                <w:u w:val="single"/>
              </w:rPr>
              <w:t>类</w:t>
            </w:r>
            <w:r w:rsidRPr="000976CE">
              <w:rPr>
                <w:rFonts w:ascii="Times New Roman" w:hAnsi="Times New Roman" w:cs="Times New Roman" w:hint="eastAsia"/>
              </w:rPr>
              <w:t>基金份额。投资人在申购</w:t>
            </w:r>
            <w:r w:rsidRPr="000976CE">
              <w:rPr>
                <w:rFonts w:ascii="Times New Roman" w:hAnsi="Times New Roman" w:cs="Times New Roman"/>
              </w:rPr>
              <w:t>A</w:t>
            </w:r>
            <w:r w:rsidRPr="000976CE">
              <w:rPr>
                <w:rFonts w:ascii="Times New Roman" w:hAnsi="Times New Roman" w:cs="Times New Roman" w:hint="eastAsia"/>
              </w:rPr>
              <w:t>类基金份额时支付申购费用，申购</w:t>
            </w:r>
            <w:r w:rsidRPr="000976CE">
              <w:rPr>
                <w:rFonts w:ascii="Times New Roman" w:hAnsi="Times New Roman" w:cs="Times New Roman"/>
              </w:rPr>
              <w:t>C</w:t>
            </w:r>
            <w:r w:rsidRPr="000976CE">
              <w:rPr>
                <w:rStyle w:val="diffadd1"/>
                <w:rFonts w:ascii="Times New Roman" w:hAnsi="Times New Roman" w:cs="Times New Roman" w:hint="eastAsia"/>
                <w:u w:val="none"/>
              </w:rPr>
              <w:t>类</w:t>
            </w:r>
            <w:r w:rsidRPr="000976CE">
              <w:rPr>
                <w:rStyle w:val="diffadd1"/>
                <w:rFonts w:ascii="Times New Roman" w:hAnsi="Times New Roman" w:cs="Times New Roman" w:hint="eastAsia"/>
              </w:rPr>
              <w:t>和</w:t>
            </w:r>
            <w:r w:rsidRPr="000976CE">
              <w:rPr>
                <w:rStyle w:val="diffadd1"/>
                <w:rFonts w:ascii="Times New Roman" w:hAnsi="Times New Roman" w:cs="Times New Roman"/>
              </w:rPr>
              <w:t>E</w:t>
            </w:r>
            <w:r w:rsidRPr="000976CE">
              <w:rPr>
                <w:rFonts w:ascii="Times New Roman" w:hAnsi="Times New Roman" w:cs="Times New Roman" w:hint="eastAsia"/>
                <w:u w:val="single"/>
              </w:rPr>
              <w:t>类</w:t>
            </w:r>
            <w:r w:rsidRPr="000976CE">
              <w:rPr>
                <w:rFonts w:ascii="Times New Roman" w:hAnsi="Times New Roman" w:cs="Times New Roman" w:hint="eastAsia"/>
              </w:rPr>
              <w:t>基金份额不支付申购费用，而是从该类别基金资产中计提销售服务费。</w:t>
            </w:r>
          </w:p>
        </w:tc>
      </w:tr>
      <w:tr w:rsidR="00E95883" w:rsidRPr="00E53F33" w:rsidTr="0059794F">
        <w:tc>
          <w:tcPr>
            <w:tcW w:w="1149" w:type="dxa"/>
            <w:vMerge/>
            <w:tcBorders>
              <w:left w:val="single" w:sz="6" w:space="0" w:color="000000"/>
              <w:bottom w:val="nil"/>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single" w:sz="6" w:space="0" w:color="000000"/>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2</w:t>
            </w:r>
            <w:r w:rsidRPr="000976CE">
              <w:rPr>
                <w:rFonts w:ascii="Times New Roman" w:hAnsi="Times New Roman" w:cs="Times New Roman" w:hint="eastAsia"/>
              </w:rPr>
              <w:t>、本基金</w:t>
            </w:r>
            <w:r w:rsidRPr="000976CE">
              <w:rPr>
                <w:rFonts w:ascii="Times New Roman" w:hAnsi="Times New Roman" w:cs="Times New Roman"/>
              </w:rPr>
              <w:t>A</w:t>
            </w:r>
            <w:r w:rsidRPr="000976CE">
              <w:rPr>
                <w:rFonts w:ascii="Times New Roman" w:hAnsi="Times New Roman" w:cs="Times New Roman" w:hint="eastAsia"/>
              </w:rPr>
              <w:t>类</w:t>
            </w:r>
            <w:r w:rsidRPr="000976CE">
              <w:rPr>
                <w:rStyle w:val="diffchgorig1"/>
                <w:rFonts w:ascii="Times New Roman" w:hAnsi="Times New Roman" w:cs="Times New Roman" w:hint="eastAsia"/>
              </w:rPr>
              <w:t>和</w:t>
            </w:r>
            <w:r w:rsidRPr="000976CE">
              <w:rPr>
                <w:rFonts w:ascii="Times New Roman" w:hAnsi="Times New Roman" w:cs="Times New Roman"/>
              </w:rPr>
              <w:t>C</w:t>
            </w:r>
            <w:r w:rsidRPr="000976CE">
              <w:rPr>
                <w:rFonts w:ascii="Times New Roman" w:hAnsi="Times New Roman" w:cs="Times New Roman" w:hint="eastAsia"/>
              </w:rPr>
              <w:t>类基金份额净值的计算，分别保留到小数点后</w:t>
            </w:r>
            <w:r w:rsidRPr="000976CE">
              <w:rPr>
                <w:rFonts w:ascii="Times New Roman" w:hAnsi="Times New Roman" w:cs="Times New Roman"/>
              </w:rPr>
              <w:t>4</w:t>
            </w:r>
            <w:r w:rsidRPr="000976CE">
              <w:rPr>
                <w:rFonts w:ascii="Times New Roman" w:hAnsi="Times New Roman" w:cs="Times New Roman" w:hint="eastAsia"/>
              </w:rPr>
              <w:t>位，小数点后第</w:t>
            </w:r>
            <w:r w:rsidRPr="000976CE">
              <w:rPr>
                <w:rFonts w:ascii="Times New Roman" w:hAnsi="Times New Roman" w:cs="Times New Roman"/>
              </w:rPr>
              <w:t>5</w:t>
            </w:r>
            <w:r w:rsidRPr="000976CE">
              <w:rPr>
                <w:rFonts w:ascii="Times New Roman" w:hAnsi="Times New Roman" w:cs="Times New Roman" w:hint="eastAsia"/>
              </w:rPr>
              <w:t>位四舍五入，由此产生的收益或损失由基金财产承担。</w:t>
            </w:r>
            <w:r w:rsidRPr="000976CE">
              <w:rPr>
                <w:rFonts w:ascii="Times New Roman" w:hAnsi="Times New Roman" w:cs="Times New Roman"/>
              </w:rPr>
              <w:t>T</w:t>
            </w:r>
            <w:r w:rsidRPr="000976CE">
              <w:rPr>
                <w:rFonts w:ascii="Times New Roman" w:hAnsi="Times New Roman" w:cs="Times New Roman" w:hint="eastAsia"/>
              </w:rPr>
              <w:t>日各类基金份额的基金份额净值在当天收市后计算，并在</w:t>
            </w:r>
            <w:r w:rsidRPr="000976CE">
              <w:rPr>
                <w:rFonts w:ascii="Times New Roman" w:hAnsi="Times New Roman" w:cs="Times New Roman"/>
              </w:rPr>
              <w:t>T+1</w:t>
            </w:r>
            <w:r w:rsidRPr="000976CE">
              <w:rPr>
                <w:rFonts w:ascii="Times New Roman" w:hAnsi="Times New Roman" w:cs="Times New Roman" w:hint="eastAsia"/>
              </w:rPr>
              <w:t>日内公告。遇特殊情况，经履行适当程序，可以适当延迟计算或公告。</w:t>
            </w:r>
          </w:p>
        </w:tc>
        <w:tc>
          <w:tcPr>
            <w:tcW w:w="5893" w:type="dxa"/>
            <w:tcBorders>
              <w:top w:val="nil"/>
              <w:left w:val="single" w:sz="6" w:space="0" w:color="000000"/>
              <w:bottom w:val="single" w:sz="6" w:space="0" w:color="000000"/>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2</w:t>
            </w:r>
            <w:r w:rsidRPr="000976CE">
              <w:rPr>
                <w:rFonts w:ascii="Times New Roman" w:hAnsi="Times New Roman" w:cs="Times New Roman" w:hint="eastAsia"/>
              </w:rPr>
              <w:t>、本基金</w:t>
            </w:r>
            <w:r w:rsidRPr="000976CE">
              <w:rPr>
                <w:rFonts w:ascii="Times New Roman" w:hAnsi="Times New Roman" w:cs="Times New Roman"/>
              </w:rPr>
              <w:t>A</w:t>
            </w:r>
            <w:r w:rsidRPr="000976CE">
              <w:rPr>
                <w:rFonts w:ascii="Times New Roman" w:hAnsi="Times New Roman" w:cs="Times New Roman" w:hint="eastAsia"/>
              </w:rPr>
              <w:t>类</w:t>
            </w:r>
            <w:r w:rsidRPr="000976CE">
              <w:rPr>
                <w:rStyle w:val="diffchgmod1"/>
                <w:rFonts w:ascii="Times New Roman" w:hAnsi="Times New Roman" w:cs="Times New Roman" w:hint="eastAsia"/>
              </w:rPr>
              <w:t>、</w:t>
            </w:r>
            <w:r w:rsidRPr="000976CE">
              <w:rPr>
                <w:rFonts w:ascii="Times New Roman" w:hAnsi="Times New Roman" w:cs="Times New Roman"/>
              </w:rPr>
              <w:t>C</w:t>
            </w:r>
            <w:r w:rsidRPr="000976CE">
              <w:rPr>
                <w:rFonts w:ascii="Times New Roman" w:hAnsi="Times New Roman" w:cs="Times New Roman" w:hint="eastAsia"/>
              </w:rPr>
              <w:t>类</w:t>
            </w:r>
            <w:r w:rsidRPr="000976CE">
              <w:rPr>
                <w:rStyle w:val="diffadd1"/>
                <w:rFonts w:ascii="Times New Roman" w:hAnsi="Times New Roman" w:cs="Times New Roman" w:hint="eastAsia"/>
              </w:rPr>
              <w:t>和</w:t>
            </w:r>
            <w:r w:rsidRPr="000976CE">
              <w:rPr>
                <w:rStyle w:val="diffadd1"/>
                <w:rFonts w:ascii="Times New Roman" w:hAnsi="Times New Roman" w:cs="Times New Roman"/>
              </w:rPr>
              <w:t>E</w:t>
            </w:r>
            <w:r w:rsidRPr="000976CE">
              <w:rPr>
                <w:rStyle w:val="diffadd1"/>
                <w:rFonts w:ascii="Times New Roman" w:hAnsi="Times New Roman" w:cs="Times New Roman" w:hint="eastAsia"/>
              </w:rPr>
              <w:t>类基金份额的</w:t>
            </w:r>
            <w:r w:rsidRPr="000976CE">
              <w:rPr>
                <w:rFonts w:ascii="Times New Roman" w:hAnsi="Times New Roman" w:cs="Times New Roman" w:hint="eastAsia"/>
              </w:rPr>
              <w:t>基金份额净值的计算，分别保留到小数点后</w:t>
            </w:r>
            <w:r w:rsidRPr="000976CE">
              <w:rPr>
                <w:rFonts w:ascii="Times New Roman" w:hAnsi="Times New Roman" w:cs="Times New Roman"/>
              </w:rPr>
              <w:t>4</w:t>
            </w:r>
            <w:r w:rsidRPr="000976CE">
              <w:rPr>
                <w:rFonts w:ascii="Times New Roman" w:hAnsi="Times New Roman" w:cs="Times New Roman" w:hint="eastAsia"/>
              </w:rPr>
              <w:t>位，小数点后第</w:t>
            </w:r>
            <w:r w:rsidRPr="000976CE">
              <w:rPr>
                <w:rFonts w:ascii="Times New Roman" w:hAnsi="Times New Roman" w:cs="Times New Roman"/>
              </w:rPr>
              <w:t>5</w:t>
            </w:r>
            <w:r w:rsidRPr="000976CE">
              <w:rPr>
                <w:rFonts w:ascii="Times New Roman" w:hAnsi="Times New Roman" w:cs="Times New Roman" w:hint="eastAsia"/>
              </w:rPr>
              <w:t>位四舍五入，由此产生的收益或损失由基金财产承担。</w:t>
            </w:r>
            <w:r w:rsidRPr="000976CE">
              <w:rPr>
                <w:rFonts w:ascii="Times New Roman" w:hAnsi="Times New Roman" w:cs="Times New Roman"/>
              </w:rPr>
              <w:t>T</w:t>
            </w:r>
            <w:r w:rsidRPr="000976CE">
              <w:rPr>
                <w:rFonts w:ascii="Times New Roman" w:hAnsi="Times New Roman" w:cs="Times New Roman" w:hint="eastAsia"/>
              </w:rPr>
              <w:t>日各类基金份额的基金份额净值在当天收市后计算，并在</w:t>
            </w:r>
            <w:r w:rsidRPr="000976CE">
              <w:rPr>
                <w:rFonts w:ascii="Times New Roman" w:hAnsi="Times New Roman" w:cs="Times New Roman"/>
              </w:rPr>
              <w:t>T+1</w:t>
            </w:r>
            <w:r w:rsidRPr="000976CE">
              <w:rPr>
                <w:rFonts w:ascii="Times New Roman" w:hAnsi="Times New Roman" w:cs="Times New Roman" w:hint="eastAsia"/>
              </w:rPr>
              <w:t>日内公告。遇特殊情况，经履行适当程序，可以适当延迟计算或公告。</w:t>
            </w:r>
          </w:p>
        </w:tc>
      </w:tr>
      <w:tr w:rsidR="00DC3578" w:rsidRPr="00E53F33" w:rsidTr="0059794F">
        <w:tc>
          <w:tcPr>
            <w:tcW w:w="1149" w:type="dxa"/>
            <w:vMerge w:val="restart"/>
            <w:tcBorders>
              <w:top w:val="single" w:sz="6" w:space="0" w:color="000000"/>
              <w:left w:val="single" w:sz="6" w:space="0" w:color="000000"/>
              <w:right w:val="single" w:sz="6" w:space="0" w:color="000000"/>
            </w:tcBorders>
          </w:tcPr>
          <w:p w:rsidR="00DC3578" w:rsidRPr="000976CE" w:rsidRDefault="00DC3578" w:rsidP="003E64E9">
            <w:pPr>
              <w:jc w:val="center"/>
              <w:rPr>
                <w:rFonts w:ascii="Times New Roman" w:hAnsi="Times New Roman" w:cs="Times New Roman"/>
              </w:rPr>
            </w:pPr>
            <w:r w:rsidRPr="000976CE">
              <w:rPr>
                <w:rFonts w:ascii="Times New Roman" w:hAnsi="Times New Roman" w:cs="Times New Roman" w:hint="eastAsia"/>
              </w:rPr>
              <w:t>第七部分</w:t>
            </w:r>
          </w:p>
          <w:p w:rsidR="00DC3578" w:rsidRPr="000976CE" w:rsidRDefault="00DC3578" w:rsidP="003E64E9">
            <w:pPr>
              <w:jc w:val="center"/>
              <w:rPr>
                <w:rFonts w:ascii="Times New Roman" w:hAnsi="Times New Roman" w:cs="Times New Roman"/>
              </w:rPr>
            </w:pPr>
            <w:r w:rsidRPr="000976CE">
              <w:rPr>
                <w:rFonts w:ascii="Times New Roman" w:hAnsi="Times New Roman" w:cs="Times New Roman" w:hint="eastAsia"/>
              </w:rPr>
              <w:t>基金合同当事人及权利义务</w:t>
            </w:r>
          </w:p>
        </w:tc>
        <w:tc>
          <w:tcPr>
            <w:tcW w:w="6946" w:type="dxa"/>
            <w:tcBorders>
              <w:top w:val="single" w:sz="6" w:space="0" w:color="000000"/>
              <w:left w:val="single" w:sz="6" w:space="0" w:color="000000"/>
              <w:bottom w:val="nil"/>
              <w:right w:val="single" w:sz="6" w:space="0" w:color="000000"/>
            </w:tcBorders>
          </w:tcPr>
          <w:p w:rsidR="00DC3578" w:rsidRPr="000976CE" w:rsidRDefault="00DC3578" w:rsidP="006C5774">
            <w:pPr>
              <w:rPr>
                <w:rFonts w:ascii="Times New Roman" w:hAnsi="Times New Roman" w:cs="Times New Roman"/>
              </w:rPr>
            </w:pPr>
            <w:r w:rsidRPr="000976CE">
              <w:rPr>
                <w:rFonts w:ascii="Times New Roman" w:hAnsi="Times New Roman" w:cs="Times New Roman" w:hint="eastAsia"/>
              </w:rPr>
              <w:t>二、基金托管人</w:t>
            </w:r>
          </w:p>
        </w:tc>
        <w:tc>
          <w:tcPr>
            <w:tcW w:w="5893" w:type="dxa"/>
            <w:tcBorders>
              <w:top w:val="single" w:sz="6" w:space="0" w:color="000000"/>
              <w:left w:val="single" w:sz="6" w:space="0" w:color="000000"/>
              <w:bottom w:val="nil"/>
              <w:right w:val="single" w:sz="6" w:space="0" w:color="000000"/>
            </w:tcBorders>
          </w:tcPr>
          <w:p w:rsidR="00DC3578" w:rsidRPr="000976CE" w:rsidRDefault="00DC3578" w:rsidP="006C5774">
            <w:pPr>
              <w:rPr>
                <w:rFonts w:ascii="Times New Roman" w:hAnsi="Times New Roman" w:cs="Times New Roman"/>
              </w:rPr>
            </w:pPr>
            <w:r w:rsidRPr="000976CE">
              <w:rPr>
                <w:rFonts w:ascii="Times New Roman" w:hAnsi="Times New Roman" w:cs="Times New Roman" w:hint="eastAsia"/>
              </w:rPr>
              <w:t>二、基金托管人</w:t>
            </w:r>
          </w:p>
        </w:tc>
      </w:tr>
      <w:tr w:rsidR="00DC3578" w:rsidRPr="00E53F33" w:rsidTr="0059794F">
        <w:tc>
          <w:tcPr>
            <w:tcW w:w="1149" w:type="dxa"/>
            <w:vMerge/>
            <w:tcBorders>
              <w:left w:val="single" w:sz="6" w:space="0" w:color="000000"/>
              <w:right w:val="single" w:sz="6" w:space="0" w:color="000000"/>
            </w:tcBorders>
          </w:tcPr>
          <w:p w:rsidR="00DC3578" w:rsidRPr="000976CE" w:rsidRDefault="00DC3578" w:rsidP="003E64E9">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tcPr>
          <w:p w:rsidR="00DC3578" w:rsidRPr="000976CE" w:rsidRDefault="00DC3578">
            <w:pPr>
              <w:rPr>
                <w:rFonts w:ascii="Times New Roman" w:hAnsi="Times New Roman" w:cs="Times New Roman"/>
              </w:rPr>
            </w:pPr>
            <w:r w:rsidRPr="000976CE">
              <w:rPr>
                <w:rFonts w:ascii="Times New Roman" w:hAnsi="Times New Roman" w:cs="Times New Roman" w:hint="eastAsia"/>
              </w:rPr>
              <w:t>（一）基金托管人简况</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名称：中国邮政储蓄银行股份有限公司</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住所：北京市西城区金融大街</w:t>
            </w:r>
            <w:r w:rsidRPr="000976CE">
              <w:rPr>
                <w:rFonts w:ascii="Times New Roman" w:hAnsi="Times New Roman" w:cs="Times New Roman"/>
              </w:rPr>
              <w:t>3</w:t>
            </w:r>
            <w:r w:rsidRPr="000976CE">
              <w:rPr>
                <w:rFonts w:ascii="Times New Roman" w:hAnsi="Times New Roman" w:cs="Times New Roman" w:hint="eastAsia"/>
              </w:rPr>
              <w:t>号</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法定代表人：</w:t>
            </w:r>
            <w:r w:rsidRPr="000976CE">
              <w:rPr>
                <w:rFonts w:ascii="Times New Roman" w:hAnsi="Times New Roman" w:cs="Times New Roman" w:hint="eastAsia"/>
                <w:strike/>
              </w:rPr>
              <w:t>张金良</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成立时间：</w:t>
            </w:r>
            <w:r w:rsidRPr="000976CE">
              <w:rPr>
                <w:rFonts w:ascii="Times New Roman" w:hAnsi="Times New Roman" w:cs="Times New Roman"/>
              </w:rPr>
              <w:t>2007</w:t>
            </w:r>
            <w:r w:rsidRPr="000976CE">
              <w:rPr>
                <w:rFonts w:ascii="Times New Roman" w:hAnsi="Times New Roman" w:cs="Times New Roman" w:hint="eastAsia"/>
              </w:rPr>
              <w:t>年</w:t>
            </w:r>
            <w:r w:rsidRPr="000976CE">
              <w:rPr>
                <w:rFonts w:ascii="Times New Roman" w:hAnsi="Times New Roman" w:cs="Times New Roman"/>
              </w:rPr>
              <w:t>3</w:t>
            </w:r>
            <w:r w:rsidRPr="000976CE">
              <w:rPr>
                <w:rFonts w:ascii="Times New Roman" w:hAnsi="Times New Roman" w:cs="Times New Roman" w:hint="eastAsia"/>
              </w:rPr>
              <w:t>月</w:t>
            </w:r>
            <w:r w:rsidRPr="000976CE">
              <w:rPr>
                <w:rFonts w:ascii="Times New Roman" w:hAnsi="Times New Roman" w:cs="Times New Roman"/>
              </w:rPr>
              <w:t>6</w:t>
            </w:r>
            <w:r w:rsidRPr="000976CE">
              <w:rPr>
                <w:rFonts w:ascii="Times New Roman" w:hAnsi="Times New Roman" w:cs="Times New Roman" w:hint="eastAsia"/>
              </w:rPr>
              <w:t>日</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批准设立机关和批准设立文号：中国银监会银监复</w:t>
            </w:r>
            <w:r w:rsidRPr="000976CE">
              <w:rPr>
                <w:rFonts w:ascii="Times New Roman" w:hAnsi="Times New Roman" w:cs="Times New Roman"/>
              </w:rPr>
              <w:t>[2006]484</w:t>
            </w:r>
            <w:r w:rsidRPr="000976CE">
              <w:rPr>
                <w:rFonts w:ascii="Times New Roman" w:hAnsi="Times New Roman" w:cs="Times New Roman" w:hint="eastAsia"/>
              </w:rPr>
              <w:t>号</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组织形式：股份有限公司</w:t>
            </w:r>
          </w:p>
          <w:p w:rsidR="00DC3578" w:rsidRPr="000976CE" w:rsidRDefault="00315C17">
            <w:pPr>
              <w:rPr>
                <w:rFonts w:ascii="Times New Roman" w:hAnsi="Times New Roman" w:cs="Times New Roman"/>
              </w:rPr>
            </w:pPr>
            <w:r w:rsidRPr="000976CE">
              <w:rPr>
                <w:rFonts w:ascii="Times New Roman" w:hAnsi="Times New Roman" w:cs="Times New Roman" w:hint="eastAsia"/>
              </w:rPr>
              <w:t>注册资本：</w:t>
            </w:r>
            <w:r w:rsidRPr="000976CE">
              <w:rPr>
                <w:rFonts w:ascii="Times New Roman" w:hAnsi="Times New Roman" w:cs="Times New Roman"/>
                <w:strike/>
              </w:rPr>
              <w:t>810.31</w:t>
            </w:r>
            <w:r w:rsidRPr="000976CE">
              <w:rPr>
                <w:rFonts w:ascii="Times New Roman" w:hAnsi="Times New Roman" w:cs="Times New Roman" w:hint="eastAsia"/>
              </w:rPr>
              <w:t>亿元</w:t>
            </w:r>
          </w:p>
        </w:tc>
        <w:tc>
          <w:tcPr>
            <w:tcW w:w="5893" w:type="dxa"/>
            <w:tcBorders>
              <w:top w:val="nil"/>
              <w:left w:val="single" w:sz="6" w:space="0" w:color="000000"/>
              <w:bottom w:val="nil"/>
              <w:right w:val="single" w:sz="6" w:space="0" w:color="000000"/>
            </w:tcBorders>
          </w:tcPr>
          <w:p w:rsidR="00DC3578" w:rsidRPr="000976CE" w:rsidRDefault="00315C17">
            <w:pPr>
              <w:rPr>
                <w:rFonts w:ascii="Times New Roman" w:hAnsi="Times New Roman" w:cs="Times New Roman"/>
              </w:rPr>
            </w:pPr>
            <w:r w:rsidRPr="000976CE">
              <w:rPr>
                <w:rFonts w:ascii="Times New Roman" w:hAnsi="Times New Roman" w:cs="Times New Roman" w:hint="eastAsia"/>
              </w:rPr>
              <w:t>（一）</w:t>
            </w:r>
            <w:r w:rsidR="00DC3578" w:rsidRPr="000976CE">
              <w:rPr>
                <w:rFonts w:ascii="Times New Roman" w:hAnsi="Times New Roman" w:cs="Times New Roman" w:hint="eastAsia"/>
              </w:rPr>
              <w:t>基金托管人简况</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名称：中国邮政储蓄银行股份有限公司</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住所：北京市西城区金融大街</w:t>
            </w:r>
            <w:r w:rsidRPr="000976CE">
              <w:rPr>
                <w:rFonts w:ascii="Times New Roman" w:hAnsi="Times New Roman" w:cs="Times New Roman"/>
              </w:rPr>
              <w:t>3</w:t>
            </w:r>
            <w:r w:rsidRPr="000976CE">
              <w:rPr>
                <w:rFonts w:ascii="Times New Roman" w:hAnsi="Times New Roman" w:cs="Times New Roman" w:hint="eastAsia"/>
              </w:rPr>
              <w:t>号</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法定代表人</w:t>
            </w:r>
            <w:r w:rsidR="00B80663" w:rsidRPr="000976CE">
              <w:rPr>
                <w:rFonts w:ascii="Times New Roman" w:hAnsi="Times New Roman" w:cs="Times New Roman"/>
                <w:u w:val="single"/>
              </w:rPr>
              <w:t>/</w:t>
            </w:r>
            <w:r w:rsidR="00B80663" w:rsidRPr="000976CE">
              <w:rPr>
                <w:rFonts w:ascii="Times New Roman" w:hAnsi="Times New Roman" w:cs="Times New Roman" w:hint="eastAsia"/>
                <w:u w:val="single"/>
              </w:rPr>
              <w:t>负责人</w:t>
            </w:r>
            <w:r w:rsidRPr="000976CE">
              <w:rPr>
                <w:rFonts w:ascii="Times New Roman" w:hAnsi="Times New Roman" w:cs="Times New Roman" w:hint="eastAsia"/>
              </w:rPr>
              <w:t>：</w:t>
            </w:r>
            <w:r w:rsidRPr="000976CE">
              <w:rPr>
                <w:rFonts w:ascii="Times New Roman" w:hAnsi="Times New Roman" w:cs="Times New Roman" w:hint="eastAsia"/>
                <w:u w:val="single"/>
              </w:rPr>
              <w:t>刘建军</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成立时间：</w:t>
            </w:r>
            <w:r w:rsidRPr="000976CE">
              <w:rPr>
                <w:rFonts w:ascii="Times New Roman" w:hAnsi="Times New Roman" w:cs="Times New Roman"/>
              </w:rPr>
              <w:t>2007</w:t>
            </w:r>
            <w:r w:rsidRPr="000976CE">
              <w:rPr>
                <w:rFonts w:ascii="Times New Roman" w:hAnsi="Times New Roman" w:cs="Times New Roman" w:hint="eastAsia"/>
              </w:rPr>
              <w:t>年</w:t>
            </w:r>
            <w:r w:rsidRPr="000976CE">
              <w:rPr>
                <w:rFonts w:ascii="Times New Roman" w:hAnsi="Times New Roman" w:cs="Times New Roman"/>
              </w:rPr>
              <w:t>3</w:t>
            </w:r>
            <w:r w:rsidRPr="000976CE">
              <w:rPr>
                <w:rFonts w:ascii="Times New Roman" w:hAnsi="Times New Roman" w:cs="Times New Roman" w:hint="eastAsia"/>
              </w:rPr>
              <w:t>月</w:t>
            </w:r>
            <w:r w:rsidRPr="000976CE">
              <w:rPr>
                <w:rFonts w:ascii="Times New Roman" w:hAnsi="Times New Roman" w:cs="Times New Roman"/>
              </w:rPr>
              <w:t>6</w:t>
            </w:r>
            <w:r w:rsidRPr="000976CE">
              <w:rPr>
                <w:rFonts w:ascii="Times New Roman" w:hAnsi="Times New Roman" w:cs="Times New Roman" w:hint="eastAsia"/>
              </w:rPr>
              <w:t>日</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批准设立机关和批准设立文号：中国银监会银监复</w:t>
            </w:r>
            <w:r w:rsidRPr="000976CE">
              <w:rPr>
                <w:rFonts w:ascii="Times New Roman" w:hAnsi="Times New Roman" w:cs="Times New Roman"/>
              </w:rPr>
              <w:t>[2006]484</w:t>
            </w:r>
            <w:r w:rsidRPr="000976CE">
              <w:rPr>
                <w:rFonts w:ascii="Times New Roman" w:hAnsi="Times New Roman" w:cs="Times New Roman" w:hint="eastAsia"/>
              </w:rPr>
              <w:t>号</w:t>
            </w:r>
          </w:p>
          <w:p w:rsidR="00315C17" w:rsidRPr="000976CE" w:rsidRDefault="00315C17" w:rsidP="00315C17">
            <w:pPr>
              <w:rPr>
                <w:rFonts w:ascii="Times New Roman" w:hAnsi="Times New Roman" w:cs="Times New Roman"/>
              </w:rPr>
            </w:pPr>
            <w:r w:rsidRPr="000976CE">
              <w:rPr>
                <w:rFonts w:ascii="Times New Roman" w:hAnsi="Times New Roman" w:cs="Times New Roman" w:hint="eastAsia"/>
              </w:rPr>
              <w:t>组织形式：股份有限公司</w:t>
            </w:r>
          </w:p>
          <w:p w:rsidR="00315C17" w:rsidRPr="000976CE" w:rsidRDefault="00315C17">
            <w:pPr>
              <w:rPr>
                <w:rFonts w:ascii="Times New Roman" w:hAnsi="Times New Roman" w:cs="Times New Roman"/>
              </w:rPr>
            </w:pPr>
            <w:r w:rsidRPr="000976CE">
              <w:rPr>
                <w:rFonts w:ascii="Times New Roman" w:hAnsi="Times New Roman" w:cs="Times New Roman" w:hint="eastAsia"/>
              </w:rPr>
              <w:t>注册资本：</w:t>
            </w:r>
            <w:r w:rsidRPr="000976CE">
              <w:rPr>
                <w:rFonts w:ascii="Times New Roman" w:hAnsi="Times New Roman" w:cs="Times New Roman"/>
                <w:u w:val="single"/>
              </w:rPr>
              <w:t>923.84</w:t>
            </w:r>
            <w:r w:rsidRPr="000976CE">
              <w:rPr>
                <w:rFonts w:ascii="Times New Roman" w:hAnsi="Times New Roman" w:cs="Times New Roman" w:hint="eastAsia"/>
              </w:rPr>
              <w:t>亿元</w:t>
            </w:r>
          </w:p>
        </w:tc>
      </w:tr>
      <w:tr w:rsidR="00E95883" w:rsidRPr="00E53F33" w:rsidTr="0059794F">
        <w:tc>
          <w:tcPr>
            <w:tcW w:w="1149" w:type="dxa"/>
            <w:vMerge w:val="restart"/>
            <w:tcBorders>
              <w:top w:val="single" w:sz="6" w:space="0" w:color="000000"/>
              <w:left w:val="single" w:sz="6" w:space="0" w:color="000000"/>
              <w:right w:val="single" w:sz="6" w:space="0" w:color="000000"/>
            </w:tcBorders>
            <w:hideMark/>
          </w:tcPr>
          <w:p w:rsidR="0099105E" w:rsidRPr="000976CE" w:rsidRDefault="0099105E" w:rsidP="0059794F">
            <w:pPr>
              <w:jc w:val="center"/>
              <w:rPr>
                <w:rFonts w:ascii="Times New Roman" w:hAnsi="Times New Roman" w:cs="Times New Roman"/>
              </w:rPr>
            </w:pPr>
            <w:r w:rsidRPr="000976CE">
              <w:rPr>
                <w:rFonts w:ascii="Times New Roman" w:hAnsi="Times New Roman" w:cs="Times New Roman" w:hint="eastAsia"/>
              </w:rPr>
              <w:t>第十五部分</w:t>
            </w:r>
          </w:p>
          <w:p w:rsidR="00E95883" w:rsidRPr="000976CE" w:rsidRDefault="00E95883" w:rsidP="0059794F">
            <w:pPr>
              <w:jc w:val="center"/>
              <w:rPr>
                <w:rFonts w:ascii="Times New Roman" w:hAnsi="Times New Roman" w:cs="Times New Roman"/>
              </w:rPr>
            </w:pPr>
            <w:r w:rsidRPr="000976CE">
              <w:rPr>
                <w:rFonts w:ascii="Times New Roman" w:hAnsi="Times New Roman" w:cs="Times New Roman" w:hint="eastAsia"/>
              </w:rPr>
              <w:t>基金费用与税收</w:t>
            </w:r>
          </w:p>
        </w:tc>
        <w:tc>
          <w:tcPr>
            <w:tcW w:w="6946"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一、基金费用的种类</w:t>
            </w:r>
          </w:p>
        </w:tc>
        <w:tc>
          <w:tcPr>
            <w:tcW w:w="5893"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一、基金费用的种类</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3</w:t>
            </w:r>
            <w:r w:rsidRPr="000976CE">
              <w:rPr>
                <w:rFonts w:ascii="Times New Roman" w:hAnsi="Times New Roman" w:cs="Times New Roman" w:hint="eastAsia"/>
              </w:rPr>
              <w:t>、</w:t>
            </w:r>
            <w:r w:rsidRPr="000976CE">
              <w:rPr>
                <w:rFonts w:ascii="Times New Roman" w:hAnsi="Times New Roman" w:cs="Times New Roman"/>
              </w:rPr>
              <w:t>C</w:t>
            </w:r>
            <w:r w:rsidRPr="000976CE">
              <w:rPr>
                <w:rFonts w:ascii="Times New Roman" w:hAnsi="Times New Roman" w:cs="Times New Roman" w:hint="eastAsia"/>
              </w:rPr>
              <w:t>类基金份额的销售服务费；</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3</w:t>
            </w:r>
            <w:r w:rsidRPr="000976CE">
              <w:rPr>
                <w:rFonts w:ascii="Times New Roman" w:hAnsi="Times New Roman" w:cs="Times New Roman" w:hint="eastAsia"/>
              </w:rPr>
              <w:t>、</w:t>
            </w:r>
            <w:r w:rsidRPr="000976CE">
              <w:rPr>
                <w:rFonts w:ascii="Times New Roman" w:hAnsi="Times New Roman" w:cs="Times New Roman"/>
              </w:rPr>
              <w:t>C</w:t>
            </w:r>
            <w:r w:rsidRPr="000976CE">
              <w:rPr>
                <w:rStyle w:val="diffadd1"/>
                <w:rFonts w:ascii="Times New Roman" w:hAnsi="Times New Roman" w:cs="Times New Roman" w:hint="eastAsia"/>
                <w:u w:val="none"/>
              </w:rPr>
              <w:t>类</w:t>
            </w:r>
            <w:r w:rsidRPr="000976CE">
              <w:rPr>
                <w:rStyle w:val="diffadd1"/>
                <w:rFonts w:ascii="Times New Roman" w:hAnsi="Times New Roman" w:cs="Times New Roman" w:hint="eastAsia"/>
              </w:rPr>
              <w:t>和</w:t>
            </w:r>
            <w:r w:rsidRPr="000976CE">
              <w:rPr>
                <w:rStyle w:val="diffadd1"/>
                <w:rFonts w:ascii="Times New Roman" w:hAnsi="Times New Roman" w:cs="Times New Roman"/>
              </w:rPr>
              <w:t>E</w:t>
            </w:r>
            <w:r w:rsidRPr="000976CE">
              <w:rPr>
                <w:rFonts w:ascii="Times New Roman" w:hAnsi="Times New Roman" w:cs="Times New Roman" w:hint="eastAsia"/>
                <w:u w:val="single"/>
              </w:rPr>
              <w:t>类</w:t>
            </w:r>
            <w:r w:rsidRPr="000976CE">
              <w:rPr>
                <w:rFonts w:ascii="Times New Roman" w:hAnsi="Times New Roman" w:cs="Times New Roman" w:hint="eastAsia"/>
              </w:rPr>
              <w:t>基金份额的销售服务费；</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二、基金费用计提方法、计提标准和支付方式</w:t>
            </w:r>
          </w:p>
        </w:tc>
        <w:tc>
          <w:tcPr>
            <w:tcW w:w="5893"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二、基金费用计提方法、计提标准和支付方式</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3</w:t>
            </w:r>
            <w:r w:rsidRPr="000976CE">
              <w:rPr>
                <w:rFonts w:ascii="Times New Roman" w:hAnsi="Times New Roman" w:cs="Times New Roman" w:hint="eastAsia"/>
              </w:rPr>
              <w:t>、</w:t>
            </w:r>
            <w:r w:rsidRPr="000976CE">
              <w:rPr>
                <w:rFonts w:ascii="Times New Roman" w:hAnsi="Times New Roman" w:cs="Times New Roman"/>
              </w:rPr>
              <w:t>C</w:t>
            </w:r>
            <w:r w:rsidRPr="000976CE">
              <w:rPr>
                <w:rFonts w:ascii="Times New Roman" w:hAnsi="Times New Roman" w:cs="Times New Roman" w:hint="eastAsia"/>
              </w:rPr>
              <w:t>类基金份额的销售服务费</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3</w:t>
            </w:r>
            <w:r w:rsidRPr="000976CE">
              <w:rPr>
                <w:rFonts w:ascii="Times New Roman" w:hAnsi="Times New Roman" w:cs="Times New Roman" w:hint="eastAsia"/>
              </w:rPr>
              <w:t>、</w:t>
            </w:r>
            <w:r w:rsidRPr="000976CE">
              <w:rPr>
                <w:rFonts w:ascii="Times New Roman" w:hAnsi="Times New Roman" w:cs="Times New Roman"/>
              </w:rPr>
              <w:t>C</w:t>
            </w:r>
            <w:r w:rsidRPr="000976CE">
              <w:rPr>
                <w:rStyle w:val="diffadd1"/>
                <w:rFonts w:ascii="Times New Roman" w:hAnsi="Times New Roman" w:cs="Times New Roman" w:hint="eastAsia"/>
                <w:u w:val="none"/>
              </w:rPr>
              <w:t>类</w:t>
            </w:r>
            <w:r w:rsidRPr="000976CE">
              <w:rPr>
                <w:rStyle w:val="diffadd1"/>
                <w:rFonts w:ascii="Times New Roman" w:hAnsi="Times New Roman" w:cs="Times New Roman" w:hint="eastAsia"/>
              </w:rPr>
              <w:t>和</w:t>
            </w:r>
            <w:r w:rsidRPr="000976CE">
              <w:rPr>
                <w:rStyle w:val="diffadd1"/>
                <w:rFonts w:ascii="Times New Roman" w:hAnsi="Times New Roman" w:cs="Times New Roman"/>
              </w:rPr>
              <w:t>E</w:t>
            </w:r>
            <w:r w:rsidRPr="000976CE">
              <w:rPr>
                <w:rFonts w:ascii="Times New Roman" w:hAnsi="Times New Roman" w:cs="Times New Roman" w:hint="eastAsia"/>
                <w:u w:val="single"/>
              </w:rPr>
              <w:t>类</w:t>
            </w:r>
            <w:r w:rsidRPr="000976CE">
              <w:rPr>
                <w:rFonts w:ascii="Times New Roman" w:hAnsi="Times New Roman" w:cs="Times New Roman" w:hint="eastAsia"/>
              </w:rPr>
              <w:t>基金份额的销售服务费</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strike/>
              </w:rPr>
            </w:pPr>
            <w:r w:rsidRPr="000976CE">
              <w:rPr>
                <w:rStyle w:val="diffsub1"/>
                <w:rFonts w:ascii="Times New Roman" w:hAnsi="Times New Roman" w:cs="Times New Roman" w:hint="eastAsia"/>
                <w:strike w:val="0"/>
              </w:rPr>
              <w:t>本基金</w:t>
            </w:r>
            <w:r w:rsidRPr="000976CE">
              <w:rPr>
                <w:rStyle w:val="diffsub1"/>
                <w:rFonts w:ascii="Times New Roman" w:hAnsi="Times New Roman" w:cs="Times New Roman"/>
                <w:strike w:val="0"/>
              </w:rPr>
              <w:t>A</w:t>
            </w:r>
            <w:r w:rsidRPr="000976CE">
              <w:rPr>
                <w:rStyle w:val="diffsub1"/>
                <w:rFonts w:ascii="Times New Roman" w:hAnsi="Times New Roman" w:cs="Times New Roman" w:hint="eastAsia"/>
                <w:strike w:val="0"/>
              </w:rPr>
              <w:t>类基金份额不收取销售服务费，</w:t>
            </w:r>
            <w:r w:rsidRPr="000976CE">
              <w:rPr>
                <w:rStyle w:val="diffsub1"/>
                <w:rFonts w:ascii="Times New Roman" w:hAnsi="Times New Roman" w:cs="Times New Roman"/>
                <w:strike w:val="0"/>
              </w:rPr>
              <w:t>C</w:t>
            </w:r>
            <w:r w:rsidRPr="000976CE">
              <w:rPr>
                <w:rStyle w:val="diffsub1"/>
                <w:rFonts w:ascii="Times New Roman" w:hAnsi="Times New Roman" w:cs="Times New Roman" w:hint="eastAsia"/>
                <w:strike w:val="0"/>
              </w:rPr>
              <w:t>类基金份额的销售服务费按前一日</w:t>
            </w:r>
            <w:r w:rsidRPr="000976CE">
              <w:rPr>
                <w:rStyle w:val="diffsub1"/>
                <w:rFonts w:ascii="Times New Roman" w:hAnsi="Times New Roman" w:cs="Times New Roman"/>
                <w:strike w:val="0"/>
              </w:rPr>
              <w:t>C</w:t>
            </w:r>
            <w:r w:rsidRPr="000976CE">
              <w:rPr>
                <w:rStyle w:val="diffsub1"/>
                <w:rFonts w:ascii="Times New Roman" w:hAnsi="Times New Roman" w:cs="Times New Roman" w:hint="eastAsia"/>
                <w:strike w:val="0"/>
              </w:rPr>
              <w:t>类基金资产净值的</w:t>
            </w:r>
            <w:r w:rsidRPr="000976CE">
              <w:rPr>
                <w:rStyle w:val="diffsub1"/>
                <w:rFonts w:ascii="Times New Roman" w:hAnsi="Times New Roman" w:cs="Times New Roman"/>
                <w:strike w:val="0"/>
              </w:rPr>
              <w:t>0.10%</w:t>
            </w:r>
            <w:r w:rsidRPr="000976CE">
              <w:rPr>
                <w:rStyle w:val="diffsub1"/>
                <w:rFonts w:ascii="Times New Roman" w:hAnsi="Times New Roman" w:cs="Times New Roman" w:hint="eastAsia"/>
                <w:strike w:val="0"/>
              </w:rPr>
              <w:t>年费率计提。计算方法如下：</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Style w:val="diffadd1"/>
                <w:rFonts w:ascii="Times New Roman" w:hAnsi="Times New Roman" w:cs="Times New Roman" w:hint="eastAsia"/>
                <w:u w:val="none"/>
              </w:rPr>
              <w:t>本基金</w:t>
            </w:r>
            <w:r w:rsidRPr="000976CE">
              <w:rPr>
                <w:rStyle w:val="diffadd1"/>
                <w:rFonts w:ascii="Times New Roman" w:hAnsi="Times New Roman" w:cs="Times New Roman"/>
                <w:u w:val="none"/>
              </w:rPr>
              <w:t>A</w:t>
            </w:r>
            <w:r w:rsidRPr="000976CE">
              <w:rPr>
                <w:rStyle w:val="diffadd1"/>
                <w:rFonts w:ascii="Times New Roman" w:hAnsi="Times New Roman" w:cs="Times New Roman" w:hint="eastAsia"/>
                <w:u w:val="none"/>
              </w:rPr>
              <w:t>类基金份额不收取销售服务费，</w:t>
            </w:r>
            <w:r w:rsidRPr="000976CE">
              <w:rPr>
                <w:rStyle w:val="diffadd1"/>
                <w:rFonts w:ascii="Times New Roman" w:hAnsi="Times New Roman" w:cs="Times New Roman"/>
                <w:u w:val="none"/>
              </w:rPr>
              <w:t>C</w:t>
            </w:r>
            <w:r w:rsidRPr="000976CE">
              <w:rPr>
                <w:rStyle w:val="diffadd1"/>
                <w:rFonts w:ascii="Times New Roman" w:hAnsi="Times New Roman" w:cs="Times New Roman" w:hint="eastAsia"/>
                <w:u w:val="none"/>
              </w:rPr>
              <w:t>类基金份额的销售服务费按前一日</w:t>
            </w:r>
            <w:r w:rsidRPr="000976CE">
              <w:rPr>
                <w:rStyle w:val="diffadd1"/>
                <w:rFonts w:ascii="Times New Roman" w:hAnsi="Times New Roman" w:cs="Times New Roman"/>
                <w:u w:val="none"/>
              </w:rPr>
              <w:t>C</w:t>
            </w:r>
            <w:r w:rsidRPr="000976CE">
              <w:rPr>
                <w:rStyle w:val="diffadd1"/>
                <w:rFonts w:ascii="Times New Roman" w:hAnsi="Times New Roman" w:cs="Times New Roman" w:hint="eastAsia"/>
                <w:u w:val="none"/>
              </w:rPr>
              <w:t>类</w:t>
            </w:r>
            <w:r w:rsidRPr="000976CE">
              <w:rPr>
                <w:rStyle w:val="diffadd1"/>
                <w:rFonts w:ascii="Times New Roman" w:hAnsi="Times New Roman" w:cs="Times New Roman" w:hint="eastAsia"/>
              </w:rPr>
              <w:t>基金份额</w:t>
            </w:r>
            <w:r w:rsidRPr="000976CE">
              <w:rPr>
                <w:rStyle w:val="diffadd1"/>
                <w:rFonts w:ascii="Times New Roman" w:hAnsi="Times New Roman" w:cs="Times New Roman" w:hint="eastAsia"/>
                <w:u w:val="none"/>
              </w:rPr>
              <w:t>基金资产净值的</w:t>
            </w:r>
            <w:r w:rsidRPr="000976CE">
              <w:rPr>
                <w:rStyle w:val="diffadd1"/>
                <w:rFonts w:ascii="Times New Roman" w:hAnsi="Times New Roman" w:cs="Times New Roman"/>
                <w:u w:val="none"/>
              </w:rPr>
              <w:t>0.10%</w:t>
            </w:r>
            <w:r w:rsidRPr="000976CE">
              <w:rPr>
                <w:rStyle w:val="diffadd1"/>
                <w:rFonts w:ascii="Times New Roman" w:hAnsi="Times New Roman" w:cs="Times New Roman" w:hint="eastAsia"/>
                <w:u w:val="none"/>
              </w:rPr>
              <w:t>年费率计提</w:t>
            </w:r>
            <w:r w:rsidRPr="000976CE">
              <w:rPr>
                <w:rStyle w:val="diffadd1"/>
                <w:rFonts w:ascii="Times New Roman" w:hAnsi="Times New Roman" w:cs="Times New Roman" w:hint="eastAsia"/>
              </w:rPr>
              <w:t>，</w:t>
            </w:r>
            <w:r w:rsidRPr="000976CE">
              <w:rPr>
                <w:rStyle w:val="diffadd1"/>
                <w:rFonts w:ascii="Times New Roman" w:hAnsi="Times New Roman" w:cs="Times New Roman"/>
              </w:rPr>
              <w:t>E</w:t>
            </w:r>
            <w:r w:rsidRPr="000976CE">
              <w:rPr>
                <w:rStyle w:val="diffadd1"/>
                <w:rFonts w:ascii="Times New Roman" w:hAnsi="Times New Roman" w:cs="Times New Roman" w:hint="eastAsia"/>
              </w:rPr>
              <w:t>类基金份额的销售服务费按前一日</w:t>
            </w:r>
            <w:r w:rsidRPr="000976CE">
              <w:rPr>
                <w:rStyle w:val="diffadd1"/>
                <w:rFonts w:ascii="Times New Roman" w:hAnsi="Times New Roman" w:cs="Times New Roman"/>
              </w:rPr>
              <w:t>E</w:t>
            </w:r>
            <w:r w:rsidRPr="000976CE">
              <w:rPr>
                <w:rStyle w:val="diffadd1"/>
                <w:rFonts w:ascii="Times New Roman" w:hAnsi="Times New Roman" w:cs="Times New Roman" w:hint="eastAsia"/>
              </w:rPr>
              <w:t>类基金份额基金资产净值的</w:t>
            </w:r>
            <w:r w:rsidRPr="000976CE">
              <w:rPr>
                <w:rStyle w:val="diffadd1"/>
                <w:rFonts w:ascii="Times New Roman" w:hAnsi="Times New Roman" w:cs="Times New Roman"/>
              </w:rPr>
              <w:t>0.01%</w:t>
            </w:r>
            <w:r w:rsidRPr="000976CE">
              <w:rPr>
                <w:rStyle w:val="diffadd1"/>
                <w:rFonts w:ascii="Times New Roman" w:hAnsi="Times New Roman" w:cs="Times New Roman" w:hint="eastAsia"/>
              </w:rPr>
              <w:t>年费率计提</w:t>
            </w:r>
            <w:r w:rsidRPr="000976CE">
              <w:rPr>
                <w:rStyle w:val="diffadd1"/>
                <w:rFonts w:ascii="Times New Roman" w:hAnsi="Times New Roman" w:cs="Times New Roman" w:hint="eastAsia"/>
                <w:u w:val="none"/>
              </w:rPr>
              <w:t>。计算方法如下：</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Style w:val="diffsub1"/>
                <w:rFonts w:ascii="Times New Roman" w:hAnsi="Times New Roman" w:cs="Times New Roman"/>
                <w:strike w:val="0"/>
              </w:rPr>
              <w:t>H</w:t>
            </w:r>
            <w:r w:rsidRPr="000976CE">
              <w:rPr>
                <w:rStyle w:val="diffsub1"/>
                <w:rFonts w:ascii="Times New Roman" w:hAnsi="Times New Roman" w:cs="Times New Roman" w:hint="eastAsia"/>
                <w:strike w:val="0"/>
              </w:rPr>
              <w:t>＝</w:t>
            </w:r>
            <w:r w:rsidRPr="000976CE">
              <w:rPr>
                <w:rStyle w:val="diffsub1"/>
                <w:rFonts w:ascii="Times New Roman" w:hAnsi="Times New Roman" w:cs="Times New Roman"/>
              </w:rPr>
              <w:t>E</w:t>
            </w:r>
            <w:r w:rsidRPr="000976CE">
              <w:rPr>
                <w:rStyle w:val="diffsub1"/>
                <w:rFonts w:ascii="Times New Roman" w:hAnsi="Times New Roman" w:cs="Times New Roman"/>
                <w:strike w:val="0"/>
              </w:rPr>
              <w:t>×</w:t>
            </w:r>
            <w:r w:rsidRPr="000976CE">
              <w:rPr>
                <w:rStyle w:val="diffsub1"/>
                <w:rFonts w:ascii="Times New Roman" w:hAnsi="Times New Roman" w:cs="Times New Roman"/>
              </w:rPr>
              <w:t>0.10%</w:t>
            </w:r>
            <w:r w:rsidRPr="000976CE">
              <w:rPr>
                <w:rStyle w:val="diffsub1"/>
                <w:rFonts w:ascii="Times New Roman" w:hAnsi="Times New Roman" w:cs="Times New Roman"/>
                <w:strike w:val="0"/>
              </w:rPr>
              <w:t>÷</w:t>
            </w:r>
            <w:r w:rsidRPr="000976CE">
              <w:rPr>
                <w:rStyle w:val="diffsub1"/>
                <w:rFonts w:ascii="Times New Roman" w:hAnsi="Times New Roman" w:cs="Times New Roman" w:hint="eastAsia"/>
                <w:strike w:val="0"/>
              </w:rPr>
              <w:t>当年天数</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Style w:val="diffadd1"/>
                <w:rFonts w:ascii="Times New Roman" w:hAnsi="Times New Roman" w:cs="Times New Roman"/>
                <w:u w:val="none"/>
              </w:rPr>
              <w:t>H</w:t>
            </w:r>
            <w:r w:rsidRPr="000976CE">
              <w:rPr>
                <w:rStyle w:val="diffadd1"/>
                <w:rFonts w:ascii="Times New Roman" w:hAnsi="Times New Roman" w:cs="Times New Roman" w:hint="eastAsia"/>
                <w:u w:val="none"/>
              </w:rPr>
              <w:t>＝</w:t>
            </w:r>
            <w:r w:rsidR="003E64E9" w:rsidRPr="000976CE">
              <w:rPr>
                <w:rStyle w:val="diffadd1"/>
                <w:rFonts w:ascii="Times New Roman" w:hAnsi="Times New Roman" w:cs="Times New Roman"/>
              </w:rPr>
              <w:t>F</w:t>
            </w:r>
            <w:r w:rsidRPr="000976CE">
              <w:rPr>
                <w:rStyle w:val="diffadd1"/>
                <w:rFonts w:ascii="Times New Roman" w:hAnsi="Times New Roman" w:cs="Times New Roman"/>
                <w:u w:val="none"/>
              </w:rPr>
              <w:t>×</w:t>
            </w:r>
            <w:r w:rsidRPr="000976CE">
              <w:rPr>
                <w:rStyle w:val="diffadd1"/>
                <w:rFonts w:ascii="Times New Roman" w:hAnsi="Times New Roman" w:cs="Times New Roman" w:hint="eastAsia"/>
              </w:rPr>
              <w:t>该类基金份额销售服务费年费率</w:t>
            </w:r>
            <w:r w:rsidRPr="000976CE">
              <w:rPr>
                <w:rStyle w:val="diffadd1"/>
                <w:rFonts w:ascii="Times New Roman" w:hAnsi="Times New Roman" w:cs="Times New Roman"/>
                <w:u w:val="none"/>
              </w:rPr>
              <w:t>÷</w:t>
            </w:r>
            <w:r w:rsidRPr="000976CE">
              <w:rPr>
                <w:rStyle w:val="diffadd1"/>
                <w:rFonts w:ascii="Times New Roman" w:hAnsi="Times New Roman" w:cs="Times New Roman" w:hint="eastAsia"/>
                <w:u w:val="none"/>
              </w:rPr>
              <w:t>当年天数</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H</w:t>
            </w:r>
            <w:r w:rsidRPr="000976CE">
              <w:rPr>
                <w:rFonts w:ascii="Times New Roman" w:hAnsi="Times New Roman" w:cs="Times New Roman" w:hint="eastAsia"/>
              </w:rPr>
              <w:t>为</w:t>
            </w:r>
            <w:r w:rsidRPr="000976CE">
              <w:rPr>
                <w:rStyle w:val="diffchgorig1"/>
                <w:rFonts w:ascii="Times New Roman" w:hAnsi="Times New Roman" w:cs="Times New Roman"/>
              </w:rPr>
              <w:t>C</w:t>
            </w:r>
            <w:r w:rsidRPr="000976CE">
              <w:rPr>
                <w:rFonts w:ascii="Times New Roman" w:hAnsi="Times New Roman" w:cs="Times New Roman" w:hint="eastAsia"/>
              </w:rPr>
              <w:t>类基金份额每日应计提的销售服务费</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H</w:t>
            </w:r>
            <w:r w:rsidRPr="000976CE">
              <w:rPr>
                <w:rFonts w:ascii="Times New Roman" w:hAnsi="Times New Roman" w:cs="Times New Roman" w:hint="eastAsia"/>
              </w:rPr>
              <w:t>为</w:t>
            </w:r>
            <w:r w:rsidRPr="000976CE">
              <w:rPr>
                <w:rStyle w:val="diffchgmod1"/>
                <w:rFonts w:ascii="Times New Roman" w:hAnsi="Times New Roman" w:cs="Times New Roman" w:hint="eastAsia"/>
              </w:rPr>
              <w:t>该</w:t>
            </w:r>
            <w:r w:rsidRPr="000976CE">
              <w:rPr>
                <w:rFonts w:ascii="Times New Roman" w:hAnsi="Times New Roman" w:cs="Times New Roman" w:hint="eastAsia"/>
              </w:rPr>
              <w:t>类基金份额每日应计提的销售服务费</w:t>
            </w:r>
          </w:p>
        </w:tc>
      </w:tr>
      <w:tr w:rsidR="00E95883" w:rsidRPr="00E53F33" w:rsidTr="0059794F">
        <w:tc>
          <w:tcPr>
            <w:tcW w:w="1149" w:type="dxa"/>
            <w:vMerge/>
            <w:tcBorders>
              <w:left w:val="single" w:sz="6" w:space="0" w:color="000000"/>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strike/>
              </w:rPr>
              <w:t>E</w:t>
            </w:r>
            <w:r w:rsidRPr="000976CE">
              <w:rPr>
                <w:rFonts w:ascii="Times New Roman" w:hAnsi="Times New Roman" w:cs="Times New Roman" w:hint="eastAsia"/>
              </w:rPr>
              <w:t>为</w:t>
            </w:r>
            <w:r w:rsidRPr="000976CE">
              <w:rPr>
                <w:rStyle w:val="diffchgorig1"/>
                <w:rFonts w:ascii="Times New Roman" w:hAnsi="Times New Roman" w:cs="Times New Roman"/>
              </w:rPr>
              <w:t>C</w:t>
            </w:r>
            <w:r w:rsidRPr="000976CE">
              <w:rPr>
                <w:rFonts w:ascii="Times New Roman" w:hAnsi="Times New Roman" w:cs="Times New Roman" w:hint="eastAsia"/>
              </w:rPr>
              <w:t>类基金份额前一日基金资产净值</w:t>
            </w:r>
          </w:p>
        </w:tc>
        <w:tc>
          <w:tcPr>
            <w:tcW w:w="5893" w:type="dxa"/>
            <w:tcBorders>
              <w:top w:val="nil"/>
              <w:left w:val="single" w:sz="6" w:space="0" w:color="000000"/>
              <w:bottom w:val="nil"/>
              <w:right w:val="single" w:sz="6" w:space="0" w:color="000000"/>
            </w:tcBorders>
            <w:hideMark/>
          </w:tcPr>
          <w:p w:rsidR="00E95883" w:rsidRPr="000976CE" w:rsidRDefault="003E64E9" w:rsidP="006C5774">
            <w:pPr>
              <w:rPr>
                <w:rFonts w:ascii="Times New Roman" w:hAnsi="Times New Roman" w:cs="Times New Roman"/>
              </w:rPr>
            </w:pPr>
            <w:r w:rsidRPr="000976CE">
              <w:rPr>
                <w:rFonts w:ascii="Times New Roman" w:hAnsi="Times New Roman" w:cs="Times New Roman"/>
                <w:u w:val="single"/>
              </w:rPr>
              <w:t>F</w:t>
            </w:r>
            <w:r w:rsidR="00E95883" w:rsidRPr="000976CE">
              <w:rPr>
                <w:rFonts w:ascii="Times New Roman" w:hAnsi="Times New Roman" w:cs="Times New Roman" w:hint="eastAsia"/>
              </w:rPr>
              <w:t>为</w:t>
            </w:r>
            <w:r w:rsidR="00E95883" w:rsidRPr="000976CE">
              <w:rPr>
                <w:rStyle w:val="diffchgmod1"/>
                <w:rFonts w:ascii="Times New Roman" w:hAnsi="Times New Roman" w:cs="Times New Roman" w:hint="eastAsia"/>
              </w:rPr>
              <w:t>该</w:t>
            </w:r>
            <w:r w:rsidR="00E95883" w:rsidRPr="000976CE">
              <w:rPr>
                <w:rFonts w:ascii="Times New Roman" w:hAnsi="Times New Roman" w:cs="Times New Roman" w:hint="eastAsia"/>
              </w:rPr>
              <w:t>类基金份额前一日基金资产净值</w:t>
            </w:r>
          </w:p>
        </w:tc>
      </w:tr>
      <w:tr w:rsidR="00E95883" w:rsidRPr="00E53F33" w:rsidTr="0059794F">
        <w:tc>
          <w:tcPr>
            <w:tcW w:w="1149" w:type="dxa"/>
            <w:vMerge/>
            <w:tcBorders>
              <w:left w:val="single" w:sz="6" w:space="0" w:color="000000"/>
              <w:bottom w:val="nil"/>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C</w:t>
            </w:r>
            <w:r w:rsidRPr="000976CE">
              <w:rPr>
                <w:rFonts w:ascii="Times New Roman" w:hAnsi="Times New Roman" w:cs="Times New Roman" w:hint="eastAsia"/>
              </w:rPr>
              <w:t>类基金份额销售服务费每日计提，按月支付。由基金托管人根据与基金管理人核对一致的财务数据，自动在次月初</w:t>
            </w:r>
            <w:r w:rsidRPr="000976CE">
              <w:rPr>
                <w:rFonts w:ascii="Times New Roman" w:hAnsi="Times New Roman" w:cs="Times New Roman"/>
              </w:rPr>
              <w:t>5</w:t>
            </w:r>
            <w:r w:rsidRPr="000976CE">
              <w:rPr>
                <w:rFonts w:ascii="Times New Roman" w:hAnsi="Times New Roman" w:cs="Times New Roman" w:hint="eastAsia"/>
              </w:rPr>
              <w:t>个工作日内按照指定的账户路径支付给基金管理人，由基金管理人代付给销售机构。若遇法定节假日、休息日等，支付日期顺延。费用自动扣划后，基金管理人应进行核对，如发现数据不符，应及时联系基金托管人协商解决。</w:t>
            </w:r>
          </w:p>
        </w:tc>
        <w:tc>
          <w:tcPr>
            <w:tcW w:w="5893" w:type="dxa"/>
            <w:tcBorders>
              <w:top w:val="nil"/>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C</w:t>
            </w:r>
            <w:r w:rsidRPr="000976CE">
              <w:rPr>
                <w:rStyle w:val="diffadd1"/>
                <w:rFonts w:ascii="Times New Roman" w:hAnsi="Times New Roman" w:cs="Times New Roman" w:hint="eastAsia"/>
                <w:u w:val="none"/>
              </w:rPr>
              <w:t>类</w:t>
            </w:r>
            <w:r w:rsidRPr="000976CE">
              <w:rPr>
                <w:rStyle w:val="diffadd1"/>
                <w:rFonts w:ascii="Times New Roman" w:hAnsi="Times New Roman" w:cs="Times New Roman" w:hint="eastAsia"/>
              </w:rPr>
              <w:t>和</w:t>
            </w:r>
            <w:r w:rsidRPr="000976CE">
              <w:rPr>
                <w:rStyle w:val="diffadd1"/>
                <w:rFonts w:ascii="Times New Roman" w:hAnsi="Times New Roman" w:cs="Times New Roman"/>
              </w:rPr>
              <w:t>E</w:t>
            </w:r>
            <w:r w:rsidRPr="000976CE">
              <w:rPr>
                <w:rFonts w:ascii="Times New Roman" w:hAnsi="Times New Roman" w:cs="Times New Roman" w:hint="eastAsia"/>
                <w:u w:val="single"/>
              </w:rPr>
              <w:t>类</w:t>
            </w:r>
            <w:r w:rsidRPr="000976CE">
              <w:rPr>
                <w:rFonts w:ascii="Times New Roman" w:hAnsi="Times New Roman" w:cs="Times New Roman" w:hint="eastAsia"/>
              </w:rPr>
              <w:t>基金份额销售服务费每日计提，按月支付。由基金托管人根据与基金管理人核对一致的财务数据，自动在次月初</w:t>
            </w:r>
            <w:r w:rsidRPr="000976CE">
              <w:rPr>
                <w:rFonts w:ascii="Times New Roman" w:hAnsi="Times New Roman" w:cs="Times New Roman"/>
              </w:rPr>
              <w:t>5</w:t>
            </w:r>
            <w:r w:rsidRPr="000976CE">
              <w:rPr>
                <w:rFonts w:ascii="Times New Roman" w:hAnsi="Times New Roman" w:cs="Times New Roman" w:hint="eastAsia"/>
              </w:rPr>
              <w:t>个工作日内按照指定的账户路径支付给基金管理人，由基金管理人代付给销售机构。若遇法定节假日、休息日等，支付日期顺延。费用自动扣划后，基金管理人应进行核对，如发现数据不符，应及时联系基金托管人协商解决。</w:t>
            </w:r>
          </w:p>
        </w:tc>
      </w:tr>
      <w:tr w:rsidR="00E95883" w:rsidRPr="00E53F33" w:rsidTr="0059794F">
        <w:tc>
          <w:tcPr>
            <w:tcW w:w="1149" w:type="dxa"/>
            <w:vMerge w:val="restart"/>
            <w:tcBorders>
              <w:top w:val="single" w:sz="6" w:space="0" w:color="000000"/>
              <w:left w:val="single" w:sz="6" w:space="0" w:color="000000"/>
              <w:right w:val="single" w:sz="6" w:space="0" w:color="000000"/>
            </w:tcBorders>
            <w:hideMark/>
          </w:tcPr>
          <w:p w:rsidR="0099105E" w:rsidRPr="000976CE" w:rsidRDefault="0099105E" w:rsidP="0059794F">
            <w:pPr>
              <w:jc w:val="center"/>
              <w:rPr>
                <w:rFonts w:ascii="Times New Roman" w:hAnsi="Times New Roman" w:cs="Times New Roman"/>
              </w:rPr>
            </w:pPr>
            <w:r w:rsidRPr="000976CE">
              <w:rPr>
                <w:rFonts w:ascii="Times New Roman" w:hAnsi="Times New Roman" w:cs="Times New Roman" w:hint="eastAsia"/>
              </w:rPr>
              <w:t>第十六部分</w:t>
            </w:r>
          </w:p>
          <w:p w:rsidR="00E95883" w:rsidRPr="000976CE" w:rsidRDefault="00E95883" w:rsidP="0059794F">
            <w:pPr>
              <w:jc w:val="center"/>
              <w:rPr>
                <w:rFonts w:ascii="Times New Roman" w:hAnsi="Times New Roman" w:cs="Times New Roman"/>
              </w:rPr>
            </w:pPr>
            <w:r w:rsidRPr="000976CE">
              <w:rPr>
                <w:rFonts w:ascii="Times New Roman" w:hAnsi="Times New Roman" w:cs="Times New Roman" w:hint="eastAsia"/>
              </w:rPr>
              <w:t>基金的收益与分配</w:t>
            </w:r>
          </w:p>
        </w:tc>
        <w:tc>
          <w:tcPr>
            <w:tcW w:w="6946"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三、基金收益分配原则</w:t>
            </w:r>
          </w:p>
        </w:tc>
        <w:tc>
          <w:tcPr>
            <w:tcW w:w="5893" w:type="dxa"/>
            <w:tcBorders>
              <w:top w:val="single" w:sz="6" w:space="0" w:color="000000"/>
              <w:left w:val="single" w:sz="6" w:space="0" w:color="000000"/>
              <w:bottom w:val="nil"/>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hint="eastAsia"/>
              </w:rPr>
              <w:t>三、基金收益分配原则</w:t>
            </w:r>
          </w:p>
        </w:tc>
      </w:tr>
      <w:tr w:rsidR="00E95883" w:rsidRPr="00E53F33" w:rsidTr="0059794F">
        <w:tc>
          <w:tcPr>
            <w:tcW w:w="1149" w:type="dxa"/>
            <w:vMerge/>
            <w:tcBorders>
              <w:left w:val="single" w:sz="6" w:space="0" w:color="000000"/>
              <w:bottom w:val="single" w:sz="4" w:space="0" w:color="auto"/>
              <w:right w:val="single" w:sz="6" w:space="0" w:color="000000"/>
            </w:tcBorders>
            <w:hideMark/>
          </w:tcPr>
          <w:p w:rsidR="00E95883" w:rsidRPr="000976CE" w:rsidRDefault="00E95883" w:rsidP="0059794F">
            <w:pPr>
              <w:jc w:val="center"/>
              <w:rPr>
                <w:rFonts w:ascii="Times New Roman" w:hAnsi="Times New Roman" w:cs="Times New Roman"/>
              </w:rPr>
            </w:pPr>
          </w:p>
        </w:tc>
        <w:tc>
          <w:tcPr>
            <w:tcW w:w="6946" w:type="dxa"/>
            <w:tcBorders>
              <w:top w:val="nil"/>
              <w:left w:val="single" w:sz="6" w:space="0" w:color="000000"/>
              <w:bottom w:val="single" w:sz="4" w:space="0" w:color="auto"/>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4</w:t>
            </w:r>
            <w:r w:rsidRPr="000976CE">
              <w:rPr>
                <w:rFonts w:ascii="Times New Roman" w:hAnsi="Times New Roman" w:cs="Times New Roman" w:hint="eastAsia"/>
              </w:rPr>
              <w:t>、由于本基金</w:t>
            </w:r>
            <w:r w:rsidRPr="000976CE">
              <w:rPr>
                <w:rFonts w:ascii="Times New Roman" w:hAnsi="Times New Roman" w:cs="Times New Roman"/>
              </w:rPr>
              <w:t>A</w:t>
            </w:r>
            <w:r w:rsidRPr="000976CE">
              <w:rPr>
                <w:rFonts w:ascii="Times New Roman" w:hAnsi="Times New Roman" w:cs="Times New Roman" w:hint="eastAsia"/>
              </w:rPr>
              <w:t>类基金份额不收取销售服务费，而</w:t>
            </w:r>
            <w:r w:rsidRPr="000976CE">
              <w:rPr>
                <w:rFonts w:ascii="Times New Roman" w:hAnsi="Times New Roman" w:cs="Times New Roman"/>
              </w:rPr>
              <w:t>C</w:t>
            </w:r>
            <w:r w:rsidRPr="000976CE">
              <w:rPr>
                <w:rFonts w:ascii="Times New Roman" w:hAnsi="Times New Roman" w:cs="Times New Roman" w:hint="eastAsia"/>
              </w:rPr>
              <w:t>类基金份额收取销售服务费，各类别基金份额对应的可供分配利润将有所不同，本基金同一类别的每一基金份额享有同等分配权。</w:t>
            </w:r>
          </w:p>
        </w:tc>
        <w:tc>
          <w:tcPr>
            <w:tcW w:w="5893" w:type="dxa"/>
            <w:tcBorders>
              <w:top w:val="nil"/>
              <w:left w:val="single" w:sz="6" w:space="0" w:color="000000"/>
              <w:bottom w:val="single" w:sz="4" w:space="0" w:color="auto"/>
              <w:right w:val="single" w:sz="6" w:space="0" w:color="000000"/>
            </w:tcBorders>
            <w:hideMark/>
          </w:tcPr>
          <w:p w:rsidR="00E95883" w:rsidRPr="000976CE" w:rsidRDefault="00E95883" w:rsidP="006C5774">
            <w:pPr>
              <w:rPr>
                <w:rFonts w:ascii="Times New Roman" w:hAnsi="Times New Roman" w:cs="Times New Roman"/>
              </w:rPr>
            </w:pPr>
            <w:r w:rsidRPr="000976CE">
              <w:rPr>
                <w:rFonts w:ascii="Times New Roman" w:hAnsi="Times New Roman" w:cs="Times New Roman"/>
              </w:rPr>
              <w:t>4</w:t>
            </w:r>
            <w:r w:rsidRPr="000976CE">
              <w:rPr>
                <w:rFonts w:ascii="Times New Roman" w:hAnsi="Times New Roman" w:cs="Times New Roman" w:hint="eastAsia"/>
              </w:rPr>
              <w:t>、由于本基金</w:t>
            </w:r>
            <w:r w:rsidRPr="000976CE">
              <w:rPr>
                <w:rFonts w:ascii="Times New Roman" w:hAnsi="Times New Roman" w:cs="Times New Roman"/>
              </w:rPr>
              <w:t>A</w:t>
            </w:r>
            <w:r w:rsidRPr="000976CE">
              <w:rPr>
                <w:rFonts w:ascii="Times New Roman" w:hAnsi="Times New Roman" w:cs="Times New Roman" w:hint="eastAsia"/>
              </w:rPr>
              <w:t>类基金份额不收取销售服务费，而</w:t>
            </w:r>
            <w:r w:rsidRPr="000976CE">
              <w:rPr>
                <w:rFonts w:ascii="Times New Roman" w:hAnsi="Times New Roman" w:cs="Times New Roman"/>
              </w:rPr>
              <w:t>C</w:t>
            </w:r>
            <w:r w:rsidRPr="000976CE">
              <w:rPr>
                <w:rStyle w:val="diffadd1"/>
                <w:rFonts w:ascii="Times New Roman" w:hAnsi="Times New Roman" w:cs="Times New Roman" w:hint="eastAsia"/>
                <w:u w:val="none"/>
              </w:rPr>
              <w:t>类</w:t>
            </w:r>
            <w:r w:rsidRPr="000976CE">
              <w:rPr>
                <w:rStyle w:val="diffadd1"/>
                <w:rFonts w:ascii="Times New Roman" w:hAnsi="Times New Roman" w:cs="Times New Roman" w:hint="eastAsia"/>
              </w:rPr>
              <w:t>和</w:t>
            </w:r>
            <w:r w:rsidRPr="000976CE">
              <w:rPr>
                <w:rStyle w:val="diffadd1"/>
                <w:rFonts w:ascii="Times New Roman" w:hAnsi="Times New Roman" w:cs="Times New Roman"/>
              </w:rPr>
              <w:t>E</w:t>
            </w:r>
            <w:r w:rsidRPr="000976CE">
              <w:rPr>
                <w:rFonts w:ascii="Times New Roman" w:hAnsi="Times New Roman" w:cs="Times New Roman" w:hint="eastAsia"/>
                <w:u w:val="single"/>
              </w:rPr>
              <w:t>类</w:t>
            </w:r>
            <w:r w:rsidRPr="000976CE">
              <w:rPr>
                <w:rFonts w:ascii="Times New Roman" w:hAnsi="Times New Roman" w:cs="Times New Roman" w:hint="eastAsia"/>
              </w:rPr>
              <w:t>基金份额收取销售服务费，各类别基金份额对应的可供分配利润将有所不同，本基金同一类别的每一基金份额享有同等分配权。</w:t>
            </w:r>
          </w:p>
        </w:tc>
      </w:tr>
      <w:tr w:rsidR="00E95883" w:rsidRPr="00E53F33" w:rsidTr="0059794F">
        <w:tc>
          <w:tcPr>
            <w:tcW w:w="13988" w:type="dxa"/>
            <w:gridSpan w:val="3"/>
            <w:tcBorders>
              <w:top w:val="single" w:sz="4" w:space="0" w:color="auto"/>
              <w:left w:val="single" w:sz="4" w:space="0" w:color="auto"/>
              <w:bottom w:val="single" w:sz="4" w:space="0" w:color="auto"/>
              <w:right w:val="single" w:sz="4" w:space="0" w:color="auto"/>
            </w:tcBorders>
            <w:hideMark/>
          </w:tcPr>
          <w:p w:rsidR="00E95883" w:rsidRPr="000976CE" w:rsidRDefault="0099105E" w:rsidP="0059794F">
            <w:pPr>
              <w:jc w:val="center"/>
              <w:rPr>
                <w:rFonts w:ascii="Times New Roman" w:hAnsi="Times New Roman" w:cs="Times New Roman"/>
              </w:rPr>
            </w:pPr>
            <w:r w:rsidRPr="000976CE">
              <w:rPr>
                <w:rFonts w:ascii="Times New Roman" w:hAnsi="Times New Roman" w:cs="Times New Roman" w:hint="eastAsia"/>
              </w:rPr>
              <w:t>基金合同内容摘要相应调整</w:t>
            </w:r>
          </w:p>
        </w:tc>
      </w:tr>
    </w:tbl>
    <w:p w:rsidR="00595B27" w:rsidRPr="000976CE" w:rsidRDefault="00595B27">
      <w:pPr>
        <w:widowControl/>
        <w:jc w:val="left"/>
        <w:rPr>
          <w:rFonts w:ascii="Times New Roman" w:hAnsi="Times New Roman" w:cs="Times New Roman"/>
        </w:rPr>
      </w:pPr>
      <w:r w:rsidRPr="000976CE">
        <w:rPr>
          <w:rFonts w:ascii="Times New Roman" w:hAnsi="Times New Roman" w:cs="Times New Roman"/>
        </w:rPr>
        <w:br w:type="page"/>
      </w:r>
    </w:p>
    <w:p w:rsidR="00595B27" w:rsidRPr="000976CE" w:rsidRDefault="00595B27" w:rsidP="00595B27">
      <w:pPr>
        <w:pStyle w:val="2"/>
        <w:rPr>
          <w:rFonts w:ascii="Times New Roman" w:hAnsi="Times New Roman" w:cs="Times New Roman"/>
          <w:sz w:val="28"/>
          <w:szCs w:val="28"/>
        </w:rPr>
      </w:pPr>
      <w:r w:rsidRPr="000976CE">
        <w:rPr>
          <w:rFonts w:ascii="Times New Roman" w:hAnsi="Times New Roman" w:cs="Times New Roman" w:hint="eastAsia"/>
          <w:sz w:val="28"/>
          <w:szCs w:val="28"/>
        </w:rPr>
        <w:t>附件二：</w:t>
      </w:r>
    </w:p>
    <w:p w:rsidR="00595B27" w:rsidRPr="000976CE" w:rsidRDefault="00595B27" w:rsidP="00595B27">
      <w:pPr>
        <w:pStyle w:val="2"/>
        <w:rPr>
          <w:rFonts w:ascii="Times New Roman" w:hAnsi="Times New Roman" w:cs="Times New Roman"/>
          <w:sz w:val="28"/>
          <w:szCs w:val="28"/>
        </w:rPr>
      </w:pPr>
      <w:r w:rsidRPr="000976CE">
        <w:rPr>
          <w:rFonts w:ascii="Times New Roman" w:hAnsi="Times New Roman" w:cs="Times New Roman"/>
          <w:sz w:val="28"/>
          <w:szCs w:val="28"/>
        </w:rPr>
        <w:t>《</w:t>
      </w:r>
      <w:r w:rsidRPr="000976CE">
        <w:rPr>
          <w:rFonts w:ascii="Times New Roman" w:hAnsi="Times New Roman" w:cs="Times New Roman" w:hint="eastAsia"/>
          <w:sz w:val="28"/>
          <w:szCs w:val="28"/>
        </w:rPr>
        <w:t>国泰中债</w:t>
      </w:r>
      <w:r w:rsidRPr="000976CE">
        <w:rPr>
          <w:rFonts w:ascii="Times New Roman" w:hAnsi="Times New Roman" w:cs="Times New Roman"/>
          <w:sz w:val="28"/>
          <w:szCs w:val="28"/>
        </w:rPr>
        <w:t>1-3</w:t>
      </w:r>
      <w:r w:rsidRPr="000976CE">
        <w:rPr>
          <w:rFonts w:ascii="Times New Roman" w:hAnsi="Times New Roman" w:cs="Times New Roman" w:hint="eastAsia"/>
          <w:sz w:val="28"/>
          <w:szCs w:val="28"/>
        </w:rPr>
        <w:t>年国开行债券指数证券投资基金托管协议</w:t>
      </w:r>
      <w:r w:rsidRPr="000976CE">
        <w:rPr>
          <w:rFonts w:ascii="Times New Roman" w:hAnsi="Times New Roman" w:cs="Times New Roman"/>
          <w:sz w:val="28"/>
          <w:szCs w:val="28"/>
        </w:rPr>
        <w:t>》修改对照表</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49"/>
        <w:gridCol w:w="6179"/>
        <w:gridCol w:w="6660"/>
      </w:tblGrid>
      <w:tr w:rsidR="00595B27" w:rsidRPr="00E53F33" w:rsidTr="0059794F">
        <w:tc>
          <w:tcPr>
            <w:tcW w:w="1149" w:type="dxa"/>
            <w:tcBorders>
              <w:top w:val="single" w:sz="6" w:space="0" w:color="000000"/>
              <w:left w:val="single" w:sz="6" w:space="0" w:color="000000"/>
              <w:bottom w:val="single" w:sz="6" w:space="0" w:color="000000"/>
              <w:right w:val="single" w:sz="6" w:space="0" w:color="000000"/>
            </w:tcBorders>
            <w:hideMark/>
          </w:tcPr>
          <w:p w:rsidR="00595B27" w:rsidRPr="000976CE" w:rsidRDefault="00595B27" w:rsidP="006C5774">
            <w:pPr>
              <w:jc w:val="center"/>
              <w:rPr>
                <w:rFonts w:ascii="Times New Roman" w:hAnsi="Times New Roman" w:cs="Times New Roman"/>
                <w:b/>
                <w:bCs/>
              </w:rPr>
            </w:pPr>
            <w:r w:rsidRPr="000976CE">
              <w:rPr>
                <w:rFonts w:ascii="Times New Roman" w:hAnsi="Times New Roman" w:cs="Times New Roman" w:hint="eastAsia"/>
                <w:b/>
                <w:bCs/>
              </w:rPr>
              <w:t>修改章节</w:t>
            </w:r>
          </w:p>
        </w:tc>
        <w:tc>
          <w:tcPr>
            <w:tcW w:w="6179" w:type="dxa"/>
            <w:tcBorders>
              <w:top w:val="single" w:sz="6" w:space="0" w:color="000000"/>
              <w:left w:val="single" w:sz="6" w:space="0" w:color="000000"/>
              <w:bottom w:val="single" w:sz="6" w:space="0" w:color="000000"/>
              <w:right w:val="single" w:sz="6" w:space="0" w:color="000000"/>
            </w:tcBorders>
            <w:vAlign w:val="center"/>
            <w:hideMark/>
          </w:tcPr>
          <w:p w:rsidR="00595B27" w:rsidRPr="000976CE" w:rsidRDefault="00595B27" w:rsidP="009863E9">
            <w:pPr>
              <w:jc w:val="center"/>
              <w:rPr>
                <w:rFonts w:ascii="Times New Roman" w:hAnsi="Times New Roman" w:cs="Times New Roman"/>
                <w:b/>
                <w:bCs/>
              </w:rPr>
            </w:pPr>
            <w:r w:rsidRPr="000976CE">
              <w:rPr>
                <w:rFonts w:ascii="Times New Roman" w:hAnsi="Times New Roman" w:cs="Times New Roman" w:hint="eastAsia"/>
                <w:b/>
                <w:bCs/>
              </w:rPr>
              <w:t>修改前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B27" w:rsidRPr="000976CE" w:rsidRDefault="00595B27" w:rsidP="009863E9">
            <w:pPr>
              <w:jc w:val="center"/>
              <w:rPr>
                <w:rFonts w:ascii="Times New Roman" w:hAnsi="Times New Roman" w:cs="Times New Roman"/>
                <w:b/>
                <w:bCs/>
              </w:rPr>
            </w:pPr>
            <w:r w:rsidRPr="000976CE">
              <w:rPr>
                <w:rFonts w:ascii="Times New Roman" w:hAnsi="Times New Roman" w:cs="Times New Roman" w:hint="eastAsia"/>
                <w:b/>
                <w:bCs/>
              </w:rPr>
              <w:t>修改后</w:t>
            </w:r>
          </w:p>
        </w:tc>
      </w:tr>
      <w:tr w:rsidR="00F0593A" w:rsidRPr="00E53F33" w:rsidTr="0059794F">
        <w:trPr>
          <w:trHeight w:val="3061"/>
        </w:trPr>
        <w:tc>
          <w:tcPr>
            <w:tcW w:w="1149" w:type="dxa"/>
            <w:tcBorders>
              <w:top w:val="single" w:sz="6" w:space="0" w:color="000000"/>
              <w:left w:val="single" w:sz="6" w:space="0" w:color="000000"/>
              <w:right w:val="single" w:sz="6" w:space="0" w:color="000000"/>
            </w:tcBorders>
            <w:vAlign w:val="center"/>
          </w:tcPr>
          <w:p w:rsidR="00F0593A" w:rsidRPr="000976CE" w:rsidRDefault="00F0593A" w:rsidP="00595B27">
            <w:pPr>
              <w:rPr>
                <w:rFonts w:ascii="Times New Roman" w:hAnsi="Times New Roman" w:cs="Times New Roman"/>
              </w:rPr>
            </w:pPr>
            <w:r w:rsidRPr="000976CE">
              <w:rPr>
                <w:rFonts w:ascii="Times New Roman" w:hAnsi="Times New Roman" w:cs="Times New Roman" w:hint="eastAsia"/>
              </w:rPr>
              <w:t>一、基金托管协议当事人</w:t>
            </w:r>
          </w:p>
        </w:tc>
        <w:tc>
          <w:tcPr>
            <w:tcW w:w="6179" w:type="dxa"/>
            <w:tcBorders>
              <w:top w:val="single" w:sz="6" w:space="0" w:color="000000"/>
              <w:left w:val="single" w:sz="6" w:space="0" w:color="000000"/>
              <w:right w:val="single" w:sz="6" w:space="0" w:color="000000"/>
            </w:tcBorders>
          </w:tcPr>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（二）基金托管人</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名称：中国邮政储蓄银行股份有限公司</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住所：北京市西城区金融大街</w:t>
            </w:r>
            <w:r w:rsidRPr="000976CE">
              <w:rPr>
                <w:rFonts w:ascii="Times New Roman" w:hAnsi="Times New Roman" w:cs="Times New Roman"/>
              </w:rPr>
              <w:t>3</w:t>
            </w:r>
            <w:r w:rsidRPr="000976CE">
              <w:rPr>
                <w:rFonts w:ascii="Times New Roman" w:hAnsi="Times New Roman" w:cs="Times New Roman" w:hint="eastAsia"/>
              </w:rPr>
              <w:t>号</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办公地址：北京市西城区金融大街</w:t>
            </w:r>
            <w:r w:rsidRPr="000976CE">
              <w:rPr>
                <w:rFonts w:ascii="Times New Roman" w:hAnsi="Times New Roman" w:cs="Times New Roman"/>
              </w:rPr>
              <w:t>3</w:t>
            </w:r>
            <w:r w:rsidRPr="000976CE">
              <w:rPr>
                <w:rFonts w:ascii="Times New Roman" w:hAnsi="Times New Roman" w:cs="Times New Roman" w:hint="eastAsia"/>
              </w:rPr>
              <w:t>号</w:t>
            </w:r>
            <w:r w:rsidRPr="000976CE">
              <w:rPr>
                <w:rFonts w:ascii="Times New Roman" w:hAnsi="Times New Roman" w:cs="Times New Roman"/>
              </w:rPr>
              <w:t>A</w:t>
            </w:r>
            <w:r w:rsidRPr="000976CE">
              <w:rPr>
                <w:rFonts w:ascii="Times New Roman" w:hAnsi="Times New Roman" w:cs="Times New Roman" w:hint="eastAsia"/>
              </w:rPr>
              <w:t>座</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邮政编码：</w:t>
            </w:r>
            <w:r w:rsidRPr="000976CE">
              <w:rPr>
                <w:rFonts w:ascii="Times New Roman" w:hAnsi="Times New Roman" w:cs="Times New Roman"/>
              </w:rPr>
              <w:t>100808</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法定代表人：</w:t>
            </w:r>
            <w:r w:rsidRPr="000976CE">
              <w:rPr>
                <w:rFonts w:ascii="Times New Roman" w:hAnsi="Times New Roman" w:cs="Times New Roman" w:hint="eastAsia"/>
                <w:strike/>
              </w:rPr>
              <w:t>张金良</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成立时间：</w:t>
            </w:r>
            <w:r w:rsidRPr="000976CE">
              <w:rPr>
                <w:rFonts w:ascii="Times New Roman" w:hAnsi="Times New Roman" w:cs="Times New Roman"/>
              </w:rPr>
              <w:t>2007</w:t>
            </w:r>
            <w:r w:rsidRPr="000976CE">
              <w:rPr>
                <w:rFonts w:ascii="Times New Roman" w:hAnsi="Times New Roman" w:cs="Times New Roman" w:hint="eastAsia"/>
              </w:rPr>
              <w:t>年</w:t>
            </w:r>
            <w:r w:rsidRPr="000976CE">
              <w:rPr>
                <w:rFonts w:ascii="Times New Roman" w:hAnsi="Times New Roman" w:cs="Times New Roman"/>
              </w:rPr>
              <w:t>3</w:t>
            </w:r>
            <w:r w:rsidRPr="000976CE">
              <w:rPr>
                <w:rFonts w:ascii="Times New Roman" w:hAnsi="Times New Roman" w:cs="Times New Roman" w:hint="eastAsia"/>
              </w:rPr>
              <w:t>月</w:t>
            </w:r>
            <w:r w:rsidRPr="000976CE">
              <w:rPr>
                <w:rFonts w:ascii="Times New Roman" w:hAnsi="Times New Roman" w:cs="Times New Roman"/>
              </w:rPr>
              <w:t>6</w:t>
            </w:r>
            <w:r w:rsidRPr="000976CE">
              <w:rPr>
                <w:rFonts w:ascii="Times New Roman" w:hAnsi="Times New Roman" w:cs="Times New Roman" w:hint="eastAsia"/>
              </w:rPr>
              <w:t>日</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批准设立机关及批准设立文号：中国银监会银监复</w:t>
            </w:r>
            <w:r w:rsidRPr="000976CE">
              <w:rPr>
                <w:rFonts w:ascii="Times New Roman" w:hAnsi="Times New Roman" w:cs="Times New Roman"/>
              </w:rPr>
              <w:t>[2006]484</w:t>
            </w:r>
            <w:r w:rsidRPr="000976CE">
              <w:rPr>
                <w:rFonts w:ascii="Times New Roman" w:hAnsi="Times New Roman" w:cs="Times New Roman" w:hint="eastAsia"/>
              </w:rPr>
              <w:t>号</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基金托管业务批准文号：证监许可</w:t>
            </w:r>
            <w:r w:rsidRPr="000976CE">
              <w:rPr>
                <w:rFonts w:ascii="Times New Roman" w:hAnsi="Times New Roman" w:cs="Times New Roman"/>
              </w:rPr>
              <w:t>[2009]673</w:t>
            </w:r>
            <w:r w:rsidRPr="000976CE">
              <w:rPr>
                <w:rFonts w:ascii="Times New Roman" w:hAnsi="Times New Roman" w:cs="Times New Roman" w:hint="eastAsia"/>
              </w:rPr>
              <w:t>号</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组织形式：股份有限公司</w:t>
            </w:r>
          </w:p>
          <w:p w:rsidR="00F0593A" w:rsidRPr="000976CE" w:rsidRDefault="00F0593A">
            <w:pPr>
              <w:rPr>
                <w:rFonts w:ascii="Times New Roman" w:hAnsi="Times New Roman" w:cs="Times New Roman"/>
              </w:rPr>
            </w:pPr>
            <w:r w:rsidRPr="000976CE">
              <w:rPr>
                <w:rFonts w:ascii="Times New Roman" w:hAnsi="Times New Roman" w:cs="Times New Roman" w:hint="eastAsia"/>
              </w:rPr>
              <w:t>注册资本：</w:t>
            </w:r>
            <w:r w:rsidRPr="000976CE">
              <w:rPr>
                <w:rFonts w:ascii="Times New Roman" w:hAnsi="Times New Roman" w:cs="Times New Roman"/>
                <w:strike/>
              </w:rPr>
              <w:t>810.31</w:t>
            </w:r>
            <w:r w:rsidRPr="000976CE">
              <w:rPr>
                <w:rFonts w:ascii="Times New Roman" w:hAnsi="Times New Roman" w:cs="Times New Roman" w:hint="eastAsia"/>
              </w:rPr>
              <w:t>亿元</w:t>
            </w:r>
          </w:p>
        </w:tc>
        <w:tc>
          <w:tcPr>
            <w:tcW w:w="0" w:type="auto"/>
            <w:tcBorders>
              <w:top w:val="single" w:sz="6" w:space="0" w:color="000000"/>
              <w:left w:val="single" w:sz="6" w:space="0" w:color="000000"/>
              <w:right w:val="single" w:sz="6" w:space="0" w:color="000000"/>
            </w:tcBorders>
          </w:tcPr>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（二）基金托管人</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名称：中国邮政储蓄银行股份有限公司</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住所：北京市西城区金融大街</w:t>
            </w:r>
            <w:r w:rsidRPr="000976CE">
              <w:rPr>
                <w:rFonts w:ascii="Times New Roman" w:hAnsi="Times New Roman" w:cs="Times New Roman"/>
              </w:rPr>
              <w:t>3</w:t>
            </w:r>
            <w:r w:rsidRPr="000976CE">
              <w:rPr>
                <w:rFonts w:ascii="Times New Roman" w:hAnsi="Times New Roman" w:cs="Times New Roman" w:hint="eastAsia"/>
              </w:rPr>
              <w:t>号</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办公地址：北京市西城区金融大街</w:t>
            </w:r>
            <w:r w:rsidRPr="000976CE">
              <w:rPr>
                <w:rFonts w:ascii="Times New Roman" w:hAnsi="Times New Roman" w:cs="Times New Roman"/>
              </w:rPr>
              <w:t>3</w:t>
            </w:r>
            <w:r w:rsidRPr="000976CE">
              <w:rPr>
                <w:rFonts w:ascii="Times New Roman" w:hAnsi="Times New Roman" w:cs="Times New Roman" w:hint="eastAsia"/>
              </w:rPr>
              <w:t>号</w:t>
            </w:r>
            <w:r w:rsidRPr="000976CE">
              <w:rPr>
                <w:rFonts w:ascii="Times New Roman" w:hAnsi="Times New Roman" w:cs="Times New Roman"/>
              </w:rPr>
              <w:t>A</w:t>
            </w:r>
            <w:r w:rsidRPr="000976CE">
              <w:rPr>
                <w:rFonts w:ascii="Times New Roman" w:hAnsi="Times New Roman" w:cs="Times New Roman" w:hint="eastAsia"/>
              </w:rPr>
              <w:t>座</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邮政编码：</w:t>
            </w:r>
            <w:r w:rsidRPr="000976CE">
              <w:rPr>
                <w:rFonts w:ascii="Times New Roman" w:hAnsi="Times New Roman" w:cs="Times New Roman"/>
              </w:rPr>
              <w:t>100808</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法定代表人</w:t>
            </w:r>
            <w:r w:rsidR="00B80663" w:rsidRPr="000976CE">
              <w:rPr>
                <w:rFonts w:ascii="Times New Roman" w:hAnsi="Times New Roman" w:cs="Times New Roman"/>
                <w:u w:val="single"/>
              </w:rPr>
              <w:t>/</w:t>
            </w:r>
            <w:r w:rsidR="00B80663" w:rsidRPr="000976CE">
              <w:rPr>
                <w:rFonts w:ascii="Times New Roman" w:hAnsi="Times New Roman" w:cs="Times New Roman" w:hint="eastAsia"/>
                <w:u w:val="single"/>
              </w:rPr>
              <w:t>负责人</w:t>
            </w:r>
            <w:r w:rsidRPr="000976CE">
              <w:rPr>
                <w:rFonts w:ascii="Times New Roman" w:hAnsi="Times New Roman" w:cs="Times New Roman" w:hint="eastAsia"/>
              </w:rPr>
              <w:t>：</w:t>
            </w:r>
            <w:r w:rsidRPr="000976CE">
              <w:rPr>
                <w:rFonts w:ascii="Times New Roman" w:hAnsi="Times New Roman" w:cs="Times New Roman" w:hint="eastAsia"/>
                <w:u w:val="single"/>
              </w:rPr>
              <w:t>刘建军</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成立时间：</w:t>
            </w:r>
            <w:r w:rsidRPr="000976CE">
              <w:rPr>
                <w:rFonts w:ascii="Times New Roman" w:hAnsi="Times New Roman" w:cs="Times New Roman"/>
              </w:rPr>
              <w:t>2007</w:t>
            </w:r>
            <w:r w:rsidRPr="000976CE">
              <w:rPr>
                <w:rFonts w:ascii="Times New Roman" w:hAnsi="Times New Roman" w:cs="Times New Roman" w:hint="eastAsia"/>
              </w:rPr>
              <w:t>年</w:t>
            </w:r>
            <w:r w:rsidRPr="000976CE">
              <w:rPr>
                <w:rFonts w:ascii="Times New Roman" w:hAnsi="Times New Roman" w:cs="Times New Roman"/>
              </w:rPr>
              <w:t>3</w:t>
            </w:r>
            <w:r w:rsidRPr="000976CE">
              <w:rPr>
                <w:rFonts w:ascii="Times New Roman" w:hAnsi="Times New Roman" w:cs="Times New Roman" w:hint="eastAsia"/>
              </w:rPr>
              <w:t>月</w:t>
            </w:r>
            <w:r w:rsidRPr="000976CE">
              <w:rPr>
                <w:rFonts w:ascii="Times New Roman" w:hAnsi="Times New Roman" w:cs="Times New Roman"/>
              </w:rPr>
              <w:t>6</w:t>
            </w:r>
            <w:r w:rsidRPr="000976CE">
              <w:rPr>
                <w:rFonts w:ascii="Times New Roman" w:hAnsi="Times New Roman" w:cs="Times New Roman" w:hint="eastAsia"/>
              </w:rPr>
              <w:t>日</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批准设立机关及批准设立文号：中国银监会银监复</w:t>
            </w:r>
            <w:r w:rsidRPr="000976CE">
              <w:rPr>
                <w:rFonts w:ascii="Times New Roman" w:hAnsi="Times New Roman" w:cs="Times New Roman"/>
              </w:rPr>
              <w:t>[2006]484</w:t>
            </w:r>
            <w:r w:rsidRPr="000976CE">
              <w:rPr>
                <w:rFonts w:ascii="Times New Roman" w:hAnsi="Times New Roman" w:cs="Times New Roman" w:hint="eastAsia"/>
              </w:rPr>
              <w:t>号</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基金托管业务批准文号：证监许可</w:t>
            </w:r>
            <w:r w:rsidRPr="000976CE">
              <w:rPr>
                <w:rFonts w:ascii="Times New Roman" w:hAnsi="Times New Roman" w:cs="Times New Roman"/>
              </w:rPr>
              <w:t>[2009]673</w:t>
            </w:r>
            <w:r w:rsidRPr="000976CE">
              <w:rPr>
                <w:rFonts w:ascii="Times New Roman" w:hAnsi="Times New Roman" w:cs="Times New Roman" w:hint="eastAsia"/>
              </w:rPr>
              <w:t>号</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组织形式：股份有限公司</w:t>
            </w:r>
          </w:p>
          <w:p w:rsidR="00F0593A" w:rsidRPr="000976CE" w:rsidRDefault="00F0593A" w:rsidP="00F0593A">
            <w:pPr>
              <w:rPr>
                <w:rFonts w:ascii="Times New Roman" w:hAnsi="Times New Roman" w:cs="Times New Roman"/>
              </w:rPr>
            </w:pPr>
            <w:r w:rsidRPr="000976CE">
              <w:rPr>
                <w:rFonts w:ascii="Times New Roman" w:hAnsi="Times New Roman" w:cs="Times New Roman" w:hint="eastAsia"/>
              </w:rPr>
              <w:t>注册资本：</w:t>
            </w:r>
            <w:r w:rsidRPr="000976CE">
              <w:rPr>
                <w:rFonts w:ascii="Times New Roman" w:hAnsi="Times New Roman" w:cs="Times New Roman"/>
                <w:u w:val="single"/>
              </w:rPr>
              <w:t>923.84</w:t>
            </w:r>
            <w:r w:rsidRPr="000976CE">
              <w:rPr>
                <w:rFonts w:ascii="Times New Roman" w:hAnsi="Times New Roman" w:cs="Times New Roman" w:hint="eastAsia"/>
              </w:rPr>
              <w:t>亿元</w:t>
            </w:r>
          </w:p>
        </w:tc>
      </w:tr>
      <w:tr w:rsidR="00F0593A" w:rsidRPr="00E53F33" w:rsidTr="00F0593A">
        <w:tc>
          <w:tcPr>
            <w:tcW w:w="1149" w:type="dxa"/>
            <w:tcBorders>
              <w:top w:val="single" w:sz="6" w:space="0" w:color="000000"/>
              <w:left w:val="single" w:sz="6" w:space="0" w:color="000000"/>
              <w:right w:val="single" w:sz="6" w:space="0" w:color="000000"/>
            </w:tcBorders>
            <w:vAlign w:val="center"/>
          </w:tcPr>
          <w:p w:rsidR="00F0593A" w:rsidRPr="000976CE" w:rsidRDefault="00F0593A" w:rsidP="00595B27">
            <w:pPr>
              <w:rPr>
                <w:rFonts w:ascii="Times New Roman" w:hAnsi="Times New Roman" w:cs="Times New Roman"/>
              </w:rPr>
            </w:pPr>
            <w:r w:rsidRPr="000976CE">
              <w:rPr>
                <w:rFonts w:ascii="Times New Roman" w:hAnsi="Times New Roman" w:cs="Times New Roman" w:hint="eastAsia"/>
              </w:rPr>
              <w:t>三、基金托管人对基金管理人的业务监督和核查</w:t>
            </w:r>
          </w:p>
        </w:tc>
        <w:tc>
          <w:tcPr>
            <w:tcW w:w="6179" w:type="dxa"/>
            <w:tcBorders>
              <w:top w:val="single" w:sz="6" w:space="0" w:color="000000"/>
              <w:left w:val="single" w:sz="6" w:space="0" w:color="000000"/>
              <w:bottom w:val="nil"/>
              <w:right w:val="single" w:sz="6" w:space="0" w:color="000000"/>
            </w:tcBorders>
          </w:tcPr>
          <w:p w:rsidR="00F0593A" w:rsidRPr="000976CE" w:rsidRDefault="00F0593A">
            <w:pPr>
              <w:rPr>
                <w:rFonts w:ascii="Times New Roman" w:hAnsi="Times New Roman" w:cs="Times New Roman"/>
              </w:rPr>
            </w:pPr>
            <w:r w:rsidRPr="000976CE">
              <w:rPr>
                <w:rFonts w:ascii="Times New Roman" w:hAnsi="Times New Roman" w:cs="Times New Roman" w:hint="eastAsia"/>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0" w:type="auto"/>
            <w:tcBorders>
              <w:top w:val="single" w:sz="6" w:space="0" w:color="000000"/>
              <w:left w:val="single" w:sz="6" w:space="0" w:color="000000"/>
              <w:bottom w:val="nil"/>
              <w:right w:val="single" w:sz="6" w:space="0" w:color="000000"/>
            </w:tcBorders>
          </w:tcPr>
          <w:p w:rsidR="00F0593A" w:rsidRPr="000976CE" w:rsidRDefault="00F0593A" w:rsidP="006C5774">
            <w:pPr>
              <w:rPr>
                <w:rFonts w:ascii="Times New Roman" w:hAnsi="Times New Roman" w:cs="Times New Roman"/>
              </w:rPr>
            </w:pPr>
            <w:r w:rsidRPr="000976CE">
              <w:rPr>
                <w:rFonts w:ascii="Times New Roman" w:hAnsi="Times New Roman" w:cs="Times New Roman" w:hint="eastAsia"/>
              </w:rPr>
              <w:t>（七）基金托管人根据有关法律法规的规定及基金合同的约定，对基金资产净值计算、</w:t>
            </w:r>
            <w:r w:rsidRPr="000976CE">
              <w:rPr>
                <w:rFonts w:ascii="Times New Roman" w:hAnsi="Times New Roman" w:cs="Times New Roman" w:hint="eastAsia"/>
                <w:u w:val="single"/>
              </w:rPr>
              <w:t>各类</w:t>
            </w:r>
            <w:r w:rsidRPr="000976CE">
              <w:rPr>
                <w:rFonts w:ascii="Times New Roman" w:hAnsi="Times New Roman" w:cs="Times New Roman" w:hint="eastAsia"/>
              </w:rPr>
              <w:t>基金份额净值计算、应收资金到账、基金费用开支及收入确定、基金收益分配、相关信息披露、基金宣传推介材料中登载基金业绩表现数据等进行监督和核查。</w:t>
            </w:r>
          </w:p>
        </w:tc>
      </w:tr>
      <w:tr w:rsidR="00F0593A" w:rsidRPr="00E53F33" w:rsidTr="00F0593A">
        <w:tc>
          <w:tcPr>
            <w:tcW w:w="1149" w:type="dxa"/>
            <w:tcBorders>
              <w:top w:val="single" w:sz="6" w:space="0" w:color="000000"/>
              <w:left w:val="single" w:sz="6" w:space="0" w:color="000000"/>
              <w:right w:val="single" w:sz="6" w:space="0" w:color="000000"/>
            </w:tcBorders>
            <w:vAlign w:val="center"/>
          </w:tcPr>
          <w:p w:rsidR="00F0593A" w:rsidRPr="000976CE" w:rsidRDefault="00F0593A" w:rsidP="00595B27">
            <w:pPr>
              <w:rPr>
                <w:rFonts w:ascii="Times New Roman" w:hAnsi="Times New Roman" w:cs="Times New Roman"/>
              </w:rPr>
            </w:pPr>
            <w:r w:rsidRPr="000976CE">
              <w:rPr>
                <w:rFonts w:ascii="Times New Roman" w:hAnsi="Times New Roman" w:cs="Times New Roman" w:hint="eastAsia"/>
              </w:rPr>
              <w:t>四、基金管理人对基金托管人的业务核查</w:t>
            </w:r>
          </w:p>
        </w:tc>
        <w:tc>
          <w:tcPr>
            <w:tcW w:w="6179" w:type="dxa"/>
            <w:tcBorders>
              <w:top w:val="single" w:sz="6" w:space="0" w:color="000000"/>
              <w:left w:val="single" w:sz="6" w:space="0" w:color="000000"/>
              <w:bottom w:val="nil"/>
              <w:right w:val="single" w:sz="6" w:space="0" w:color="000000"/>
            </w:tcBorders>
          </w:tcPr>
          <w:p w:rsidR="00F0593A" w:rsidRPr="000976CE" w:rsidRDefault="00F0593A">
            <w:pPr>
              <w:rPr>
                <w:rFonts w:ascii="Times New Roman" w:hAnsi="Times New Roman" w:cs="Times New Roman"/>
              </w:rPr>
            </w:pPr>
            <w:r w:rsidRPr="000976CE">
              <w:rPr>
                <w:rFonts w:ascii="Times New Roman" w:hAnsi="Times New Roman" w:cs="Times New Roman" w:hint="eastAsia"/>
              </w:rPr>
              <w:t>（一）基金管理人对基金托管人履行托管职责情况进行核查，核查事项包括但不限于基金托管人安全保管基金财产、开设基金财产的资金账户、证券账户及投资所需的其他账户，及时、准确复核基金管理人计算的基金资产净值、基金份额净值，根据基金管理人指令办理清算交收且如遇到问题应及时反馈、相关信息披露和监督基金投资运作是否对非公开信息保密等行为。</w:t>
            </w:r>
          </w:p>
        </w:tc>
        <w:tc>
          <w:tcPr>
            <w:tcW w:w="0" w:type="auto"/>
            <w:tcBorders>
              <w:top w:val="single" w:sz="6" w:space="0" w:color="000000"/>
              <w:left w:val="single" w:sz="6" w:space="0" w:color="000000"/>
              <w:bottom w:val="nil"/>
              <w:right w:val="single" w:sz="6" w:space="0" w:color="000000"/>
            </w:tcBorders>
          </w:tcPr>
          <w:p w:rsidR="00F0593A" w:rsidRPr="000976CE" w:rsidRDefault="00F0593A" w:rsidP="006C5774">
            <w:pPr>
              <w:rPr>
                <w:rFonts w:ascii="Times New Roman" w:hAnsi="Times New Roman" w:cs="Times New Roman"/>
              </w:rPr>
            </w:pPr>
            <w:r w:rsidRPr="000976CE">
              <w:rPr>
                <w:rFonts w:ascii="Times New Roman" w:hAnsi="Times New Roman" w:cs="Times New Roman" w:hint="eastAsia"/>
              </w:rPr>
              <w:t>（一）基金管理人对基金托管人履行托管职责情况进行核查，核查事项包括但不限于基金托管人安全保管基金财产、开设基金财产的资金账户、证券账户及投资所需的其他账户，及时、准确复核基金管理人计算的基金资产净值、</w:t>
            </w:r>
            <w:r w:rsidRPr="000976CE">
              <w:rPr>
                <w:rFonts w:ascii="Times New Roman" w:hAnsi="Times New Roman" w:cs="Times New Roman" w:hint="eastAsia"/>
                <w:u w:val="single"/>
              </w:rPr>
              <w:t>各类</w:t>
            </w:r>
            <w:r w:rsidRPr="000976CE">
              <w:rPr>
                <w:rFonts w:ascii="Times New Roman" w:hAnsi="Times New Roman" w:cs="Times New Roman" w:hint="eastAsia"/>
              </w:rPr>
              <w:t>基金份额净值，根据基金管理人指令办理清算交收且如遇到问题应及时反馈、相关信息披露和监督基金投资运作是否对非公开信息保密等行为。</w:t>
            </w:r>
          </w:p>
        </w:tc>
      </w:tr>
      <w:tr w:rsidR="00595B27" w:rsidRPr="00E53F33" w:rsidTr="0059794F">
        <w:tc>
          <w:tcPr>
            <w:tcW w:w="1149" w:type="dxa"/>
            <w:vMerge w:val="restart"/>
            <w:tcBorders>
              <w:top w:val="single" w:sz="6" w:space="0" w:color="000000"/>
              <w:left w:val="single" w:sz="6" w:space="0" w:color="000000"/>
              <w:right w:val="single" w:sz="6" w:space="0" w:color="000000"/>
            </w:tcBorders>
            <w:vAlign w:val="center"/>
            <w:hideMark/>
          </w:tcPr>
          <w:p w:rsidR="00595B27" w:rsidRPr="000976CE" w:rsidRDefault="00422311" w:rsidP="00595B27">
            <w:pPr>
              <w:rPr>
                <w:rFonts w:ascii="Times New Roman" w:hAnsi="Times New Roman" w:cs="Times New Roman"/>
              </w:rPr>
            </w:pPr>
            <w:r w:rsidRPr="000976CE">
              <w:rPr>
                <w:rFonts w:ascii="Times New Roman" w:hAnsi="Times New Roman" w:cs="Times New Roman" w:hint="eastAsia"/>
              </w:rPr>
              <w:t>十一、</w:t>
            </w:r>
            <w:r w:rsidR="00595B27" w:rsidRPr="000976CE">
              <w:rPr>
                <w:rFonts w:ascii="Times New Roman" w:hAnsi="Times New Roman" w:cs="Times New Roman" w:hint="eastAsia"/>
              </w:rPr>
              <w:t>基金费用</w:t>
            </w:r>
          </w:p>
        </w:tc>
        <w:tc>
          <w:tcPr>
            <w:tcW w:w="6179" w:type="dxa"/>
            <w:tcBorders>
              <w:top w:val="single" w:sz="6" w:space="0" w:color="000000"/>
              <w:left w:val="single" w:sz="6" w:space="0" w:color="000000"/>
              <w:bottom w:val="nil"/>
              <w:right w:val="single" w:sz="6" w:space="0" w:color="000000"/>
            </w:tcBorders>
            <w:hideMark/>
          </w:tcPr>
          <w:p w:rsidR="00595B27" w:rsidRPr="000976CE" w:rsidRDefault="00595B27" w:rsidP="006C5774">
            <w:pPr>
              <w:rPr>
                <w:rFonts w:ascii="Times New Roman" w:hAnsi="Times New Roman" w:cs="Times New Roman"/>
              </w:rPr>
            </w:pPr>
            <w:r w:rsidRPr="000976CE">
              <w:rPr>
                <w:rFonts w:ascii="Times New Roman" w:hAnsi="Times New Roman" w:cs="Times New Roman" w:hint="eastAsia"/>
              </w:rPr>
              <w:t>（三）</w:t>
            </w:r>
            <w:r w:rsidRPr="000976CE">
              <w:rPr>
                <w:rFonts w:ascii="Times New Roman" w:hAnsi="Times New Roman" w:cs="Times New Roman"/>
              </w:rPr>
              <w:t>C</w:t>
            </w:r>
            <w:r w:rsidRPr="000976CE">
              <w:rPr>
                <w:rFonts w:ascii="Times New Roman" w:hAnsi="Times New Roman" w:cs="Times New Roman" w:hint="eastAsia"/>
              </w:rPr>
              <w:t>类基金份额的销售服务费</w:t>
            </w:r>
          </w:p>
        </w:tc>
        <w:tc>
          <w:tcPr>
            <w:tcW w:w="0" w:type="auto"/>
            <w:tcBorders>
              <w:top w:val="single" w:sz="6" w:space="0" w:color="000000"/>
              <w:left w:val="single" w:sz="6" w:space="0" w:color="000000"/>
              <w:bottom w:val="nil"/>
              <w:right w:val="single" w:sz="6" w:space="0" w:color="000000"/>
            </w:tcBorders>
            <w:hideMark/>
          </w:tcPr>
          <w:p w:rsidR="00595B27" w:rsidRPr="000976CE" w:rsidRDefault="00595B27" w:rsidP="006C5774">
            <w:pPr>
              <w:rPr>
                <w:rFonts w:ascii="Times New Roman" w:hAnsi="Times New Roman" w:cs="Times New Roman"/>
              </w:rPr>
            </w:pPr>
            <w:r w:rsidRPr="000976CE">
              <w:rPr>
                <w:rFonts w:ascii="Times New Roman" w:hAnsi="Times New Roman" w:cs="Times New Roman" w:hint="eastAsia"/>
              </w:rPr>
              <w:t>（三）</w:t>
            </w:r>
            <w:r w:rsidRPr="000976CE">
              <w:rPr>
                <w:rFonts w:ascii="Times New Roman" w:hAnsi="Times New Roman" w:cs="Times New Roman"/>
              </w:rPr>
              <w:t>C</w:t>
            </w:r>
            <w:r w:rsidRPr="000976CE">
              <w:rPr>
                <w:rStyle w:val="diffadd1"/>
                <w:rFonts w:ascii="Times New Roman" w:hAnsi="Times New Roman" w:cs="Times New Roman" w:hint="eastAsia"/>
                <w:u w:val="none"/>
              </w:rPr>
              <w:t>类</w:t>
            </w:r>
            <w:r w:rsidRPr="000976CE">
              <w:rPr>
                <w:rStyle w:val="diffadd1"/>
                <w:rFonts w:ascii="Times New Roman" w:hAnsi="Times New Roman" w:cs="Times New Roman" w:hint="eastAsia"/>
              </w:rPr>
              <w:t>和</w:t>
            </w:r>
            <w:r w:rsidRPr="000976CE">
              <w:rPr>
                <w:rStyle w:val="diffadd1"/>
                <w:rFonts w:ascii="Times New Roman" w:hAnsi="Times New Roman" w:cs="Times New Roman"/>
              </w:rPr>
              <w:t>E</w:t>
            </w:r>
            <w:r w:rsidRPr="000976CE">
              <w:rPr>
                <w:rFonts w:ascii="Times New Roman" w:hAnsi="Times New Roman" w:cs="Times New Roman" w:hint="eastAsia"/>
                <w:u w:val="single"/>
              </w:rPr>
              <w:t>类</w:t>
            </w:r>
            <w:r w:rsidRPr="000976CE">
              <w:rPr>
                <w:rFonts w:ascii="Times New Roman" w:hAnsi="Times New Roman" w:cs="Times New Roman" w:hint="eastAsia"/>
              </w:rPr>
              <w:t>基金份额的销售服务费</w:t>
            </w:r>
          </w:p>
        </w:tc>
      </w:tr>
      <w:tr w:rsidR="00595B27" w:rsidRPr="00E53F33" w:rsidTr="0059794F">
        <w:tc>
          <w:tcPr>
            <w:tcW w:w="1149" w:type="dxa"/>
            <w:vMerge/>
            <w:tcBorders>
              <w:left w:val="single" w:sz="6" w:space="0" w:color="000000"/>
              <w:right w:val="single" w:sz="6" w:space="0" w:color="000000"/>
            </w:tcBorders>
            <w:hideMark/>
          </w:tcPr>
          <w:p w:rsidR="00595B27" w:rsidRPr="000976CE" w:rsidRDefault="00595B27" w:rsidP="006C5774">
            <w:pPr>
              <w:rPr>
                <w:rFonts w:ascii="Times New Roman" w:hAnsi="Times New Roman" w:cs="Times New Roman"/>
              </w:rPr>
            </w:pPr>
          </w:p>
        </w:tc>
        <w:tc>
          <w:tcPr>
            <w:tcW w:w="6179" w:type="dxa"/>
            <w:tcBorders>
              <w:top w:val="nil"/>
              <w:left w:val="single" w:sz="6" w:space="0" w:color="000000"/>
              <w:bottom w:val="nil"/>
              <w:right w:val="single" w:sz="6" w:space="0" w:color="000000"/>
            </w:tcBorders>
            <w:hideMark/>
          </w:tcPr>
          <w:p w:rsidR="00595B27" w:rsidRPr="000976CE" w:rsidRDefault="00595B27" w:rsidP="006C5774">
            <w:pPr>
              <w:rPr>
                <w:rFonts w:ascii="Times New Roman" w:hAnsi="Times New Roman" w:cs="Times New Roman"/>
              </w:rPr>
            </w:pPr>
            <w:r w:rsidRPr="000976CE">
              <w:rPr>
                <w:rFonts w:ascii="Times New Roman" w:hAnsi="Times New Roman" w:cs="Times New Roman" w:hint="eastAsia"/>
              </w:rPr>
              <w:t>本基金</w:t>
            </w:r>
            <w:r w:rsidRPr="000976CE">
              <w:rPr>
                <w:rFonts w:ascii="Times New Roman" w:hAnsi="Times New Roman" w:cs="Times New Roman"/>
              </w:rPr>
              <w:t>A</w:t>
            </w:r>
            <w:r w:rsidRPr="000976CE">
              <w:rPr>
                <w:rFonts w:ascii="Times New Roman" w:hAnsi="Times New Roman" w:cs="Times New Roman" w:hint="eastAsia"/>
              </w:rPr>
              <w:t>类基金份额不收取销售服务费，</w:t>
            </w:r>
            <w:r w:rsidRPr="000976CE">
              <w:rPr>
                <w:rFonts w:ascii="Times New Roman" w:hAnsi="Times New Roman" w:cs="Times New Roman"/>
              </w:rPr>
              <w:t>C</w:t>
            </w:r>
            <w:r w:rsidRPr="000976CE">
              <w:rPr>
                <w:rFonts w:ascii="Times New Roman" w:hAnsi="Times New Roman" w:cs="Times New Roman" w:hint="eastAsia"/>
              </w:rPr>
              <w:t>类基金份额的销售服务费按前一日</w:t>
            </w:r>
            <w:r w:rsidRPr="000976CE">
              <w:rPr>
                <w:rFonts w:ascii="Times New Roman" w:hAnsi="Times New Roman" w:cs="Times New Roman"/>
              </w:rPr>
              <w:t>C</w:t>
            </w:r>
            <w:r w:rsidRPr="000976CE">
              <w:rPr>
                <w:rFonts w:ascii="Times New Roman" w:hAnsi="Times New Roman" w:cs="Times New Roman" w:hint="eastAsia"/>
              </w:rPr>
              <w:t>类基金资产净值的</w:t>
            </w:r>
            <w:r w:rsidRPr="000976CE">
              <w:rPr>
                <w:rFonts w:ascii="Times New Roman" w:hAnsi="Times New Roman" w:cs="Times New Roman"/>
              </w:rPr>
              <w:t>0.10%</w:t>
            </w:r>
            <w:r w:rsidRPr="000976CE">
              <w:rPr>
                <w:rFonts w:ascii="Times New Roman" w:hAnsi="Times New Roman" w:cs="Times New Roman" w:hint="eastAsia"/>
              </w:rPr>
              <w:t>年费率计提。计算方法如下：</w:t>
            </w:r>
          </w:p>
        </w:tc>
        <w:tc>
          <w:tcPr>
            <w:tcW w:w="0" w:type="auto"/>
            <w:tcBorders>
              <w:top w:val="nil"/>
              <w:left w:val="single" w:sz="6" w:space="0" w:color="000000"/>
              <w:bottom w:val="nil"/>
              <w:right w:val="single" w:sz="6" w:space="0" w:color="000000"/>
            </w:tcBorders>
            <w:hideMark/>
          </w:tcPr>
          <w:p w:rsidR="00595B27" w:rsidRPr="000976CE" w:rsidRDefault="00595B27" w:rsidP="006C5774">
            <w:pPr>
              <w:rPr>
                <w:rFonts w:ascii="Times New Roman" w:hAnsi="Times New Roman" w:cs="Times New Roman"/>
              </w:rPr>
            </w:pPr>
            <w:r w:rsidRPr="000976CE">
              <w:rPr>
                <w:rFonts w:ascii="Times New Roman" w:hAnsi="Times New Roman" w:cs="Times New Roman" w:hint="eastAsia"/>
              </w:rPr>
              <w:t>本基金</w:t>
            </w:r>
            <w:r w:rsidRPr="000976CE">
              <w:rPr>
                <w:rFonts w:ascii="Times New Roman" w:hAnsi="Times New Roman" w:cs="Times New Roman"/>
              </w:rPr>
              <w:t>A</w:t>
            </w:r>
            <w:r w:rsidRPr="000976CE">
              <w:rPr>
                <w:rFonts w:ascii="Times New Roman" w:hAnsi="Times New Roman" w:cs="Times New Roman" w:hint="eastAsia"/>
              </w:rPr>
              <w:t>类基金份额不收取销售服务费，</w:t>
            </w:r>
            <w:r w:rsidRPr="000976CE">
              <w:rPr>
                <w:rFonts w:ascii="Times New Roman" w:hAnsi="Times New Roman" w:cs="Times New Roman"/>
              </w:rPr>
              <w:t>C</w:t>
            </w:r>
            <w:r w:rsidRPr="000976CE">
              <w:rPr>
                <w:rFonts w:ascii="Times New Roman" w:hAnsi="Times New Roman" w:cs="Times New Roman" w:hint="eastAsia"/>
              </w:rPr>
              <w:t>类基金份额的销售服务费按前一日</w:t>
            </w:r>
            <w:r w:rsidRPr="000976CE">
              <w:rPr>
                <w:rFonts w:ascii="Times New Roman" w:hAnsi="Times New Roman" w:cs="Times New Roman"/>
              </w:rPr>
              <w:t>C</w:t>
            </w:r>
            <w:r w:rsidRPr="000976CE">
              <w:rPr>
                <w:rFonts w:ascii="Times New Roman" w:hAnsi="Times New Roman" w:cs="Times New Roman" w:hint="eastAsia"/>
              </w:rPr>
              <w:t>类</w:t>
            </w:r>
            <w:r w:rsidR="00DE1A5B" w:rsidRPr="000976CE">
              <w:rPr>
                <w:rFonts w:ascii="Times New Roman" w:hAnsi="Times New Roman" w:cs="Times New Roman" w:hint="eastAsia"/>
                <w:u w:val="single"/>
              </w:rPr>
              <w:t>基金份额</w:t>
            </w:r>
            <w:r w:rsidRPr="000976CE">
              <w:rPr>
                <w:rFonts w:ascii="Times New Roman" w:hAnsi="Times New Roman" w:cs="Times New Roman" w:hint="eastAsia"/>
              </w:rPr>
              <w:t>基金资产净值的</w:t>
            </w:r>
            <w:r w:rsidRPr="000976CE">
              <w:rPr>
                <w:rFonts w:ascii="Times New Roman" w:hAnsi="Times New Roman" w:cs="Times New Roman"/>
              </w:rPr>
              <w:t>0.10%</w:t>
            </w:r>
            <w:r w:rsidRPr="000976CE">
              <w:rPr>
                <w:rFonts w:ascii="Times New Roman" w:hAnsi="Times New Roman" w:cs="Times New Roman" w:hint="eastAsia"/>
              </w:rPr>
              <w:t>年费率计提</w:t>
            </w:r>
            <w:r w:rsidRPr="000976CE">
              <w:rPr>
                <w:rStyle w:val="diffadd1"/>
                <w:rFonts w:ascii="Times New Roman" w:hAnsi="Times New Roman" w:cs="Times New Roman" w:hint="eastAsia"/>
              </w:rPr>
              <w:t>，</w:t>
            </w:r>
            <w:r w:rsidRPr="000976CE">
              <w:rPr>
                <w:rStyle w:val="diffadd1"/>
                <w:rFonts w:ascii="Times New Roman" w:hAnsi="Times New Roman" w:cs="Times New Roman"/>
              </w:rPr>
              <w:t>E</w:t>
            </w:r>
            <w:r w:rsidRPr="000976CE">
              <w:rPr>
                <w:rStyle w:val="diffadd1"/>
                <w:rFonts w:ascii="Times New Roman" w:hAnsi="Times New Roman" w:cs="Times New Roman" w:hint="eastAsia"/>
              </w:rPr>
              <w:t>类基金份额的销售服务费按前一日</w:t>
            </w:r>
            <w:r w:rsidRPr="000976CE">
              <w:rPr>
                <w:rStyle w:val="diffadd1"/>
                <w:rFonts w:ascii="Times New Roman" w:hAnsi="Times New Roman" w:cs="Times New Roman"/>
              </w:rPr>
              <w:t>E</w:t>
            </w:r>
            <w:r w:rsidRPr="000976CE">
              <w:rPr>
                <w:rStyle w:val="diffadd1"/>
                <w:rFonts w:ascii="Times New Roman" w:hAnsi="Times New Roman" w:cs="Times New Roman" w:hint="eastAsia"/>
              </w:rPr>
              <w:t>类</w:t>
            </w:r>
            <w:r w:rsidR="00DE1A5B" w:rsidRPr="000976CE">
              <w:rPr>
                <w:rFonts w:ascii="Times New Roman" w:hAnsi="Times New Roman" w:cs="Times New Roman" w:hint="eastAsia"/>
                <w:u w:val="single"/>
              </w:rPr>
              <w:t>基金份额</w:t>
            </w:r>
            <w:r w:rsidRPr="000976CE">
              <w:rPr>
                <w:rStyle w:val="diffadd1"/>
                <w:rFonts w:ascii="Times New Roman" w:hAnsi="Times New Roman" w:cs="Times New Roman" w:hint="eastAsia"/>
              </w:rPr>
              <w:t>基金资产净值的</w:t>
            </w:r>
            <w:r w:rsidRPr="000976CE">
              <w:rPr>
                <w:rStyle w:val="diffadd1"/>
                <w:rFonts w:ascii="Times New Roman" w:hAnsi="Times New Roman" w:cs="Times New Roman"/>
              </w:rPr>
              <w:t>0.01%</w:t>
            </w:r>
            <w:r w:rsidRPr="000976CE">
              <w:rPr>
                <w:rStyle w:val="diffadd1"/>
                <w:rFonts w:ascii="Times New Roman" w:hAnsi="Times New Roman" w:cs="Times New Roman" w:hint="eastAsia"/>
              </w:rPr>
              <w:t>年费率计提</w:t>
            </w:r>
            <w:r w:rsidRPr="000976CE">
              <w:rPr>
                <w:rFonts w:ascii="Times New Roman" w:hAnsi="Times New Roman" w:cs="Times New Roman" w:hint="eastAsia"/>
              </w:rPr>
              <w:t>。计算方法如下：</w:t>
            </w:r>
          </w:p>
        </w:tc>
      </w:tr>
      <w:tr w:rsidR="00595B27" w:rsidRPr="00E53F33" w:rsidTr="0059794F">
        <w:tc>
          <w:tcPr>
            <w:tcW w:w="1149" w:type="dxa"/>
            <w:vMerge/>
            <w:tcBorders>
              <w:left w:val="single" w:sz="6" w:space="0" w:color="000000"/>
              <w:right w:val="single" w:sz="6" w:space="0" w:color="000000"/>
            </w:tcBorders>
            <w:hideMark/>
          </w:tcPr>
          <w:p w:rsidR="00595B27" w:rsidRPr="000976CE" w:rsidRDefault="00595B27" w:rsidP="006C5774">
            <w:pPr>
              <w:rPr>
                <w:rFonts w:ascii="Times New Roman" w:hAnsi="Times New Roman" w:cs="Times New Roman"/>
              </w:rPr>
            </w:pPr>
          </w:p>
        </w:tc>
        <w:tc>
          <w:tcPr>
            <w:tcW w:w="6179" w:type="dxa"/>
            <w:tcBorders>
              <w:top w:val="nil"/>
              <w:left w:val="single" w:sz="6" w:space="0" w:color="000000"/>
              <w:bottom w:val="nil"/>
              <w:right w:val="single" w:sz="6" w:space="0" w:color="000000"/>
            </w:tcBorders>
            <w:hideMark/>
          </w:tcPr>
          <w:p w:rsidR="00595B27" w:rsidRPr="000976CE" w:rsidRDefault="00595B27" w:rsidP="006C5774">
            <w:pPr>
              <w:rPr>
                <w:rFonts w:ascii="Times New Roman" w:hAnsi="Times New Roman" w:cs="Times New Roman"/>
              </w:rPr>
            </w:pPr>
            <w:r w:rsidRPr="000976CE">
              <w:rPr>
                <w:rStyle w:val="diffsub1"/>
                <w:rFonts w:ascii="Times New Roman" w:hAnsi="Times New Roman" w:cs="Times New Roman"/>
                <w:strike w:val="0"/>
              </w:rPr>
              <w:t>H</w:t>
            </w:r>
            <w:r w:rsidRPr="000976CE">
              <w:rPr>
                <w:rStyle w:val="diffsub1"/>
                <w:rFonts w:ascii="Times New Roman" w:hAnsi="Times New Roman" w:cs="Times New Roman" w:hint="eastAsia"/>
                <w:strike w:val="0"/>
              </w:rPr>
              <w:t>＝</w:t>
            </w:r>
            <w:r w:rsidRPr="000976CE">
              <w:rPr>
                <w:rStyle w:val="diffsub1"/>
                <w:rFonts w:ascii="Times New Roman" w:hAnsi="Times New Roman" w:cs="Times New Roman"/>
              </w:rPr>
              <w:t>E</w:t>
            </w:r>
            <w:r w:rsidRPr="000976CE">
              <w:rPr>
                <w:rStyle w:val="diffsub1"/>
                <w:rFonts w:ascii="Times New Roman" w:hAnsi="Times New Roman" w:cs="Times New Roman"/>
                <w:strike w:val="0"/>
              </w:rPr>
              <w:t>×</w:t>
            </w:r>
            <w:r w:rsidRPr="000976CE">
              <w:rPr>
                <w:rStyle w:val="diffsub1"/>
                <w:rFonts w:ascii="Times New Roman" w:hAnsi="Times New Roman" w:cs="Times New Roman"/>
              </w:rPr>
              <w:t>0.10%</w:t>
            </w:r>
            <w:r w:rsidRPr="000976CE">
              <w:rPr>
                <w:rStyle w:val="diffsub1"/>
                <w:rFonts w:ascii="Times New Roman" w:hAnsi="Times New Roman" w:cs="Times New Roman"/>
                <w:strike w:val="0"/>
              </w:rPr>
              <w:t>÷</w:t>
            </w:r>
            <w:r w:rsidRPr="000976CE">
              <w:rPr>
                <w:rStyle w:val="diffsub1"/>
                <w:rFonts w:ascii="Times New Roman" w:hAnsi="Times New Roman" w:cs="Times New Roman" w:hint="eastAsia"/>
                <w:strike w:val="0"/>
              </w:rPr>
              <w:t>当年天数</w:t>
            </w:r>
          </w:p>
        </w:tc>
        <w:tc>
          <w:tcPr>
            <w:tcW w:w="0" w:type="auto"/>
            <w:tcBorders>
              <w:top w:val="nil"/>
              <w:left w:val="single" w:sz="6" w:space="0" w:color="000000"/>
              <w:bottom w:val="nil"/>
              <w:right w:val="single" w:sz="6" w:space="0" w:color="000000"/>
            </w:tcBorders>
            <w:hideMark/>
          </w:tcPr>
          <w:p w:rsidR="00595B27" w:rsidRPr="000976CE" w:rsidRDefault="00595B27" w:rsidP="006C5774">
            <w:pPr>
              <w:rPr>
                <w:rFonts w:ascii="Times New Roman" w:hAnsi="Times New Roman" w:cs="Times New Roman"/>
              </w:rPr>
            </w:pPr>
            <w:r w:rsidRPr="000976CE">
              <w:rPr>
                <w:rStyle w:val="diffadd1"/>
                <w:rFonts w:ascii="Times New Roman" w:hAnsi="Times New Roman" w:cs="Times New Roman"/>
                <w:u w:val="none"/>
              </w:rPr>
              <w:t>H</w:t>
            </w:r>
            <w:r w:rsidRPr="000976CE">
              <w:rPr>
                <w:rStyle w:val="diffadd1"/>
                <w:rFonts w:ascii="Times New Roman" w:hAnsi="Times New Roman" w:cs="Times New Roman" w:hint="eastAsia"/>
                <w:u w:val="none"/>
              </w:rPr>
              <w:t>＝</w:t>
            </w:r>
            <w:r w:rsidR="00B97B6F" w:rsidRPr="000976CE">
              <w:rPr>
                <w:rStyle w:val="diffadd1"/>
                <w:rFonts w:ascii="Times New Roman" w:hAnsi="Times New Roman" w:cs="Times New Roman"/>
              </w:rPr>
              <w:t>F</w:t>
            </w:r>
            <w:r w:rsidRPr="000976CE">
              <w:rPr>
                <w:rStyle w:val="diffadd1"/>
                <w:rFonts w:ascii="Times New Roman" w:hAnsi="Times New Roman" w:cs="Times New Roman"/>
                <w:u w:val="none"/>
              </w:rPr>
              <w:t>×</w:t>
            </w:r>
            <w:r w:rsidRPr="000976CE">
              <w:rPr>
                <w:rStyle w:val="diffadd1"/>
                <w:rFonts w:ascii="Times New Roman" w:hAnsi="Times New Roman" w:cs="Times New Roman" w:hint="eastAsia"/>
              </w:rPr>
              <w:t>该类基金份额销售服务费年费率</w:t>
            </w:r>
            <w:r w:rsidRPr="000976CE">
              <w:rPr>
                <w:rStyle w:val="diffadd1"/>
                <w:rFonts w:ascii="Times New Roman" w:hAnsi="Times New Roman" w:cs="Times New Roman"/>
                <w:u w:val="none"/>
              </w:rPr>
              <w:t>÷</w:t>
            </w:r>
            <w:r w:rsidRPr="000976CE">
              <w:rPr>
                <w:rStyle w:val="diffadd1"/>
                <w:rFonts w:ascii="Times New Roman" w:hAnsi="Times New Roman" w:cs="Times New Roman" w:hint="eastAsia"/>
                <w:u w:val="none"/>
              </w:rPr>
              <w:t>当年天数</w:t>
            </w:r>
          </w:p>
        </w:tc>
      </w:tr>
      <w:tr w:rsidR="00595B27" w:rsidRPr="00E53F33" w:rsidTr="0059794F">
        <w:tc>
          <w:tcPr>
            <w:tcW w:w="1149" w:type="dxa"/>
            <w:vMerge/>
            <w:tcBorders>
              <w:left w:val="single" w:sz="6" w:space="0" w:color="000000"/>
              <w:right w:val="single" w:sz="6" w:space="0" w:color="000000"/>
            </w:tcBorders>
            <w:hideMark/>
          </w:tcPr>
          <w:p w:rsidR="00595B27" w:rsidRPr="000976CE" w:rsidRDefault="00595B27" w:rsidP="006C5774">
            <w:pPr>
              <w:rPr>
                <w:rFonts w:ascii="Times New Roman" w:hAnsi="Times New Roman" w:cs="Times New Roman"/>
              </w:rPr>
            </w:pPr>
          </w:p>
        </w:tc>
        <w:tc>
          <w:tcPr>
            <w:tcW w:w="6179" w:type="dxa"/>
            <w:tcBorders>
              <w:top w:val="nil"/>
              <w:left w:val="single" w:sz="6" w:space="0" w:color="000000"/>
              <w:bottom w:val="nil"/>
              <w:right w:val="single" w:sz="6" w:space="0" w:color="000000"/>
            </w:tcBorders>
            <w:hideMark/>
          </w:tcPr>
          <w:p w:rsidR="00595B27" w:rsidRPr="000976CE" w:rsidRDefault="00595B27" w:rsidP="006C5774">
            <w:pPr>
              <w:rPr>
                <w:rFonts w:ascii="Times New Roman" w:hAnsi="Times New Roman" w:cs="Times New Roman"/>
              </w:rPr>
            </w:pPr>
            <w:r w:rsidRPr="000976CE">
              <w:rPr>
                <w:rFonts w:ascii="Times New Roman" w:hAnsi="Times New Roman" w:cs="Times New Roman"/>
              </w:rPr>
              <w:t>H</w:t>
            </w:r>
            <w:r w:rsidRPr="000976CE">
              <w:rPr>
                <w:rFonts w:ascii="Times New Roman" w:hAnsi="Times New Roman" w:cs="Times New Roman" w:hint="eastAsia"/>
              </w:rPr>
              <w:t>为</w:t>
            </w:r>
            <w:r w:rsidRPr="000976CE">
              <w:rPr>
                <w:rStyle w:val="diffchgorig1"/>
                <w:rFonts w:ascii="Times New Roman" w:hAnsi="Times New Roman" w:cs="Times New Roman"/>
              </w:rPr>
              <w:t>C</w:t>
            </w:r>
            <w:r w:rsidRPr="000976CE">
              <w:rPr>
                <w:rFonts w:ascii="Times New Roman" w:hAnsi="Times New Roman" w:cs="Times New Roman" w:hint="eastAsia"/>
              </w:rPr>
              <w:t>类基金份额每日应计提的销售服务费</w:t>
            </w:r>
          </w:p>
        </w:tc>
        <w:tc>
          <w:tcPr>
            <w:tcW w:w="0" w:type="auto"/>
            <w:tcBorders>
              <w:top w:val="nil"/>
              <w:left w:val="single" w:sz="6" w:space="0" w:color="000000"/>
              <w:bottom w:val="nil"/>
              <w:right w:val="single" w:sz="6" w:space="0" w:color="000000"/>
            </w:tcBorders>
            <w:hideMark/>
          </w:tcPr>
          <w:p w:rsidR="00595B27" w:rsidRPr="000976CE" w:rsidRDefault="00595B27" w:rsidP="006C5774">
            <w:pPr>
              <w:rPr>
                <w:rFonts w:ascii="Times New Roman" w:hAnsi="Times New Roman" w:cs="Times New Roman"/>
              </w:rPr>
            </w:pPr>
            <w:r w:rsidRPr="000976CE">
              <w:rPr>
                <w:rFonts w:ascii="Times New Roman" w:hAnsi="Times New Roman" w:cs="Times New Roman"/>
              </w:rPr>
              <w:t>H</w:t>
            </w:r>
            <w:r w:rsidRPr="000976CE">
              <w:rPr>
                <w:rFonts w:ascii="Times New Roman" w:hAnsi="Times New Roman" w:cs="Times New Roman" w:hint="eastAsia"/>
              </w:rPr>
              <w:t>为</w:t>
            </w:r>
            <w:r w:rsidRPr="000976CE">
              <w:rPr>
                <w:rStyle w:val="diffchgmod1"/>
                <w:rFonts w:ascii="Times New Roman" w:hAnsi="Times New Roman" w:cs="Times New Roman" w:hint="eastAsia"/>
              </w:rPr>
              <w:t>该</w:t>
            </w:r>
            <w:r w:rsidRPr="000976CE">
              <w:rPr>
                <w:rFonts w:ascii="Times New Roman" w:hAnsi="Times New Roman" w:cs="Times New Roman" w:hint="eastAsia"/>
              </w:rPr>
              <w:t>类基金份额每日应计提的销售服务费</w:t>
            </w:r>
          </w:p>
        </w:tc>
      </w:tr>
      <w:tr w:rsidR="00595B27" w:rsidRPr="00E53F33" w:rsidTr="0059794F">
        <w:tc>
          <w:tcPr>
            <w:tcW w:w="1149" w:type="dxa"/>
            <w:vMerge/>
            <w:tcBorders>
              <w:left w:val="single" w:sz="6" w:space="0" w:color="000000"/>
              <w:right w:val="single" w:sz="6" w:space="0" w:color="000000"/>
            </w:tcBorders>
            <w:hideMark/>
          </w:tcPr>
          <w:p w:rsidR="00595B27" w:rsidRPr="000976CE" w:rsidRDefault="00595B27" w:rsidP="006C5774">
            <w:pPr>
              <w:rPr>
                <w:rFonts w:ascii="Times New Roman" w:hAnsi="Times New Roman" w:cs="Times New Roman"/>
              </w:rPr>
            </w:pPr>
          </w:p>
        </w:tc>
        <w:tc>
          <w:tcPr>
            <w:tcW w:w="6179" w:type="dxa"/>
            <w:tcBorders>
              <w:top w:val="nil"/>
              <w:left w:val="single" w:sz="6" w:space="0" w:color="000000"/>
              <w:bottom w:val="nil"/>
              <w:right w:val="single" w:sz="6" w:space="0" w:color="000000"/>
            </w:tcBorders>
            <w:hideMark/>
          </w:tcPr>
          <w:p w:rsidR="00595B27" w:rsidRPr="000976CE" w:rsidRDefault="00595B27" w:rsidP="006C5774">
            <w:pPr>
              <w:rPr>
                <w:rFonts w:ascii="Times New Roman" w:hAnsi="Times New Roman" w:cs="Times New Roman"/>
              </w:rPr>
            </w:pPr>
            <w:r w:rsidRPr="000976CE">
              <w:rPr>
                <w:rFonts w:ascii="Times New Roman" w:hAnsi="Times New Roman" w:cs="Times New Roman"/>
                <w:strike/>
              </w:rPr>
              <w:t>E</w:t>
            </w:r>
            <w:r w:rsidRPr="000976CE">
              <w:rPr>
                <w:rFonts w:ascii="Times New Roman" w:hAnsi="Times New Roman" w:cs="Times New Roman" w:hint="eastAsia"/>
              </w:rPr>
              <w:t>为</w:t>
            </w:r>
            <w:r w:rsidRPr="000976CE">
              <w:rPr>
                <w:rStyle w:val="diffchgorig1"/>
                <w:rFonts w:ascii="Times New Roman" w:hAnsi="Times New Roman" w:cs="Times New Roman"/>
              </w:rPr>
              <w:t>C</w:t>
            </w:r>
            <w:r w:rsidRPr="000976CE">
              <w:rPr>
                <w:rFonts w:ascii="Times New Roman" w:hAnsi="Times New Roman" w:cs="Times New Roman" w:hint="eastAsia"/>
              </w:rPr>
              <w:t>类基金份额前一日基金资产净值</w:t>
            </w:r>
          </w:p>
        </w:tc>
        <w:tc>
          <w:tcPr>
            <w:tcW w:w="0" w:type="auto"/>
            <w:tcBorders>
              <w:top w:val="nil"/>
              <w:left w:val="single" w:sz="6" w:space="0" w:color="000000"/>
              <w:bottom w:val="nil"/>
              <w:right w:val="single" w:sz="6" w:space="0" w:color="000000"/>
            </w:tcBorders>
            <w:hideMark/>
          </w:tcPr>
          <w:p w:rsidR="00595B27" w:rsidRPr="000976CE" w:rsidRDefault="00B97B6F" w:rsidP="006C5774">
            <w:pPr>
              <w:rPr>
                <w:rFonts w:ascii="Times New Roman" w:hAnsi="Times New Roman" w:cs="Times New Roman"/>
              </w:rPr>
            </w:pPr>
            <w:r w:rsidRPr="000976CE">
              <w:rPr>
                <w:rFonts w:ascii="Times New Roman" w:hAnsi="Times New Roman" w:cs="Times New Roman"/>
                <w:u w:val="single"/>
              </w:rPr>
              <w:t>F</w:t>
            </w:r>
            <w:r w:rsidR="00595B27" w:rsidRPr="000976CE">
              <w:rPr>
                <w:rFonts w:ascii="Times New Roman" w:hAnsi="Times New Roman" w:cs="Times New Roman" w:hint="eastAsia"/>
              </w:rPr>
              <w:t>为</w:t>
            </w:r>
            <w:r w:rsidR="00595B27" w:rsidRPr="000976CE">
              <w:rPr>
                <w:rStyle w:val="diffchgmod1"/>
                <w:rFonts w:ascii="Times New Roman" w:hAnsi="Times New Roman" w:cs="Times New Roman" w:hint="eastAsia"/>
              </w:rPr>
              <w:t>该</w:t>
            </w:r>
            <w:r w:rsidR="00595B27" w:rsidRPr="000976CE">
              <w:rPr>
                <w:rFonts w:ascii="Times New Roman" w:hAnsi="Times New Roman" w:cs="Times New Roman" w:hint="eastAsia"/>
              </w:rPr>
              <w:t>类基金份额前一日基金资产净值</w:t>
            </w:r>
          </w:p>
        </w:tc>
      </w:tr>
      <w:tr w:rsidR="00595B27" w:rsidRPr="00E53F33" w:rsidTr="0059794F">
        <w:tc>
          <w:tcPr>
            <w:tcW w:w="1149" w:type="dxa"/>
            <w:vMerge/>
            <w:tcBorders>
              <w:left w:val="single" w:sz="6" w:space="0" w:color="000000"/>
              <w:bottom w:val="single" w:sz="6" w:space="0" w:color="000000"/>
              <w:right w:val="single" w:sz="6" w:space="0" w:color="000000"/>
            </w:tcBorders>
            <w:hideMark/>
          </w:tcPr>
          <w:p w:rsidR="00595B27" w:rsidRPr="000976CE" w:rsidRDefault="00595B27" w:rsidP="006C5774">
            <w:pPr>
              <w:rPr>
                <w:rFonts w:ascii="Times New Roman" w:hAnsi="Times New Roman" w:cs="Times New Roman"/>
              </w:rPr>
            </w:pPr>
          </w:p>
        </w:tc>
        <w:tc>
          <w:tcPr>
            <w:tcW w:w="6179" w:type="dxa"/>
            <w:tcBorders>
              <w:top w:val="nil"/>
              <w:left w:val="single" w:sz="6" w:space="0" w:color="000000"/>
              <w:bottom w:val="single" w:sz="6" w:space="0" w:color="000000"/>
              <w:right w:val="single" w:sz="6" w:space="0" w:color="000000"/>
            </w:tcBorders>
            <w:hideMark/>
          </w:tcPr>
          <w:p w:rsidR="00595B27" w:rsidRPr="000976CE" w:rsidRDefault="00595B27" w:rsidP="006C5774">
            <w:pPr>
              <w:rPr>
                <w:rFonts w:ascii="Times New Roman" w:hAnsi="Times New Roman" w:cs="Times New Roman"/>
              </w:rPr>
            </w:pPr>
            <w:r w:rsidRPr="000976CE">
              <w:rPr>
                <w:rFonts w:ascii="Times New Roman" w:hAnsi="Times New Roman" w:cs="Times New Roman"/>
              </w:rPr>
              <w:t>C</w:t>
            </w:r>
            <w:r w:rsidRPr="000976CE">
              <w:rPr>
                <w:rFonts w:ascii="Times New Roman" w:hAnsi="Times New Roman" w:cs="Times New Roman" w:hint="eastAsia"/>
              </w:rPr>
              <w:t>类基金份额销售服务费每日计提，按月支付。由基金托管人根据与基金管理人核对一致的财务数据，自动在次月初</w:t>
            </w:r>
            <w:r w:rsidRPr="000976CE">
              <w:rPr>
                <w:rFonts w:ascii="Times New Roman" w:hAnsi="Times New Roman" w:cs="Times New Roman"/>
              </w:rPr>
              <w:t>5</w:t>
            </w:r>
            <w:r w:rsidRPr="000976CE">
              <w:rPr>
                <w:rFonts w:ascii="Times New Roman" w:hAnsi="Times New Roman" w:cs="Times New Roman" w:hint="eastAsia"/>
              </w:rPr>
              <w:t>个工作日内按照指定的账户路径支付给基金管理人，由基金管理人代付给销售机构。若遇法定节假日、休息日等，支付日期顺延。费用自动扣划后，基金管理人应进行核对，如发现数据不符，应及时联系基金托管人协商解决。</w:t>
            </w:r>
          </w:p>
        </w:tc>
        <w:tc>
          <w:tcPr>
            <w:tcW w:w="0" w:type="auto"/>
            <w:tcBorders>
              <w:top w:val="nil"/>
              <w:left w:val="single" w:sz="6" w:space="0" w:color="000000"/>
              <w:bottom w:val="single" w:sz="6" w:space="0" w:color="000000"/>
              <w:right w:val="single" w:sz="6" w:space="0" w:color="000000"/>
            </w:tcBorders>
            <w:hideMark/>
          </w:tcPr>
          <w:p w:rsidR="00595B27" w:rsidRPr="000976CE" w:rsidRDefault="00595B27" w:rsidP="006C5774">
            <w:pPr>
              <w:rPr>
                <w:rFonts w:ascii="Times New Roman" w:hAnsi="Times New Roman" w:cs="Times New Roman"/>
              </w:rPr>
            </w:pPr>
            <w:r w:rsidRPr="000976CE">
              <w:rPr>
                <w:rFonts w:ascii="Times New Roman" w:hAnsi="Times New Roman" w:cs="Times New Roman"/>
              </w:rPr>
              <w:t>C</w:t>
            </w:r>
            <w:r w:rsidRPr="000976CE">
              <w:rPr>
                <w:rStyle w:val="diffadd1"/>
                <w:rFonts w:ascii="Times New Roman" w:hAnsi="Times New Roman" w:cs="Times New Roman" w:hint="eastAsia"/>
                <w:u w:val="none"/>
              </w:rPr>
              <w:t>类</w:t>
            </w:r>
            <w:r w:rsidRPr="000976CE">
              <w:rPr>
                <w:rStyle w:val="diffadd1"/>
                <w:rFonts w:ascii="Times New Roman" w:hAnsi="Times New Roman" w:cs="Times New Roman" w:hint="eastAsia"/>
              </w:rPr>
              <w:t>和</w:t>
            </w:r>
            <w:r w:rsidRPr="000976CE">
              <w:rPr>
                <w:rStyle w:val="diffadd1"/>
                <w:rFonts w:ascii="Times New Roman" w:hAnsi="Times New Roman" w:cs="Times New Roman"/>
              </w:rPr>
              <w:t>E</w:t>
            </w:r>
            <w:r w:rsidRPr="000976CE">
              <w:rPr>
                <w:rFonts w:ascii="Times New Roman" w:hAnsi="Times New Roman" w:cs="Times New Roman" w:hint="eastAsia"/>
                <w:u w:val="single"/>
              </w:rPr>
              <w:t>类</w:t>
            </w:r>
            <w:r w:rsidRPr="000976CE">
              <w:rPr>
                <w:rFonts w:ascii="Times New Roman" w:hAnsi="Times New Roman" w:cs="Times New Roman" w:hint="eastAsia"/>
              </w:rPr>
              <w:t>基金份额销售服务费每日计提，按月支付。由基金托管人根据与基金管理人核对一致的财务数据，自动在次月初</w:t>
            </w:r>
            <w:r w:rsidRPr="000976CE">
              <w:rPr>
                <w:rFonts w:ascii="Times New Roman" w:hAnsi="Times New Roman" w:cs="Times New Roman"/>
              </w:rPr>
              <w:t>5</w:t>
            </w:r>
            <w:r w:rsidRPr="000976CE">
              <w:rPr>
                <w:rFonts w:ascii="Times New Roman" w:hAnsi="Times New Roman" w:cs="Times New Roman" w:hint="eastAsia"/>
              </w:rPr>
              <w:t>个工作日内按照指定的账户路径支付给基金管理人，由基金管理人代付给销售机构。若遇法定节假日、休息日等，支付日期顺延。费用自动扣划后，基金管理人应进行核对，如发现数据不符，应及时联系基金托管人协商解决。</w:t>
            </w:r>
          </w:p>
        </w:tc>
      </w:tr>
    </w:tbl>
    <w:p w:rsidR="00595B27" w:rsidRPr="000976CE" w:rsidRDefault="00595B27" w:rsidP="00C14A64">
      <w:pPr>
        <w:rPr>
          <w:rFonts w:ascii="Times New Roman" w:hAnsi="Times New Roman" w:cs="Times New Roman"/>
        </w:rPr>
      </w:pPr>
    </w:p>
    <w:p w:rsidR="000255CD" w:rsidRPr="00E53F33" w:rsidRDefault="000255CD" w:rsidP="00C14A64">
      <w:pPr>
        <w:pStyle w:val="2"/>
        <w:rPr>
          <w:rFonts w:ascii="Times New Roman" w:hAnsi="Times New Roman" w:cs="Times New Roman"/>
          <w:sz w:val="24"/>
          <w:szCs w:val="24"/>
        </w:rPr>
      </w:pPr>
    </w:p>
    <w:sectPr w:rsidR="000255CD" w:rsidRPr="00E53F33" w:rsidSect="00CF2AF9">
      <w:pgSz w:w="16838" w:h="11906" w:orient="landscape"/>
      <w:pgMar w:top="1800" w:right="1440" w:bottom="1800" w:left="1440"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2F" w:rsidRDefault="0030082F" w:rsidP="005963A5">
      <w:r>
        <w:separator/>
      </w:r>
    </w:p>
  </w:endnote>
  <w:endnote w:type="continuationSeparator" w:id="0">
    <w:p w:rsidR="0030082F" w:rsidRDefault="0030082F" w:rsidP="00596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914124"/>
      <w:docPartObj>
        <w:docPartGallery w:val="Page Numbers (Bottom of Page)"/>
        <w:docPartUnique/>
      </w:docPartObj>
    </w:sdtPr>
    <w:sdtEndPr>
      <w:rPr>
        <w:rFonts w:ascii="Times New Roman" w:hAnsi="Times New Roman" w:cs="Times New Roman"/>
      </w:rPr>
    </w:sdtEndPr>
    <w:sdtContent>
      <w:p w:rsidR="006C5774" w:rsidRPr="001135A4" w:rsidRDefault="00CE245B" w:rsidP="005963A5">
        <w:pPr>
          <w:pStyle w:val="a5"/>
          <w:jc w:val="center"/>
          <w:rPr>
            <w:rFonts w:ascii="Times New Roman" w:hAnsi="Times New Roman" w:cs="Times New Roman"/>
          </w:rPr>
        </w:pPr>
        <w:r w:rsidRPr="001135A4">
          <w:rPr>
            <w:rFonts w:ascii="Times New Roman" w:hAnsi="Times New Roman" w:cs="Times New Roman"/>
          </w:rPr>
          <w:fldChar w:fldCharType="begin"/>
        </w:r>
        <w:r w:rsidR="006C5774" w:rsidRPr="001135A4">
          <w:rPr>
            <w:rFonts w:ascii="Times New Roman" w:hAnsi="Times New Roman" w:cs="Times New Roman"/>
          </w:rPr>
          <w:instrText>PAGE   \* MERGEFORMAT</w:instrText>
        </w:r>
        <w:r w:rsidRPr="001135A4">
          <w:rPr>
            <w:rFonts w:ascii="Times New Roman" w:hAnsi="Times New Roman" w:cs="Times New Roman"/>
          </w:rPr>
          <w:fldChar w:fldCharType="separate"/>
        </w:r>
        <w:r w:rsidR="00FB7415" w:rsidRPr="00FB7415">
          <w:rPr>
            <w:rFonts w:ascii="Times New Roman" w:hAnsi="Times New Roman" w:cs="Times New Roman"/>
            <w:noProof/>
            <w:lang w:val="zh-CN"/>
          </w:rPr>
          <w:t>2</w:t>
        </w:r>
        <w:r w:rsidRPr="001135A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2F" w:rsidRDefault="0030082F" w:rsidP="005963A5">
      <w:r>
        <w:separator/>
      </w:r>
    </w:p>
  </w:footnote>
  <w:footnote w:type="continuationSeparator" w:id="0">
    <w:p w:rsidR="0030082F" w:rsidRDefault="0030082F" w:rsidP="00596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774" w:rsidRDefault="006C5774" w:rsidP="008F58B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774" w:rsidRDefault="006C5774" w:rsidP="008F58B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3C1A"/>
    <w:multiLevelType w:val="hybridMultilevel"/>
    <w:tmpl w:val="6FEACACC"/>
    <w:lvl w:ilvl="0" w:tplc="816C9B04">
      <w:start w:val="3"/>
      <w:numFmt w:val="japaneseCounting"/>
      <w:lvlText w:val="%1、"/>
      <w:lvlJc w:val="left"/>
      <w:pPr>
        <w:ind w:left="650" w:hanging="420"/>
      </w:pPr>
      <w:rPr>
        <w:rFonts w:hint="default"/>
      </w:rPr>
    </w:lvl>
    <w:lvl w:ilvl="1" w:tplc="04090019" w:tentative="1">
      <w:start w:val="1"/>
      <w:numFmt w:val="lowerLetter"/>
      <w:lvlText w:val="%2)"/>
      <w:lvlJc w:val="left"/>
      <w:pPr>
        <w:ind w:left="1070" w:hanging="420"/>
      </w:pPr>
    </w:lvl>
    <w:lvl w:ilvl="2" w:tplc="0409001B" w:tentative="1">
      <w:start w:val="1"/>
      <w:numFmt w:val="lowerRoman"/>
      <w:lvlText w:val="%3."/>
      <w:lvlJc w:val="right"/>
      <w:pPr>
        <w:ind w:left="1490" w:hanging="420"/>
      </w:pPr>
    </w:lvl>
    <w:lvl w:ilvl="3" w:tplc="0409000F" w:tentative="1">
      <w:start w:val="1"/>
      <w:numFmt w:val="decimal"/>
      <w:lvlText w:val="%4."/>
      <w:lvlJc w:val="left"/>
      <w:pPr>
        <w:ind w:left="1910" w:hanging="420"/>
      </w:pPr>
    </w:lvl>
    <w:lvl w:ilvl="4" w:tplc="04090019" w:tentative="1">
      <w:start w:val="1"/>
      <w:numFmt w:val="lowerLetter"/>
      <w:lvlText w:val="%5)"/>
      <w:lvlJc w:val="left"/>
      <w:pPr>
        <w:ind w:left="2330" w:hanging="420"/>
      </w:pPr>
    </w:lvl>
    <w:lvl w:ilvl="5" w:tplc="0409001B" w:tentative="1">
      <w:start w:val="1"/>
      <w:numFmt w:val="lowerRoman"/>
      <w:lvlText w:val="%6."/>
      <w:lvlJc w:val="right"/>
      <w:pPr>
        <w:ind w:left="2750" w:hanging="420"/>
      </w:pPr>
    </w:lvl>
    <w:lvl w:ilvl="6" w:tplc="0409000F" w:tentative="1">
      <w:start w:val="1"/>
      <w:numFmt w:val="decimal"/>
      <w:lvlText w:val="%7."/>
      <w:lvlJc w:val="left"/>
      <w:pPr>
        <w:ind w:left="3170" w:hanging="420"/>
      </w:pPr>
    </w:lvl>
    <w:lvl w:ilvl="7" w:tplc="04090019" w:tentative="1">
      <w:start w:val="1"/>
      <w:numFmt w:val="lowerLetter"/>
      <w:lvlText w:val="%8)"/>
      <w:lvlJc w:val="left"/>
      <w:pPr>
        <w:ind w:left="3590" w:hanging="420"/>
      </w:pPr>
    </w:lvl>
    <w:lvl w:ilvl="8" w:tplc="0409001B" w:tentative="1">
      <w:start w:val="1"/>
      <w:numFmt w:val="lowerRoman"/>
      <w:lvlText w:val="%9."/>
      <w:lvlJc w:val="right"/>
      <w:pPr>
        <w:ind w:left="4010" w:hanging="420"/>
      </w:pPr>
    </w:lvl>
  </w:abstractNum>
  <w:abstractNum w:abstractNumId="1">
    <w:nsid w:val="31BD4FE3"/>
    <w:multiLevelType w:val="hybridMultilevel"/>
    <w:tmpl w:val="10F62D6A"/>
    <w:lvl w:ilvl="0" w:tplc="C30069E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8CE7C8E"/>
    <w:multiLevelType w:val="hybridMultilevel"/>
    <w:tmpl w:val="FBF2FA18"/>
    <w:lvl w:ilvl="0" w:tplc="4084865C">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260AC1"/>
    <w:multiLevelType w:val="hybridMultilevel"/>
    <w:tmpl w:val="1BF4CCA4"/>
    <w:lvl w:ilvl="0" w:tplc="5C824F0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E0F5F0E"/>
    <w:multiLevelType w:val="hybridMultilevel"/>
    <w:tmpl w:val="2FA08426"/>
    <w:lvl w:ilvl="0" w:tplc="A49CA6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C83F56"/>
    <w:multiLevelType w:val="hybridMultilevel"/>
    <w:tmpl w:val="B1385AF4"/>
    <w:lvl w:ilvl="0" w:tplc="AFD87100">
      <w:start w:val="1"/>
      <w:numFmt w:val="decimal"/>
      <w:lvlText w:val="%1、"/>
      <w:lvlJc w:val="left"/>
      <w:pPr>
        <w:ind w:left="1394" w:hanging="720"/>
      </w:pPr>
      <w:rPr>
        <w:rFonts w:hint="default"/>
      </w:rPr>
    </w:lvl>
    <w:lvl w:ilvl="1" w:tplc="04090019" w:tentative="1">
      <w:start w:val="1"/>
      <w:numFmt w:val="lowerLetter"/>
      <w:lvlText w:val="%2)"/>
      <w:lvlJc w:val="left"/>
      <w:pPr>
        <w:ind w:left="1514" w:hanging="420"/>
      </w:pPr>
    </w:lvl>
    <w:lvl w:ilvl="2" w:tplc="0409001B" w:tentative="1">
      <w:start w:val="1"/>
      <w:numFmt w:val="lowerRoman"/>
      <w:lvlText w:val="%3."/>
      <w:lvlJc w:val="right"/>
      <w:pPr>
        <w:ind w:left="1934" w:hanging="420"/>
      </w:pPr>
    </w:lvl>
    <w:lvl w:ilvl="3" w:tplc="0409000F" w:tentative="1">
      <w:start w:val="1"/>
      <w:numFmt w:val="decimal"/>
      <w:lvlText w:val="%4."/>
      <w:lvlJc w:val="left"/>
      <w:pPr>
        <w:ind w:left="2354" w:hanging="420"/>
      </w:pPr>
    </w:lvl>
    <w:lvl w:ilvl="4" w:tplc="04090019" w:tentative="1">
      <w:start w:val="1"/>
      <w:numFmt w:val="lowerLetter"/>
      <w:lvlText w:val="%5)"/>
      <w:lvlJc w:val="left"/>
      <w:pPr>
        <w:ind w:left="2774" w:hanging="420"/>
      </w:pPr>
    </w:lvl>
    <w:lvl w:ilvl="5" w:tplc="0409001B" w:tentative="1">
      <w:start w:val="1"/>
      <w:numFmt w:val="lowerRoman"/>
      <w:lvlText w:val="%6."/>
      <w:lvlJc w:val="right"/>
      <w:pPr>
        <w:ind w:left="3194" w:hanging="420"/>
      </w:pPr>
    </w:lvl>
    <w:lvl w:ilvl="6" w:tplc="0409000F" w:tentative="1">
      <w:start w:val="1"/>
      <w:numFmt w:val="decimal"/>
      <w:lvlText w:val="%7."/>
      <w:lvlJc w:val="left"/>
      <w:pPr>
        <w:ind w:left="3614" w:hanging="420"/>
      </w:pPr>
    </w:lvl>
    <w:lvl w:ilvl="7" w:tplc="04090019" w:tentative="1">
      <w:start w:val="1"/>
      <w:numFmt w:val="lowerLetter"/>
      <w:lvlText w:val="%8)"/>
      <w:lvlJc w:val="left"/>
      <w:pPr>
        <w:ind w:left="4034" w:hanging="420"/>
      </w:pPr>
    </w:lvl>
    <w:lvl w:ilvl="8" w:tplc="0409001B" w:tentative="1">
      <w:start w:val="1"/>
      <w:numFmt w:val="lowerRoman"/>
      <w:lvlText w:val="%9."/>
      <w:lvlJc w:val="right"/>
      <w:pPr>
        <w:ind w:left="4454" w:hanging="420"/>
      </w:pPr>
    </w:lvl>
  </w:abstractNum>
  <w:abstractNum w:abstractNumId="6">
    <w:nsid w:val="6FF27683"/>
    <w:multiLevelType w:val="hybridMultilevel"/>
    <w:tmpl w:val="4680133A"/>
    <w:lvl w:ilvl="0" w:tplc="A978DF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hideSpellingErrors/>
  <w:activeWritingStyle w:appName="MSWord" w:lang="en-US" w:vendorID="64" w:dllVersion="131078" w:nlCheck="1" w:checkStyle="0"/>
  <w:activeWritingStyle w:appName="MSWord" w:lang="zh-CN" w:vendorID="64" w:dllVersion="131077"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3E9"/>
    <w:rsid w:val="00000B15"/>
    <w:rsid w:val="000202D8"/>
    <w:rsid w:val="000255CD"/>
    <w:rsid w:val="00027D42"/>
    <w:rsid w:val="000302CE"/>
    <w:rsid w:val="00035102"/>
    <w:rsid w:val="000358A3"/>
    <w:rsid w:val="00040864"/>
    <w:rsid w:val="00045711"/>
    <w:rsid w:val="00047415"/>
    <w:rsid w:val="000503F0"/>
    <w:rsid w:val="00060D32"/>
    <w:rsid w:val="00063CE2"/>
    <w:rsid w:val="00065E1A"/>
    <w:rsid w:val="00073BA5"/>
    <w:rsid w:val="00075510"/>
    <w:rsid w:val="00083B6B"/>
    <w:rsid w:val="00084923"/>
    <w:rsid w:val="000872F2"/>
    <w:rsid w:val="000976CE"/>
    <w:rsid w:val="000A0CA6"/>
    <w:rsid w:val="000B08EE"/>
    <w:rsid w:val="000B45A7"/>
    <w:rsid w:val="000B5079"/>
    <w:rsid w:val="000C5A6D"/>
    <w:rsid w:val="000D4EA1"/>
    <w:rsid w:val="000D652D"/>
    <w:rsid w:val="000D7CBB"/>
    <w:rsid w:val="000E0BB9"/>
    <w:rsid w:val="000F6E3F"/>
    <w:rsid w:val="001010A6"/>
    <w:rsid w:val="0010117E"/>
    <w:rsid w:val="001127D6"/>
    <w:rsid w:val="001135A4"/>
    <w:rsid w:val="0011448A"/>
    <w:rsid w:val="00116782"/>
    <w:rsid w:val="0012078E"/>
    <w:rsid w:val="00121E41"/>
    <w:rsid w:val="001339B6"/>
    <w:rsid w:val="001351BA"/>
    <w:rsid w:val="00135D7D"/>
    <w:rsid w:val="0013724B"/>
    <w:rsid w:val="00140629"/>
    <w:rsid w:val="0014133B"/>
    <w:rsid w:val="00144C70"/>
    <w:rsid w:val="00145FC5"/>
    <w:rsid w:val="00150A01"/>
    <w:rsid w:val="00150D2F"/>
    <w:rsid w:val="00152C46"/>
    <w:rsid w:val="00157E52"/>
    <w:rsid w:val="00157F38"/>
    <w:rsid w:val="00161BDA"/>
    <w:rsid w:val="0016341A"/>
    <w:rsid w:val="001655BC"/>
    <w:rsid w:val="00173F74"/>
    <w:rsid w:val="00180346"/>
    <w:rsid w:val="001812FE"/>
    <w:rsid w:val="00185342"/>
    <w:rsid w:val="00187905"/>
    <w:rsid w:val="00192817"/>
    <w:rsid w:val="001944AE"/>
    <w:rsid w:val="00197AA6"/>
    <w:rsid w:val="001A089A"/>
    <w:rsid w:val="001A2A3D"/>
    <w:rsid w:val="001A4C5D"/>
    <w:rsid w:val="001A73A1"/>
    <w:rsid w:val="001B0E41"/>
    <w:rsid w:val="001B1F0C"/>
    <w:rsid w:val="001B40B2"/>
    <w:rsid w:val="001C3D6B"/>
    <w:rsid w:val="001C4058"/>
    <w:rsid w:val="001C4259"/>
    <w:rsid w:val="001C5E03"/>
    <w:rsid w:val="001D1D04"/>
    <w:rsid w:val="001E592F"/>
    <w:rsid w:val="001F025A"/>
    <w:rsid w:val="001F33A0"/>
    <w:rsid w:val="001F5F4C"/>
    <w:rsid w:val="002070C5"/>
    <w:rsid w:val="00210362"/>
    <w:rsid w:val="00210C29"/>
    <w:rsid w:val="00210FCA"/>
    <w:rsid w:val="00213E81"/>
    <w:rsid w:val="00221E53"/>
    <w:rsid w:val="0022416E"/>
    <w:rsid w:val="00236457"/>
    <w:rsid w:val="00240BF6"/>
    <w:rsid w:val="00242A23"/>
    <w:rsid w:val="00242A6A"/>
    <w:rsid w:val="0024641F"/>
    <w:rsid w:val="00251932"/>
    <w:rsid w:val="002521D2"/>
    <w:rsid w:val="0025247B"/>
    <w:rsid w:val="00255E6A"/>
    <w:rsid w:val="00273337"/>
    <w:rsid w:val="002733EB"/>
    <w:rsid w:val="00280EFB"/>
    <w:rsid w:val="00281E87"/>
    <w:rsid w:val="00282960"/>
    <w:rsid w:val="002876DA"/>
    <w:rsid w:val="0029151D"/>
    <w:rsid w:val="00292D8F"/>
    <w:rsid w:val="002A3A89"/>
    <w:rsid w:val="002A425A"/>
    <w:rsid w:val="002B7663"/>
    <w:rsid w:val="002C0155"/>
    <w:rsid w:val="002C2BF3"/>
    <w:rsid w:val="002C3CCB"/>
    <w:rsid w:val="002D0663"/>
    <w:rsid w:val="002D2998"/>
    <w:rsid w:val="002D2A8B"/>
    <w:rsid w:val="002D6CF1"/>
    <w:rsid w:val="002E5073"/>
    <w:rsid w:val="002E6A69"/>
    <w:rsid w:val="002E6D28"/>
    <w:rsid w:val="002F23A7"/>
    <w:rsid w:val="002F3F62"/>
    <w:rsid w:val="002F60EC"/>
    <w:rsid w:val="002F67CD"/>
    <w:rsid w:val="0030082F"/>
    <w:rsid w:val="00313448"/>
    <w:rsid w:val="00313F7B"/>
    <w:rsid w:val="00315C17"/>
    <w:rsid w:val="00316535"/>
    <w:rsid w:val="00323EC0"/>
    <w:rsid w:val="0032799C"/>
    <w:rsid w:val="0033467A"/>
    <w:rsid w:val="00335630"/>
    <w:rsid w:val="00341F03"/>
    <w:rsid w:val="00343A1A"/>
    <w:rsid w:val="00353C2C"/>
    <w:rsid w:val="003567AB"/>
    <w:rsid w:val="0037416C"/>
    <w:rsid w:val="00376794"/>
    <w:rsid w:val="00380157"/>
    <w:rsid w:val="00382554"/>
    <w:rsid w:val="00382EF4"/>
    <w:rsid w:val="00387A08"/>
    <w:rsid w:val="00387C11"/>
    <w:rsid w:val="0039350B"/>
    <w:rsid w:val="0039526A"/>
    <w:rsid w:val="00395E7A"/>
    <w:rsid w:val="003A1E69"/>
    <w:rsid w:val="003A2982"/>
    <w:rsid w:val="003A7720"/>
    <w:rsid w:val="003B1D8E"/>
    <w:rsid w:val="003B6870"/>
    <w:rsid w:val="003E09D6"/>
    <w:rsid w:val="003E64E9"/>
    <w:rsid w:val="003E79BD"/>
    <w:rsid w:val="003E7CF3"/>
    <w:rsid w:val="003F2C4C"/>
    <w:rsid w:val="003F52FD"/>
    <w:rsid w:val="003F5854"/>
    <w:rsid w:val="003F5C92"/>
    <w:rsid w:val="003F6D9B"/>
    <w:rsid w:val="0040212B"/>
    <w:rsid w:val="00402F79"/>
    <w:rsid w:val="00403442"/>
    <w:rsid w:val="00403705"/>
    <w:rsid w:val="00403989"/>
    <w:rsid w:val="0040616D"/>
    <w:rsid w:val="004207DB"/>
    <w:rsid w:val="00422311"/>
    <w:rsid w:val="00424BB9"/>
    <w:rsid w:val="0043521C"/>
    <w:rsid w:val="004353B5"/>
    <w:rsid w:val="0043703C"/>
    <w:rsid w:val="004375AD"/>
    <w:rsid w:val="00437EA9"/>
    <w:rsid w:val="00440BFE"/>
    <w:rsid w:val="00440DD7"/>
    <w:rsid w:val="00452181"/>
    <w:rsid w:val="0045292A"/>
    <w:rsid w:val="00455DB2"/>
    <w:rsid w:val="00463EAD"/>
    <w:rsid w:val="004739F5"/>
    <w:rsid w:val="00477DF6"/>
    <w:rsid w:val="0048170E"/>
    <w:rsid w:val="00483D6C"/>
    <w:rsid w:val="004854F1"/>
    <w:rsid w:val="004869E2"/>
    <w:rsid w:val="004906C0"/>
    <w:rsid w:val="00492467"/>
    <w:rsid w:val="004A63E8"/>
    <w:rsid w:val="004B1787"/>
    <w:rsid w:val="004C1A69"/>
    <w:rsid w:val="004C2B62"/>
    <w:rsid w:val="004C5010"/>
    <w:rsid w:val="004D60FF"/>
    <w:rsid w:val="004E56F3"/>
    <w:rsid w:val="004E7802"/>
    <w:rsid w:val="004F6E62"/>
    <w:rsid w:val="00500308"/>
    <w:rsid w:val="005034D9"/>
    <w:rsid w:val="005101A5"/>
    <w:rsid w:val="00510C96"/>
    <w:rsid w:val="00513890"/>
    <w:rsid w:val="00513914"/>
    <w:rsid w:val="00516884"/>
    <w:rsid w:val="00520854"/>
    <w:rsid w:val="005239B5"/>
    <w:rsid w:val="005262AA"/>
    <w:rsid w:val="005302B8"/>
    <w:rsid w:val="0053274C"/>
    <w:rsid w:val="005346D3"/>
    <w:rsid w:val="0053629A"/>
    <w:rsid w:val="0053652A"/>
    <w:rsid w:val="005377EF"/>
    <w:rsid w:val="00543352"/>
    <w:rsid w:val="00543655"/>
    <w:rsid w:val="00544201"/>
    <w:rsid w:val="005475C9"/>
    <w:rsid w:val="00547A10"/>
    <w:rsid w:val="00553F57"/>
    <w:rsid w:val="00557C33"/>
    <w:rsid w:val="00563324"/>
    <w:rsid w:val="005652B9"/>
    <w:rsid w:val="00565CDD"/>
    <w:rsid w:val="0057200C"/>
    <w:rsid w:val="005759CF"/>
    <w:rsid w:val="00575E0F"/>
    <w:rsid w:val="00576D07"/>
    <w:rsid w:val="00582A8C"/>
    <w:rsid w:val="00590CDD"/>
    <w:rsid w:val="00595B27"/>
    <w:rsid w:val="005963A5"/>
    <w:rsid w:val="0059794F"/>
    <w:rsid w:val="005A1881"/>
    <w:rsid w:val="005A1AC4"/>
    <w:rsid w:val="005A3BF8"/>
    <w:rsid w:val="005A3E13"/>
    <w:rsid w:val="005B240E"/>
    <w:rsid w:val="005B3B71"/>
    <w:rsid w:val="005B6D51"/>
    <w:rsid w:val="005C0DE6"/>
    <w:rsid w:val="005C1A89"/>
    <w:rsid w:val="005C2B8D"/>
    <w:rsid w:val="005C7BA5"/>
    <w:rsid w:val="005E1D7B"/>
    <w:rsid w:val="005E21CC"/>
    <w:rsid w:val="005E3DA7"/>
    <w:rsid w:val="005E6CD6"/>
    <w:rsid w:val="005F4324"/>
    <w:rsid w:val="005F50FA"/>
    <w:rsid w:val="005F6E4F"/>
    <w:rsid w:val="005F7CAD"/>
    <w:rsid w:val="00601C46"/>
    <w:rsid w:val="006122D1"/>
    <w:rsid w:val="00613E59"/>
    <w:rsid w:val="0062744E"/>
    <w:rsid w:val="006300A0"/>
    <w:rsid w:val="0063097E"/>
    <w:rsid w:val="006334F4"/>
    <w:rsid w:val="00633D7C"/>
    <w:rsid w:val="00641831"/>
    <w:rsid w:val="00644B8E"/>
    <w:rsid w:val="006565B8"/>
    <w:rsid w:val="00657914"/>
    <w:rsid w:val="006731AC"/>
    <w:rsid w:val="00674F5B"/>
    <w:rsid w:val="00683277"/>
    <w:rsid w:val="0069419F"/>
    <w:rsid w:val="006A3C87"/>
    <w:rsid w:val="006A4A9A"/>
    <w:rsid w:val="006B08AB"/>
    <w:rsid w:val="006B0AC1"/>
    <w:rsid w:val="006B2078"/>
    <w:rsid w:val="006B5046"/>
    <w:rsid w:val="006B7249"/>
    <w:rsid w:val="006C06C8"/>
    <w:rsid w:val="006C31C6"/>
    <w:rsid w:val="006C5774"/>
    <w:rsid w:val="006C6097"/>
    <w:rsid w:val="006C71A4"/>
    <w:rsid w:val="006E333D"/>
    <w:rsid w:val="006E7598"/>
    <w:rsid w:val="006F430C"/>
    <w:rsid w:val="007005F9"/>
    <w:rsid w:val="00701C73"/>
    <w:rsid w:val="0070335E"/>
    <w:rsid w:val="00713ED2"/>
    <w:rsid w:val="00726692"/>
    <w:rsid w:val="0075093B"/>
    <w:rsid w:val="00751607"/>
    <w:rsid w:val="00756900"/>
    <w:rsid w:val="00762438"/>
    <w:rsid w:val="00764494"/>
    <w:rsid w:val="00765FA3"/>
    <w:rsid w:val="0076761A"/>
    <w:rsid w:val="00773F0D"/>
    <w:rsid w:val="00774374"/>
    <w:rsid w:val="00777CDD"/>
    <w:rsid w:val="007870F1"/>
    <w:rsid w:val="007871B1"/>
    <w:rsid w:val="0078795A"/>
    <w:rsid w:val="007A49C1"/>
    <w:rsid w:val="007B137B"/>
    <w:rsid w:val="007B24C0"/>
    <w:rsid w:val="007B34B3"/>
    <w:rsid w:val="007B4089"/>
    <w:rsid w:val="007B63C5"/>
    <w:rsid w:val="007C67C8"/>
    <w:rsid w:val="007D5416"/>
    <w:rsid w:val="007D6A9F"/>
    <w:rsid w:val="007E2A75"/>
    <w:rsid w:val="007E73E3"/>
    <w:rsid w:val="00802759"/>
    <w:rsid w:val="00802F11"/>
    <w:rsid w:val="00803415"/>
    <w:rsid w:val="00806AD9"/>
    <w:rsid w:val="00813A5B"/>
    <w:rsid w:val="00827383"/>
    <w:rsid w:val="008302CC"/>
    <w:rsid w:val="008338CA"/>
    <w:rsid w:val="00842EB0"/>
    <w:rsid w:val="00853ED2"/>
    <w:rsid w:val="008554E3"/>
    <w:rsid w:val="00855AA1"/>
    <w:rsid w:val="00870D5A"/>
    <w:rsid w:val="008737A1"/>
    <w:rsid w:val="0088002D"/>
    <w:rsid w:val="00887B6E"/>
    <w:rsid w:val="00891DA0"/>
    <w:rsid w:val="0089406B"/>
    <w:rsid w:val="00894CA4"/>
    <w:rsid w:val="008A786F"/>
    <w:rsid w:val="008B0405"/>
    <w:rsid w:val="008B11B0"/>
    <w:rsid w:val="008B18F8"/>
    <w:rsid w:val="008B68EE"/>
    <w:rsid w:val="008C4D92"/>
    <w:rsid w:val="008D3A94"/>
    <w:rsid w:val="008D51DC"/>
    <w:rsid w:val="008D618E"/>
    <w:rsid w:val="008D70B8"/>
    <w:rsid w:val="008E0E68"/>
    <w:rsid w:val="008E3B51"/>
    <w:rsid w:val="008E402A"/>
    <w:rsid w:val="008E4FB7"/>
    <w:rsid w:val="008F174B"/>
    <w:rsid w:val="008F58BE"/>
    <w:rsid w:val="008F64AA"/>
    <w:rsid w:val="00904684"/>
    <w:rsid w:val="00906DF4"/>
    <w:rsid w:val="00923969"/>
    <w:rsid w:val="009343E9"/>
    <w:rsid w:val="0095255B"/>
    <w:rsid w:val="00955EFB"/>
    <w:rsid w:val="00960819"/>
    <w:rsid w:val="009640C9"/>
    <w:rsid w:val="00964E5D"/>
    <w:rsid w:val="009722A5"/>
    <w:rsid w:val="00980A45"/>
    <w:rsid w:val="009843BB"/>
    <w:rsid w:val="009863E9"/>
    <w:rsid w:val="0099105E"/>
    <w:rsid w:val="009925EC"/>
    <w:rsid w:val="009948A2"/>
    <w:rsid w:val="009948DB"/>
    <w:rsid w:val="009960B8"/>
    <w:rsid w:val="00996FEC"/>
    <w:rsid w:val="00997679"/>
    <w:rsid w:val="009A1802"/>
    <w:rsid w:val="009A1A28"/>
    <w:rsid w:val="009B13C0"/>
    <w:rsid w:val="009B491F"/>
    <w:rsid w:val="009B57E5"/>
    <w:rsid w:val="009B7E58"/>
    <w:rsid w:val="009C326D"/>
    <w:rsid w:val="009D1D96"/>
    <w:rsid w:val="009E1144"/>
    <w:rsid w:val="009F34DF"/>
    <w:rsid w:val="009F3F51"/>
    <w:rsid w:val="009F5455"/>
    <w:rsid w:val="009F7B9F"/>
    <w:rsid w:val="009F7C61"/>
    <w:rsid w:val="009F7D12"/>
    <w:rsid w:val="00A02C9C"/>
    <w:rsid w:val="00A253C4"/>
    <w:rsid w:val="00A27909"/>
    <w:rsid w:val="00A34B2C"/>
    <w:rsid w:val="00A437CE"/>
    <w:rsid w:val="00A465BA"/>
    <w:rsid w:val="00A5130D"/>
    <w:rsid w:val="00A5289A"/>
    <w:rsid w:val="00A54F0C"/>
    <w:rsid w:val="00A564D6"/>
    <w:rsid w:val="00A56BBB"/>
    <w:rsid w:val="00A57069"/>
    <w:rsid w:val="00A61264"/>
    <w:rsid w:val="00A646DE"/>
    <w:rsid w:val="00A64E69"/>
    <w:rsid w:val="00A650FA"/>
    <w:rsid w:val="00A73CDA"/>
    <w:rsid w:val="00A73F92"/>
    <w:rsid w:val="00A771E4"/>
    <w:rsid w:val="00A80A39"/>
    <w:rsid w:val="00A85FDB"/>
    <w:rsid w:val="00A862FD"/>
    <w:rsid w:val="00A87EB8"/>
    <w:rsid w:val="00A901E6"/>
    <w:rsid w:val="00A90629"/>
    <w:rsid w:val="00A95C83"/>
    <w:rsid w:val="00A969B4"/>
    <w:rsid w:val="00A96B9E"/>
    <w:rsid w:val="00AA11B7"/>
    <w:rsid w:val="00AA1E8A"/>
    <w:rsid w:val="00AA53BA"/>
    <w:rsid w:val="00AB0FC6"/>
    <w:rsid w:val="00AB160B"/>
    <w:rsid w:val="00AB5C3E"/>
    <w:rsid w:val="00AC16C8"/>
    <w:rsid w:val="00AC6F84"/>
    <w:rsid w:val="00AC726E"/>
    <w:rsid w:val="00AD081F"/>
    <w:rsid w:val="00AE107F"/>
    <w:rsid w:val="00AE15FF"/>
    <w:rsid w:val="00AE3294"/>
    <w:rsid w:val="00AE445B"/>
    <w:rsid w:val="00AE53E5"/>
    <w:rsid w:val="00AE5A3F"/>
    <w:rsid w:val="00AF0D4B"/>
    <w:rsid w:val="00AF4E15"/>
    <w:rsid w:val="00B008C1"/>
    <w:rsid w:val="00B01BC0"/>
    <w:rsid w:val="00B03792"/>
    <w:rsid w:val="00B06E1E"/>
    <w:rsid w:val="00B0797F"/>
    <w:rsid w:val="00B11A92"/>
    <w:rsid w:val="00B2188C"/>
    <w:rsid w:val="00B21B89"/>
    <w:rsid w:val="00B245AC"/>
    <w:rsid w:val="00B253B5"/>
    <w:rsid w:val="00B261E7"/>
    <w:rsid w:val="00B27175"/>
    <w:rsid w:val="00B32330"/>
    <w:rsid w:val="00B32FA8"/>
    <w:rsid w:val="00B3313A"/>
    <w:rsid w:val="00B353B0"/>
    <w:rsid w:val="00B367D9"/>
    <w:rsid w:val="00B367E6"/>
    <w:rsid w:val="00B47476"/>
    <w:rsid w:val="00B507FF"/>
    <w:rsid w:val="00B5444D"/>
    <w:rsid w:val="00B72F5C"/>
    <w:rsid w:val="00B80663"/>
    <w:rsid w:val="00B82B89"/>
    <w:rsid w:val="00B9399D"/>
    <w:rsid w:val="00B97B6F"/>
    <w:rsid w:val="00BA3C29"/>
    <w:rsid w:val="00BA6406"/>
    <w:rsid w:val="00BA6644"/>
    <w:rsid w:val="00BB2F60"/>
    <w:rsid w:val="00BB4B89"/>
    <w:rsid w:val="00BB6705"/>
    <w:rsid w:val="00BE046F"/>
    <w:rsid w:val="00BE1656"/>
    <w:rsid w:val="00BF0F18"/>
    <w:rsid w:val="00C01A21"/>
    <w:rsid w:val="00C04C30"/>
    <w:rsid w:val="00C05120"/>
    <w:rsid w:val="00C06635"/>
    <w:rsid w:val="00C14A64"/>
    <w:rsid w:val="00C150C2"/>
    <w:rsid w:val="00C160AA"/>
    <w:rsid w:val="00C31F41"/>
    <w:rsid w:val="00C52E6D"/>
    <w:rsid w:val="00C53984"/>
    <w:rsid w:val="00C61F6D"/>
    <w:rsid w:val="00C65612"/>
    <w:rsid w:val="00C6589B"/>
    <w:rsid w:val="00C70AA8"/>
    <w:rsid w:val="00C72108"/>
    <w:rsid w:val="00C73756"/>
    <w:rsid w:val="00C7484F"/>
    <w:rsid w:val="00C75F27"/>
    <w:rsid w:val="00C771A3"/>
    <w:rsid w:val="00C778D3"/>
    <w:rsid w:val="00C82A5B"/>
    <w:rsid w:val="00C94980"/>
    <w:rsid w:val="00CA546B"/>
    <w:rsid w:val="00CB1342"/>
    <w:rsid w:val="00CB151D"/>
    <w:rsid w:val="00CB4A95"/>
    <w:rsid w:val="00CC08CE"/>
    <w:rsid w:val="00CC10F2"/>
    <w:rsid w:val="00CC6C91"/>
    <w:rsid w:val="00CD2B4A"/>
    <w:rsid w:val="00CD60B4"/>
    <w:rsid w:val="00CD71F2"/>
    <w:rsid w:val="00CE245B"/>
    <w:rsid w:val="00CE7917"/>
    <w:rsid w:val="00CF2AF9"/>
    <w:rsid w:val="00CF61AF"/>
    <w:rsid w:val="00D01850"/>
    <w:rsid w:val="00D026F4"/>
    <w:rsid w:val="00D062B8"/>
    <w:rsid w:val="00D062F3"/>
    <w:rsid w:val="00D077BC"/>
    <w:rsid w:val="00D10A6E"/>
    <w:rsid w:val="00D13254"/>
    <w:rsid w:val="00D153B7"/>
    <w:rsid w:val="00D25624"/>
    <w:rsid w:val="00D2753A"/>
    <w:rsid w:val="00D30502"/>
    <w:rsid w:val="00D47177"/>
    <w:rsid w:val="00D57ACE"/>
    <w:rsid w:val="00D60AF6"/>
    <w:rsid w:val="00D613ED"/>
    <w:rsid w:val="00D62A81"/>
    <w:rsid w:val="00D816CE"/>
    <w:rsid w:val="00D81C4C"/>
    <w:rsid w:val="00D836D6"/>
    <w:rsid w:val="00D869BE"/>
    <w:rsid w:val="00D90436"/>
    <w:rsid w:val="00DA3133"/>
    <w:rsid w:val="00DA3D10"/>
    <w:rsid w:val="00DB02E7"/>
    <w:rsid w:val="00DB4AC6"/>
    <w:rsid w:val="00DC1F9D"/>
    <w:rsid w:val="00DC2125"/>
    <w:rsid w:val="00DC3578"/>
    <w:rsid w:val="00DC41BF"/>
    <w:rsid w:val="00DD12A8"/>
    <w:rsid w:val="00DE06E0"/>
    <w:rsid w:val="00DE1A5B"/>
    <w:rsid w:val="00DE46A1"/>
    <w:rsid w:val="00DF05BB"/>
    <w:rsid w:val="00DF7143"/>
    <w:rsid w:val="00E077D8"/>
    <w:rsid w:val="00E10FA6"/>
    <w:rsid w:val="00E112C8"/>
    <w:rsid w:val="00E12409"/>
    <w:rsid w:val="00E12EAC"/>
    <w:rsid w:val="00E22DDA"/>
    <w:rsid w:val="00E25E98"/>
    <w:rsid w:val="00E26792"/>
    <w:rsid w:val="00E31301"/>
    <w:rsid w:val="00E4617B"/>
    <w:rsid w:val="00E4671C"/>
    <w:rsid w:val="00E53F33"/>
    <w:rsid w:val="00E5562E"/>
    <w:rsid w:val="00E60816"/>
    <w:rsid w:val="00E72A3E"/>
    <w:rsid w:val="00E770BE"/>
    <w:rsid w:val="00E9143C"/>
    <w:rsid w:val="00E92B3F"/>
    <w:rsid w:val="00E95883"/>
    <w:rsid w:val="00EA7687"/>
    <w:rsid w:val="00EB1E05"/>
    <w:rsid w:val="00EB26BD"/>
    <w:rsid w:val="00EB6A6D"/>
    <w:rsid w:val="00EB75B1"/>
    <w:rsid w:val="00EC34BF"/>
    <w:rsid w:val="00EC5682"/>
    <w:rsid w:val="00EC6B25"/>
    <w:rsid w:val="00EE2A0B"/>
    <w:rsid w:val="00EE7272"/>
    <w:rsid w:val="00EE7F8C"/>
    <w:rsid w:val="00F0593A"/>
    <w:rsid w:val="00F05A1A"/>
    <w:rsid w:val="00F06EAF"/>
    <w:rsid w:val="00F07129"/>
    <w:rsid w:val="00F07D16"/>
    <w:rsid w:val="00F12B23"/>
    <w:rsid w:val="00F14A0C"/>
    <w:rsid w:val="00F26DEE"/>
    <w:rsid w:val="00F3109E"/>
    <w:rsid w:val="00F37B1A"/>
    <w:rsid w:val="00F419D9"/>
    <w:rsid w:val="00F454CB"/>
    <w:rsid w:val="00F5439C"/>
    <w:rsid w:val="00F55876"/>
    <w:rsid w:val="00F66D12"/>
    <w:rsid w:val="00F720D3"/>
    <w:rsid w:val="00F72302"/>
    <w:rsid w:val="00F77720"/>
    <w:rsid w:val="00F94F27"/>
    <w:rsid w:val="00F95ECA"/>
    <w:rsid w:val="00FA5791"/>
    <w:rsid w:val="00FA6A42"/>
    <w:rsid w:val="00FB570F"/>
    <w:rsid w:val="00FB7415"/>
    <w:rsid w:val="00FC0DF2"/>
    <w:rsid w:val="00FC406D"/>
    <w:rsid w:val="00FD02F6"/>
    <w:rsid w:val="00FD1DD5"/>
    <w:rsid w:val="00FD44E1"/>
    <w:rsid w:val="00FD5DC7"/>
    <w:rsid w:val="00FD7F5A"/>
    <w:rsid w:val="00FE3CA3"/>
    <w:rsid w:val="00FE60FE"/>
    <w:rsid w:val="00FE68AF"/>
    <w:rsid w:val="00FF1800"/>
    <w:rsid w:val="00FF26DB"/>
    <w:rsid w:val="00FF2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E9"/>
    <w:pPr>
      <w:widowControl w:val="0"/>
      <w:jc w:val="both"/>
    </w:pPr>
  </w:style>
  <w:style w:type="paragraph" w:styleId="2">
    <w:name w:val="heading 2"/>
    <w:basedOn w:val="a"/>
    <w:link w:val="2Char"/>
    <w:uiPriority w:val="9"/>
    <w:qFormat/>
    <w:rsid w:val="001853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96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963A5"/>
    <w:rPr>
      <w:sz w:val="18"/>
      <w:szCs w:val="18"/>
    </w:rPr>
  </w:style>
  <w:style w:type="paragraph" w:styleId="a5">
    <w:name w:val="footer"/>
    <w:basedOn w:val="a"/>
    <w:link w:val="Char0"/>
    <w:uiPriority w:val="99"/>
    <w:unhideWhenUsed/>
    <w:rsid w:val="005963A5"/>
    <w:pPr>
      <w:tabs>
        <w:tab w:val="center" w:pos="4153"/>
        <w:tab w:val="right" w:pos="8306"/>
      </w:tabs>
      <w:snapToGrid w:val="0"/>
      <w:jc w:val="left"/>
    </w:pPr>
    <w:rPr>
      <w:sz w:val="18"/>
      <w:szCs w:val="18"/>
    </w:rPr>
  </w:style>
  <w:style w:type="character" w:customStyle="1" w:styleId="Char0">
    <w:name w:val="页脚 Char"/>
    <w:basedOn w:val="a0"/>
    <w:link w:val="a5"/>
    <w:uiPriority w:val="99"/>
    <w:rsid w:val="005963A5"/>
    <w:rPr>
      <w:sz w:val="18"/>
      <w:szCs w:val="18"/>
    </w:rPr>
  </w:style>
  <w:style w:type="paragraph" w:styleId="a6">
    <w:name w:val="Balloon Text"/>
    <w:basedOn w:val="a"/>
    <w:link w:val="Char1"/>
    <w:uiPriority w:val="99"/>
    <w:semiHidden/>
    <w:unhideWhenUsed/>
    <w:rsid w:val="00140629"/>
    <w:rPr>
      <w:sz w:val="18"/>
      <w:szCs w:val="18"/>
    </w:rPr>
  </w:style>
  <w:style w:type="character" w:customStyle="1" w:styleId="Char1">
    <w:name w:val="批注框文本 Char"/>
    <w:basedOn w:val="a0"/>
    <w:link w:val="a6"/>
    <w:uiPriority w:val="99"/>
    <w:semiHidden/>
    <w:rsid w:val="00140629"/>
    <w:rPr>
      <w:sz w:val="18"/>
      <w:szCs w:val="18"/>
    </w:rPr>
  </w:style>
  <w:style w:type="character" w:styleId="a7">
    <w:name w:val="annotation reference"/>
    <w:basedOn w:val="a0"/>
    <w:uiPriority w:val="99"/>
    <w:semiHidden/>
    <w:unhideWhenUsed/>
    <w:rsid w:val="00765FA3"/>
    <w:rPr>
      <w:sz w:val="21"/>
      <w:szCs w:val="21"/>
    </w:rPr>
  </w:style>
  <w:style w:type="paragraph" w:styleId="a8">
    <w:name w:val="annotation text"/>
    <w:basedOn w:val="a"/>
    <w:link w:val="Char2"/>
    <w:uiPriority w:val="99"/>
    <w:semiHidden/>
    <w:unhideWhenUsed/>
    <w:rsid w:val="00765FA3"/>
    <w:pPr>
      <w:jc w:val="left"/>
    </w:pPr>
  </w:style>
  <w:style w:type="character" w:customStyle="1" w:styleId="Char2">
    <w:name w:val="批注文字 Char"/>
    <w:basedOn w:val="a0"/>
    <w:link w:val="a8"/>
    <w:uiPriority w:val="99"/>
    <w:semiHidden/>
    <w:rsid w:val="00765FA3"/>
  </w:style>
  <w:style w:type="paragraph" w:styleId="a9">
    <w:name w:val="annotation subject"/>
    <w:basedOn w:val="a8"/>
    <w:next w:val="a8"/>
    <w:link w:val="Char3"/>
    <w:uiPriority w:val="99"/>
    <w:semiHidden/>
    <w:unhideWhenUsed/>
    <w:rsid w:val="00765FA3"/>
    <w:rPr>
      <w:b/>
      <w:bCs/>
    </w:rPr>
  </w:style>
  <w:style w:type="character" w:customStyle="1" w:styleId="Char3">
    <w:name w:val="批注主题 Char"/>
    <w:basedOn w:val="Char2"/>
    <w:link w:val="a9"/>
    <w:uiPriority w:val="99"/>
    <w:semiHidden/>
    <w:rsid w:val="00765FA3"/>
    <w:rPr>
      <w:b/>
      <w:bCs/>
    </w:rPr>
  </w:style>
  <w:style w:type="character" w:customStyle="1" w:styleId="2Char">
    <w:name w:val="标题 2 Char"/>
    <w:basedOn w:val="a0"/>
    <w:link w:val="2"/>
    <w:uiPriority w:val="9"/>
    <w:rsid w:val="00185342"/>
    <w:rPr>
      <w:rFonts w:ascii="宋体" w:eastAsia="宋体" w:hAnsi="宋体" w:cs="宋体"/>
      <w:b/>
      <w:bCs/>
      <w:kern w:val="0"/>
      <w:sz w:val="36"/>
      <w:szCs w:val="36"/>
    </w:rPr>
  </w:style>
  <w:style w:type="character" w:customStyle="1" w:styleId="diffchgorig1">
    <w:name w:val="diff_chg_orig1"/>
    <w:rsid w:val="00185342"/>
    <w:rPr>
      <w:strike/>
    </w:rPr>
  </w:style>
  <w:style w:type="character" w:customStyle="1" w:styleId="diffchgmod1">
    <w:name w:val="diff_chg_mod1"/>
    <w:rsid w:val="00185342"/>
    <w:rPr>
      <w:u w:val="single"/>
    </w:rPr>
  </w:style>
  <w:style w:type="character" w:customStyle="1" w:styleId="diffsub1">
    <w:name w:val="diff_sub1"/>
    <w:rsid w:val="00185342"/>
    <w:rPr>
      <w:strike/>
    </w:rPr>
  </w:style>
  <w:style w:type="character" w:customStyle="1" w:styleId="diffadd1">
    <w:name w:val="diff_add1"/>
    <w:rsid w:val="00185342"/>
    <w:rPr>
      <w:u w:val="single"/>
    </w:rPr>
  </w:style>
  <w:style w:type="paragraph" w:styleId="aa">
    <w:name w:val="List Paragraph"/>
    <w:basedOn w:val="a"/>
    <w:uiPriority w:val="34"/>
    <w:qFormat/>
    <w:rsid w:val="00145FC5"/>
    <w:pPr>
      <w:ind w:firstLineChars="200" w:firstLine="420"/>
    </w:pPr>
  </w:style>
  <w:style w:type="paragraph" w:styleId="ab">
    <w:name w:val="Revision"/>
    <w:hidden/>
    <w:uiPriority w:val="99"/>
    <w:semiHidden/>
    <w:rsid w:val="00242A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6063</Characters>
  <Application>Microsoft Office Word</Application>
  <DocSecurity>4</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赵素娟0131</dc:creator>
  <cp:keywords/>
  <dc:description/>
  <cp:lastModifiedBy>ZHONGM</cp:lastModifiedBy>
  <cp:revision>2</cp:revision>
  <dcterms:created xsi:type="dcterms:W3CDTF">2024-01-23T16:00:00Z</dcterms:created>
  <dcterms:modified xsi:type="dcterms:W3CDTF">2024-01-23T16:00:00Z</dcterms:modified>
</cp:coreProperties>
</file>