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D4" w:rsidRPr="004F15D4" w:rsidRDefault="00B5457A" w:rsidP="004F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D4">
        <w:rPr>
          <w:rFonts w:ascii="Times New Roman" w:hAnsi="Times New Roman" w:cs="Times New Roman" w:hint="eastAsia"/>
          <w:b/>
          <w:sz w:val="28"/>
          <w:szCs w:val="28"/>
        </w:rPr>
        <w:t>易方达基金管理有限公司</w:t>
      </w:r>
    </w:p>
    <w:p w:rsidR="00ED2426" w:rsidRDefault="00B5457A" w:rsidP="004F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D4">
        <w:rPr>
          <w:rFonts w:ascii="Times New Roman" w:hAnsi="Times New Roman" w:cs="Times New Roman" w:hint="eastAsia"/>
          <w:b/>
          <w:sz w:val="28"/>
          <w:szCs w:val="28"/>
        </w:rPr>
        <w:t>关于</w:t>
      </w:r>
      <w:r w:rsidR="005E7237">
        <w:rPr>
          <w:rFonts w:ascii="Times New Roman" w:hAnsi="Times New Roman" w:cs="Times New Roman" w:hint="eastAsia"/>
          <w:b/>
          <w:sz w:val="28"/>
          <w:szCs w:val="28"/>
        </w:rPr>
        <w:t>终止</w:t>
      </w:r>
      <w:r w:rsidR="00245C08" w:rsidRPr="00245C08">
        <w:rPr>
          <w:rFonts w:ascii="Times New Roman" w:hAnsi="Times New Roman" w:cs="Times New Roman" w:hint="eastAsia"/>
          <w:b/>
          <w:sz w:val="28"/>
          <w:szCs w:val="28"/>
        </w:rPr>
        <w:t>北京中期时代基金销售有限公司</w:t>
      </w:r>
      <w:r w:rsidRPr="004F15D4">
        <w:rPr>
          <w:rFonts w:ascii="Times New Roman" w:hAnsi="Times New Roman" w:cs="Times New Roman" w:hint="eastAsia"/>
          <w:b/>
          <w:sz w:val="28"/>
          <w:szCs w:val="28"/>
        </w:rPr>
        <w:t>办理本公司旗下基金销售</w:t>
      </w:r>
    </w:p>
    <w:p w:rsidR="00FC725F" w:rsidRPr="00B8274E" w:rsidRDefault="00B5457A" w:rsidP="004F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15D4">
        <w:rPr>
          <w:rFonts w:ascii="Times New Roman" w:hAnsi="Times New Roman" w:cs="Times New Roman" w:hint="eastAsia"/>
          <w:b/>
          <w:sz w:val="28"/>
          <w:szCs w:val="28"/>
        </w:rPr>
        <w:t>业务的公告</w:t>
      </w:r>
    </w:p>
    <w:p w:rsidR="004F15D4" w:rsidRDefault="004F15D4" w:rsidP="004F15D4">
      <w:pPr>
        <w:spacing w:line="360" w:lineRule="auto"/>
        <w:ind w:firstLineChars="200" w:firstLine="420"/>
        <w:rPr>
          <w:rFonts w:ascii="宋体" w:eastAsia="宋体" w:hAnsi="宋体" w:cs="Times New Roman"/>
        </w:rPr>
      </w:pPr>
    </w:p>
    <w:p w:rsidR="004F15D4" w:rsidRDefault="00B5457A" w:rsidP="004F15D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75D68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经与</w:t>
      </w:r>
      <w:r w:rsidR="0093171D" w:rsidRPr="0093171D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北京中期时代基金销售有限公司</w:t>
      </w:r>
      <w:r w:rsidRPr="00E75D68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（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以下简称“</w:t>
      </w:r>
      <w:r w:rsidR="0093171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中期时代</w:t>
      </w:r>
      <w:r w:rsidR="00D30709" w:rsidRPr="00D30709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基金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Pr="00E75D68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）协商</w:t>
      </w:r>
      <w:r w:rsidR="009D663A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一致</w:t>
      </w:r>
      <w:r w:rsidRPr="00E75D68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，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易方达基金管理有限公司（以下简称“本公司”）自</w:t>
      </w:r>
      <w:r w:rsidRPr="00E75D68">
        <w:rPr>
          <w:rFonts w:asciiTheme="minorEastAsia" w:hAnsiTheme="minorEastAsia" w:cs="宋体"/>
          <w:color w:val="000000"/>
          <w:kern w:val="0"/>
          <w:sz w:val="24"/>
          <w:szCs w:val="24"/>
        </w:rPr>
        <w:t>202</w:t>
      </w:r>
      <w:r w:rsidR="00A16F7A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A16F7A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6346C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6346CC"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日起</w:t>
      </w:r>
      <w:r w:rsidRPr="00BF0D4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终止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与</w:t>
      </w:r>
      <w:r w:rsidR="0009785E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中期</w:t>
      </w:r>
      <w:r w:rsidR="0009785E">
        <w:rPr>
          <w:rFonts w:asciiTheme="minorEastAsia" w:hAnsiTheme="minorEastAsia" w:cs="宋体"/>
          <w:color w:val="1E1E1E"/>
          <w:kern w:val="0"/>
          <w:sz w:val="24"/>
          <w:szCs w:val="24"/>
        </w:rPr>
        <w:t>时代</w:t>
      </w:r>
      <w:r w:rsidR="00A16F7A" w:rsidRPr="00D30709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基金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在基金销售业务上的合作，包括基金的认购、申购、定投、转换等业务。</w:t>
      </w:r>
    </w:p>
    <w:p w:rsidR="004F15D4" w:rsidRPr="00062AD0" w:rsidRDefault="00B5457A" w:rsidP="00B5457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为维护基金投资</w:t>
      </w:r>
      <w:r w:rsidRPr="00062AD0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者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利益，已通过</w:t>
      </w:r>
      <w:r w:rsidR="00061B02" w:rsidRPr="00061B02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中期时代基金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持有本公司旗下基金的投资</w:t>
      </w:r>
      <w:r w:rsidRPr="00062AD0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者，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请于</w:t>
      </w:r>
      <w:r w:rsidRPr="00062AD0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202</w:t>
      </w:r>
      <w:r w:rsidR="00A16F7A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4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年</w:t>
      </w:r>
      <w:r w:rsidR="00A16F7A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1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</w:t>
      </w:r>
      <w:r w:rsidR="006346CC" w:rsidRPr="006346CC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</w:t>
      </w:r>
      <w:r w:rsidR="006346CC" w:rsidRPr="006346CC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日</w:t>
      </w:r>
      <w:r w:rsidR="005E723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</w:t>
      </w:r>
      <w:r w:rsidR="005E7237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</w:t>
      </w:r>
      <w:r w:rsidR="005E723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:0</w:t>
      </w:r>
      <w:r w:rsidR="005E7237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0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前自行办理基金份额转托管或赎回业务。</w:t>
      </w:r>
      <w:r w:rsidR="00D06DD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如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投资者</w:t>
      </w:r>
      <w:r w:rsidR="009D663A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届时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未做处理，</w:t>
      </w:r>
      <w:r w:rsidR="0080479D" w:rsidRPr="004B3AE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本公司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将直接为</w:t>
      </w:r>
      <w:r w:rsidR="009D663A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投资者</w:t>
      </w:r>
      <w:r w:rsidR="00D06DD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办理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存量</w:t>
      </w:r>
      <w:r w:rsidR="00D06DD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基金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份额转</w:t>
      </w:r>
      <w:r w:rsidR="009D55C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托管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至本公司直销平台。后续投资</w:t>
      </w:r>
      <w:r w:rsidRPr="00062AD0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者可以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通过本公司办理基金份额查询</w:t>
      </w:r>
      <w:r w:rsidR="009D55C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和赎回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等业务。</w:t>
      </w:r>
    </w:p>
    <w:p w:rsidR="004F15D4" w:rsidRPr="00E75D68" w:rsidRDefault="00B5457A" w:rsidP="00E75D6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62A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基金管理人提醒投资者基金投资的“买者自负”原则，在投资者作出投资决策后，基金运营状况与基金净值变化引致的投资风险，由投资者自行负责。</w:t>
      </w:r>
    </w:p>
    <w:p w:rsidR="004F15D4" w:rsidRPr="00E75D68" w:rsidRDefault="00B5457A" w:rsidP="00E75D6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投资者咨询电话：</w:t>
      </w:r>
      <w:r w:rsidRPr="00E75D68">
        <w:rPr>
          <w:rFonts w:asciiTheme="minorEastAsia" w:hAnsiTheme="minorEastAsia" w:cs="宋体"/>
          <w:color w:val="000000"/>
          <w:kern w:val="0"/>
          <w:sz w:val="24"/>
          <w:szCs w:val="24"/>
        </w:rPr>
        <w:t>400-881-8088</w:t>
      </w:r>
    </w:p>
    <w:p w:rsidR="008B7EBA" w:rsidRPr="00E75D68" w:rsidRDefault="00B5457A" w:rsidP="00E75D6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75D68">
        <w:rPr>
          <w:rFonts w:asciiTheme="minorEastAsia" w:hAnsiTheme="minorEastAsia" w:cs="Times New Roman"/>
          <w:sz w:val="24"/>
          <w:szCs w:val="24"/>
        </w:rPr>
        <w:t>网址：</w:t>
      </w:r>
      <w:r w:rsidRPr="00E75D68">
        <w:rPr>
          <w:rFonts w:asciiTheme="minorEastAsia" w:hAnsiTheme="minorEastAsia" w:cs="Times New Roman"/>
          <w:sz w:val="24"/>
          <w:szCs w:val="24"/>
        </w:rPr>
        <w:t>www.efunds.com.cn</w:t>
      </w:r>
    </w:p>
    <w:p w:rsidR="004F15D4" w:rsidRDefault="00B5457A" w:rsidP="006346C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6C4379" w:rsidRPr="00E75D68" w:rsidRDefault="006C4379" w:rsidP="00E75D68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F15D4" w:rsidRPr="004F15D4" w:rsidRDefault="00B5457A" w:rsidP="004F15D4">
      <w:pPr>
        <w:autoSpaceDE w:val="0"/>
        <w:autoSpaceDN w:val="0"/>
        <w:adjustRightInd w:val="0"/>
        <w:spacing w:line="360" w:lineRule="auto"/>
        <w:ind w:firstLine="20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易方达基金管理有限公司</w:t>
      </w:r>
    </w:p>
    <w:p w:rsidR="0039343E" w:rsidRPr="004F15D4" w:rsidRDefault="00B5457A" w:rsidP="004F15D4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202</w:t>
      </w:r>
      <w:r w:rsidR="005E7237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5E72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6346CC">
        <w:rPr>
          <w:rFonts w:asciiTheme="minorEastAsia" w:hAnsiTheme="minorEastAsia" w:cs="宋体"/>
          <w:color w:val="000000"/>
          <w:kern w:val="0"/>
          <w:sz w:val="24"/>
          <w:szCs w:val="24"/>
        </w:rPr>
        <w:t>20</w:t>
      </w: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39343E" w:rsidRPr="004F15D4" w:rsidSect="00D3070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卢春玲">
    <w15:presenceInfo w15:providerId="None" w15:userId="卢春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1E6"/>
    <w:rsid w:val="00025D6A"/>
    <w:rsid w:val="00061B02"/>
    <w:rsid w:val="00062AD0"/>
    <w:rsid w:val="00064D9D"/>
    <w:rsid w:val="00065EDB"/>
    <w:rsid w:val="000737E9"/>
    <w:rsid w:val="0009785E"/>
    <w:rsid w:val="000B6108"/>
    <w:rsid w:val="000B7BAC"/>
    <w:rsid w:val="000D6EA5"/>
    <w:rsid w:val="000D6F94"/>
    <w:rsid w:val="000E3093"/>
    <w:rsid w:val="000E51E6"/>
    <w:rsid w:val="00100885"/>
    <w:rsid w:val="001043FF"/>
    <w:rsid w:val="00116717"/>
    <w:rsid w:val="001918A4"/>
    <w:rsid w:val="001D6A06"/>
    <w:rsid w:val="001F79BF"/>
    <w:rsid w:val="00202590"/>
    <w:rsid w:val="00217C5B"/>
    <w:rsid w:val="00237C9C"/>
    <w:rsid w:val="0024393F"/>
    <w:rsid w:val="002451C5"/>
    <w:rsid w:val="00245C08"/>
    <w:rsid w:val="002472DA"/>
    <w:rsid w:val="00256595"/>
    <w:rsid w:val="002955CA"/>
    <w:rsid w:val="002D2E84"/>
    <w:rsid w:val="002D3CBA"/>
    <w:rsid w:val="002F7381"/>
    <w:rsid w:val="00305DDA"/>
    <w:rsid w:val="00326A21"/>
    <w:rsid w:val="00333D48"/>
    <w:rsid w:val="00344F6D"/>
    <w:rsid w:val="0034693F"/>
    <w:rsid w:val="00391E56"/>
    <w:rsid w:val="0039343E"/>
    <w:rsid w:val="003A06B9"/>
    <w:rsid w:val="003A070C"/>
    <w:rsid w:val="003A7760"/>
    <w:rsid w:val="003B5173"/>
    <w:rsid w:val="003C3E0C"/>
    <w:rsid w:val="003C6E39"/>
    <w:rsid w:val="003D7208"/>
    <w:rsid w:val="0040121A"/>
    <w:rsid w:val="00404D75"/>
    <w:rsid w:val="00417B89"/>
    <w:rsid w:val="00420A54"/>
    <w:rsid w:val="00456F07"/>
    <w:rsid w:val="0046134D"/>
    <w:rsid w:val="004A600D"/>
    <w:rsid w:val="004B3AE1"/>
    <w:rsid w:val="004D0172"/>
    <w:rsid w:val="004D4A30"/>
    <w:rsid w:val="004F0555"/>
    <w:rsid w:val="004F15D4"/>
    <w:rsid w:val="004F6372"/>
    <w:rsid w:val="004F7606"/>
    <w:rsid w:val="00546897"/>
    <w:rsid w:val="00550FD1"/>
    <w:rsid w:val="005544ED"/>
    <w:rsid w:val="00580514"/>
    <w:rsid w:val="00580B60"/>
    <w:rsid w:val="005836C4"/>
    <w:rsid w:val="00596828"/>
    <w:rsid w:val="005B27D0"/>
    <w:rsid w:val="005B3BCC"/>
    <w:rsid w:val="005D51B3"/>
    <w:rsid w:val="005E249B"/>
    <w:rsid w:val="005E7237"/>
    <w:rsid w:val="005F2E24"/>
    <w:rsid w:val="006020B1"/>
    <w:rsid w:val="006346CC"/>
    <w:rsid w:val="006547DA"/>
    <w:rsid w:val="0067628D"/>
    <w:rsid w:val="006A5280"/>
    <w:rsid w:val="006C4379"/>
    <w:rsid w:val="006E4CFC"/>
    <w:rsid w:val="006F1703"/>
    <w:rsid w:val="006F46A5"/>
    <w:rsid w:val="006F4CC1"/>
    <w:rsid w:val="00763B09"/>
    <w:rsid w:val="00767580"/>
    <w:rsid w:val="00787480"/>
    <w:rsid w:val="007F6444"/>
    <w:rsid w:val="007F6E31"/>
    <w:rsid w:val="0080479D"/>
    <w:rsid w:val="008274F2"/>
    <w:rsid w:val="00844773"/>
    <w:rsid w:val="0085474D"/>
    <w:rsid w:val="008760E2"/>
    <w:rsid w:val="008B7869"/>
    <w:rsid w:val="008B7EBA"/>
    <w:rsid w:val="008D2575"/>
    <w:rsid w:val="008D618D"/>
    <w:rsid w:val="008F4E0C"/>
    <w:rsid w:val="008F73F0"/>
    <w:rsid w:val="00901E39"/>
    <w:rsid w:val="0092148B"/>
    <w:rsid w:val="0093171D"/>
    <w:rsid w:val="00936F4A"/>
    <w:rsid w:val="00992F90"/>
    <w:rsid w:val="009A0732"/>
    <w:rsid w:val="009A464E"/>
    <w:rsid w:val="009B7B5C"/>
    <w:rsid w:val="009D55CB"/>
    <w:rsid w:val="009D663A"/>
    <w:rsid w:val="009F1296"/>
    <w:rsid w:val="00A16F7A"/>
    <w:rsid w:val="00A201C0"/>
    <w:rsid w:val="00A24B95"/>
    <w:rsid w:val="00A55AED"/>
    <w:rsid w:val="00A81E01"/>
    <w:rsid w:val="00A97CDE"/>
    <w:rsid w:val="00AB6DA5"/>
    <w:rsid w:val="00AD1A48"/>
    <w:rsid w:val="00AD6877"/>
    <w:rsid w:val="00AE1207"/>
    <w:rsid w:val="00B0770A"/>
    <w:rsid w:val="00B156BB"/>
    <w:rsid w:val="00B22612"/>
    <w:rsid w:val="00B26579"/>
    <w:rsid w:val="00B5457A"/>
    <w:rsid w:val="00B54FEF"/>
    <w:rsid w:val="00B55185"/>
    <w:rsid w:val="00B8274E"/>
    <w:rsid w:val="00BA612F"/>
    <w:rsid w:val="00BC604A"/>
    <w:rsid w:val="00BD438B"/>
    <w:rsid w:val="00BF0D48"/>
    <w:rsid w:val="00BF2576"/>
    <w:rsid w:val="00C20F2C"/>
    <w:rsid w:val="00C63FF8"/>
    <w:rsid w:val="00C65602"/>
    <w:rsid w:val="00C906A5"/>
    <w:rsid w:val="00C91A44"/>
    <w:rsid w:val="00C9420F"/>
    <w:rsid w:val="00CB6692"/>
    <w:rsid w:val="00CC08C7"/>
    <w:rsid w:val="00CC0DD6"/>
    <w:rsid w:val="00CF0C2A"/>
    <w:rsid w:val="00CF4F54"/>
    <w:rsid w:val="00D06DD1"/>
    <w:rsid w:val="00D13057"/>
    <w:rsid w:val="00D30709"/>
    <w:rsid w:val="00D75C25"/>
    <w:rsid w:val="00D91F7F"/>
    <w:rsid w:val="00DC5AF8"/>
    <w:rsid w:val="00DD2A3D"/>
    <w:rsid w:val="00DE6E94"/>
    <w:rsid w:val="00E10378"/>
    <w:rsid w:val="00E1572D"/>
    <w:rsid w:val="00E225D4"/>
    <w:rsid w:val="00E34CCC"/>
    <w:rsid w:val="00E35A70"/>
    <w:rsid w:val="00E57978"/>
    <w:rsid w:val="00E75D68"/>
    <w:rsid w:val="00EC3D10"/>
    <w:rsid w:val="00ED090E"/>
    <w:rsid w:val="00ED2426"/>
    <w:rsid w:val="00ED5764"/>
    <w:rsid w:val="00EF0FDA"/>
    <w:rsid w:val="00F20C0C"/>
    <w:rsid w:val="00F423F5"/>
    <w:rsid w:val="00F51453"/>
    <w:rsid w:val="00F63A03"/>
    <w:rsid w:val="00F8756E"/>
    <w:rsid w:val="00FA631F"/>
    <w:rsid w:val="00FC49F2"/>
    <w:rsid w:val="00FC725F"/>
    <w:rsid w:val="00F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25F"/>
    <w:rPr>
      <w:sz w:val="18"/>
      <w:szCs w:val="18"/>
    </w:rPr>
  </w:style>
  <w:style w:type="paragraph" w:styleId="a5">
    <w:name w:val="List Paragraph"/>
    <w:basedOn w:val="a"/>
    <w:uiPriority w:val="34"/>
    <w:qFormat/>
    <w:rsid w:val="00FC72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C725F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34C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CC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1037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1037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1037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103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10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2024-01-19T16:02:00Z</dcterms:created>
  <dcterms:modified xsi:type="dcterms:W3CDTF">2024-01-19T16:02:00Z</dcterms:modified>
</cp:coreProperties>
</file>