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BE0B31">
        <w:rPr>
          <w:rFonts w:ascii="黑体" w:eastAsia="黑体" w:hAnsi="Arial" w:cs="Arial"/>
          <w:b/>
          <w:color w:val="FF0000"/>
          <w:sz w:val="30"/>
          <w:szCs w:val="30"/>
        </w:rPr>
        <w:t>3</w:t>
      </w:r>
      <w:r w:rsidR="009F0022">
        <w:rPr>
          <w:rFonts w:ascii="黑体" w:eastAsia="黑体" w:hAnsi="Arial" w:cs="Arial" w:hint="eastAsia"/>
          <w:b/>
          <w:color w:val="FF0000"/>
          <w:sz w:val="30"/>
          <w:szCs w:val="30"/>
        </w:rPr>
        <w:t>年</w:t>
      </w:r>
      <w:r w:rsidR="00956C2B">
        <w:rPr>
          <w:rFonts w:ascii="黑体" w:eastAsia="黑体" w:hAnsi="Arial" w:cs="Arial" w:hint="eastAsia"/>
          <w:b/>
          <w:color w:val="FF0000"/>
          <w:sz w:val="30"/>
          <w:szCs w:val="30"/>
        </w:rPr>
        <w:t>第</w:t>
      </w:r>
      <w:r w:rsidR="00F053C4">
        <w:rPr>
          <w:rFonts w:ascii="黑体" w:eastAsia="黑体" w:hAnsi="Arial" w:cs="Arial" w:hint="eastAsia"/>
          <w:b/>
          <w:color w:val="FF0000"/>
          <w:sz w:val="30"/>
          <w:szCs w:val="30"/>
        </w:rPr>
        <w:t>四</w:t>
      </w:r>
      <w:r w:rsidR="002C7342">
        <w:rPr>
          <w:rFonts w:ascii="黑体" w:eastAsia="黑体" w:hAnsi="Arial" w:cs="Arial" w:hint="eastAsia"/>
          <w:b/>
          <w:color w:val="FF0000"/>
          <w:sz w:val="30"/>
          <w:szCs w:val="30"/>
        </w:rPr>
        <w:t>季度</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8" w:type="dxa"/>
        <w:tblLook w:val="04A0"/>
      </w:tblPr>
      <w:tblGrid>
        <w:gridCol w:w="851"/>
        <w:gridCol w:w="8189"/>
      </w:tblGrid>
      <w:tr w:rsidR="00956C2B" w:rsidRPr="00143240" w:rsidTr="00270694">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2B" w:rsidRPr="005856C0" w:rsidRDefault="00956C2B" w:rsidP="00270694">
            <w:pPr>
              <w:widowControl/>
              <w:jc w:val="center"/>
              <w:rPr>
                <w:rFonts w:ascii="宋体" w:hAnsi="宋体"/>
                <w:b/>
                <w:bCs/>
                <w:color w:val="000000"/>
                <w:kern w:val="0"/>
                <w:sz w:val="24"/>
                <w:szCs w:val="24"/>
              </w:rPr>
            </w:pPr>
            <w:r w:rsidRPr="005856C0">
              <w:rPr>
                <w:rFonts w:ascii="宋体" w:hAnsi="宋体" w:hint="eastAsia"/>
                <w:b/>
                <w:bCs/>
                <w:color w:val="000000"/>
                <w:sz w:val="24"/>
                <w:szCs w:val="24"/>
              </w:rPr>
              <w:t>序号</w:t>
            </w:r>
          </w:p>
        </w:tc>
        <w:tc>
          <w:tcPr>
            <w:tcW w:w="8189" w:type="dxa"/>
            <w:tcBorders>
              <w:top w:val="single" w:sz="4" w:space="0" w:color="auto"/>
              <w:left w:val="nil"/>
              <w:bottom w:val="single" w:sz="4" w:space="0" w:color="auto"/>
              <w:right w:val="single" w:sz="4" w:space="0" w:color="auto"/>
            </w:tcBorders>
            <w:shd w:val="clear" w:color="auto" w:fill="auto"/>
            <w:noWrap/>
            <w:vAlign w:val="center"/>
            <w:hideMark/>
          </w:tcPr>
          <w:p w:rsidR="00956C2B" w:rsidRPr="005856C0" w:rsidRDefault="00956C2B" w:rsidP="00270694">
            <w:pPr>
              <w:jc w:val="center"/>
              <w:rPr>
                <w:rFonts w:ascii="宋体" w:hAnsi="宋体"/>
                <w:b/>
                <w:bCs/>
                <w:color w:val="000000"/>
                <w:sz w:val="24"/>
                <w:szCs w:val="24"/>
              </w:rPr>
            </w:pPr>
            <w:r w:rsidRPr="005856C0">
              <w:rPr>
                <w:rFonts w:ascii="宋体" w:hAnsi="宋体" w:hint="eastAsia"/>
                <w:b/>
                <w:bCs/>
                <w:color w:val="000000"/>
                <w:sz w:val="24"/>
                <w:szCs w:val="24"/>
              </w:rPr>
              <w:t>基金全称</w:t>
            </w:r>
          </w:p>
        </w:tc>
      </w:tr>
      <w:tr w:rsidR="003F7F5D" w:rsidRPr="00407A45" w:rsidTr="001F5D73">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嘉实成长收益证券投资基金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嘉实增长开放式证券投资基金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嘉实稳健开放式证券投资基金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嘉实债券开放式证券投资基金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嘉实服务增值行业证券投资基金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嘉实货币市场基金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嘉实沪深300交易型开放式指数证券投资基金联接基金（LOF）</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嘉实超短债证券投资基金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嘉实主题精选混合型证券投资基金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嘉实策略增长混合型证券投资基金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嘉实海外中国股票混合型证券投资基金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嘉实优质企业混合型证券投资基金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嘉实研究精选混合型证券投资基金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嘉实多元收益债券型证券投资基金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嘉实量化阿尔法混合型证券投资基金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嘉实回报灵活配置混合型证券投资基金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嘉实中证锐联基本面50指数证券投资基金(LOF)</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嘉实价值优势混合型证券投资基金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嘉实稳固收益债券型证券投资基金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嘉实恒生中国企业指数证券投资基金（QDII-LOF）</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嘉实主题新动力混合型证券投资基金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嘉实领先成长混合型证券投资基金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深证基本面120交易型开放式指数证券投资基金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嘉实深证基本面120交易型开放式指数证券投资基金联接基金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嘉实黄金证券投资基金（LOF）</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嘉实信用债券型证券投资基金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嘉实周期优选混合型证券投资基金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嘉实安心货币市场基金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中创400交易型开放式指数证券投资基金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嘉实中创400交易型开放式指数证券投资基金联接基金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嘉实沪深300交易型开放式指数证券投资基金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嘉实优化红利混合型证券投资基金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嘉实全球房地产证券投资基金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嘉实纯债债券型发起式证券投资基金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嘉实中证500交易型开放式指数证券投资基金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lastRenderedPageBreak/>
              <w:t>36</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嘉实增强信用定期开放债券型证券投资基金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嘉实中证500交易型开放式指数证券投资基金联接基金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嘉实丰益纯债定期开放债券型证券投资基金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嘉实研究阿尔法股票型证券投资基金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嘉实美国成长股票型证券投资基金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嘉实丰益策略定期开放债券型证券投资基金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嘉实绝对收益策略定期开放混合型发起式证券投资基金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嘉实活期宝货币市场基金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嘉实活钱包货币市场基金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嘉实泰和混合型证券投资基金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嘉实薪金宝货币市场基金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嘉实对冲套利定期开放混合型发起式证券投资基金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嘉实中证主要消费交易型开放式指数证券投资基金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嘉实中证金融地产交易型开放式指数证券投资基金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嘉实3个月理财债券型证券投资基金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嘉实医疗保健股票型证券投资基金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嘉实新兴产业股票型证券投资基金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嘉实新收益灵活配置混合型证券投资基金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嘉实沪深300指数研究增强型证券投资基金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嘉实逆向策略股票型证券投资基金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嘉实企业变革股票型证券投资基金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嘉实新消费股票型证券投资基金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嘉实全球互联网股票型证券投资基金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嘉实先进制造股票型证券投资基金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嘉实事件驱动股票型证券投资基金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嘉实快线货币市场基金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嘉实低价策略股票型证券投资基金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嘉实中证金融地产交易型开放式指数证券投资基金联接基金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嘉实新兴市场债券型证券投资基金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嘉实新起点灵活配置混合型证券投资基金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嘉实量化精选股票型证券投资基金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嘉实环保低碳股票型证券投资基金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嘉实创新成长灵活配置混合型证券投资基金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嘉实智能汽车股票型证券投资基金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嘉实新财富灵活配置混合型证券投资基金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嘉实新起航灵活配置混合型证券投资基金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嘉实稳瑞纯债债券型证券投资基金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嘉实稳祥纯债债券型证券投资基金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嘉实新趋势灵活配置混合型证券投资基金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嘉实新优选灵活配置混合型证券投资基金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嘉实新思路灵活配置混合型证券投资基金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嘉实沪港深精选股票型证券投资基金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嘉实稳盛债券型证券投资基金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嘉实稳鑫纯债债券型证券投资基金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lastRenderedPageBreak/>
              <w:t>80</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嘉实安益灵活配置混合型证券投资基金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嘉实文体娱乐股票型证券投资基金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嘉实稳泽纯债债券型证券投资基金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嘉实惠泽灵活配置混合型证券投资基金（LOF）</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嘉实成长增强灵活配置混合型证券投资基金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嘉实策略优选灵活配置混合型证券投资基金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嘉实优势成长灵活配置混合型证券投资基金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嘉实研究增强灵活配置混合型证券投资基金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嘉实稳荣债券型证券投资基金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嘉实农业产业股票型证券投资基金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嘉实现金宝货币市场基金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嘉实增益宝货币市场基金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嘉实丰安6个月定期开放债券型证券投资基金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嘉实物流产业股票型证券投资基金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嘉实稳元纯债债券型证券投资基金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嘉实稳熙纯债债券型证券投资基金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嘉实新能源新材料股票型证券投资基金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嘉实丰和灵活配置混合型证券投资基金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嘉实沪港深回报混合型证券投资基金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嘉实现金添利货币市场基金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嘉实原油证券投资基金（QDII-LOF）</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嘉实前沿科技沪港深股票型证券投资基金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嘉实稳宏债券型证券投资基金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嘉实稳华纯债债券型证券投资基金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嘉实6个月理财债券型证券投资基金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嘉实稳怡债券型证券投资基金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嘉实富时中国A50交易型开放式指数证券投资基金联接基金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嘉实富时中国A50交易型开放式指数证券投资基金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嘉实新添丰定期开放混合型证券投资基金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嘉实新添辉定期开放灵活配置混合型证券投资基金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嘉实领航资产配置混合型基金中基金（FOF）</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嘉实价值精选股票型证券投资基金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嘉实医药健康股票型证券投资基金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嘉实润泽量化一年定期开放混合型证券投资基金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嘉实核心优势股票型发起式证券投资基金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嘉实润和量化6个月定期开放混合型证券投资基金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嘉实金融精选股票型发起式证券投资基金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嘉实致兴定期开放纯债债券型发起式证券投资基金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嘉实产业优选灵活配置混合型证券投资基金（LOF）</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嘉实瑞享定期开放灵活配置混合型证券投资基金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嘉实资源精选股票型发起式证券投资基金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嘉实致盈债券型证券投资基金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嘉实恒生港股通新经济指数证券投资基金（LOF）</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嘉实中短债债券型证券投资基金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124</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嘉实致享纯债债券型证券投资基金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嘉实互通精选股票型证券投资基金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嘉实互融精选股票型证券投资基金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嘉实养老目标日期2040五年持有期混合型发起式基金中基金（FOF）</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嘉实消费精选股票型证券投资基金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嘉实中债1-3年政策性金融债指数证券投资基金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嘉实养老目标日期2050五年持有期混合型发起式基金中基金（FOF）</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嘉实长青竞争优势股票型证券投资基金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嘉实科技创新混合型证券投资基金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嘉实中证锐联基本面50交易型开放式指数证券投资基金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嘉实稳联纯债债券型证券投资基金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嘉实汇达中短债债券型证券投资基金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嘉实养老目标日期2030三年持有期混合型基金中基金（FOF）</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嘉实致元42个月定期开放债券型证券投资基金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嘉实沪深300红利低波动交易型开放式指数证券投资基金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嘉实新添益定期开放混合型证券投资基金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嘉实融享浮动净值型发起式货币市场基金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嘉实瑞虹三年定期开放混合型证券投资基金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嘉实价值成长混合型证券投资基金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嘉实中证央企创新驱动交易型开放式指数证券投资基金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嘉实汇鑫中短债债券型证券投资基金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嘉实致安3个月定期开放债券型发起式证券投资基金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嘉实中证新兴科技100策略交易型开放式指数证券投资基金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嘉实中证新兴科技100策略交易型开放式指数证券投资基金联接基金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嘉实致华纯债债券型证券投资基金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嘉实商业银行精选债券型证券投资基金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嘉实中证央企创新驱动交易型开放式指数证券投资基金联接基金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嘉实致禄3个月定期开放纯债债券型发起式证券投资基金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嘉实安元39个月定期开放纯债债券型证券投资基金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嘉实沪深300红利低波动交易型开放式指数证券投资基金联接基金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嘉实中债3-5年国开行债券指数证券投资基金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嘉实鑫和一年持有期混合型证券投资基金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嘉实致融一年定期开放债券型发起式证券投资基金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嘉实中证500指数增强型证券投资基金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嘉实欣荣混合型证券投资基金（LOF）</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嘉实回报精选股票型证券投资基金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嘉实致宁3个月定期开放纯债债券型证券投资基金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嘉实瑞和两年持有期混合型证券投资基金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嘉实基础产业优选股票型证券投资基金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嘉实中证主要消费交易型开放式指数证券投资基金发起式联接基金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嘉实中证医药健康100策略交易型开放式指数证券投资基金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嘉实稳福混合型证券投资基金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嘉实瑞成两年持有期混合型证券投资基金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嘉实致益纯债债券型证券投资基金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168</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嘉实精选平衡混合型证券投资基金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嘉实致信一年定期开放纯债债券型发起式证券投资基金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嘉实致嘉纯债债券型证券投资基金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嘉实产业先锋混合型证券投资基金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嘉实远见精选两年持有期混合型证券投资基金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嘉实致业一年定期开放纯债债券型发起式证券投资基金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嘉实安泽一年定期开放纯债债券型发起式证券投资基金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嘉实前沿创新混合型证券投资基金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嘉实远见企业精选两年持有期混合型证券投资基金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嘉实价值发现三个月定期开放混合型发起式证券投资基金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嘉实恒生中国企业交易型开放式指数证券投资基金（QDII）</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嘉实浦惠6个月持有期混合型证券投资基金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嘉实创新先锋混合型证券投资基金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嘉实核心成长混合型证券投资基金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嘉实彭博国开行债券1-5年指数证券投资基金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嘉实动力先锋混合型证券投资基金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嘉实多利收益债券型证券投资基金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嘉实稳惠6个月持有期混合型证券投资基金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嘉实稳骏纯债债券型证券投资基金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嘉实优质精选混合型证券投资基金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嘉实价值长青混合型证券投资基金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嘉实民安添岁稳健养老目标一年持有期混合型基金中基金（FOF）</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嘉实港股优势混合型证券投资基金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嘉实睿享安久双利18个月持有期债券型证券投资基金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嘉实中证沪港深互联网交易型开放式指数证券投资基金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嘉实中证软件服务交易型开放式指数证券投资基金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嘉实品质回报混合型证券投资基金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嘉实创业板两年定期开放混合型证券投资基金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嘉实竞争力优选混合型证券投资基金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嘉实浦盈一年持有期混合型证券投资基金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嘉实中证稀土产业交易型开放式指数证券投资基金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嘉实阿尔法优选混合型证券投资基金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嘉实中证大农业交易型开放式指数证券投资基金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嘉实匠心回报混合型证券投资基金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嘉实中证医药健康100策略交易型开放式指数证券投资基金联接基金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嘉实价值臻选混合型证券投资基金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嘉实品质优选股票型证券投资基金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嘉实恒生科技交易型开放式指数证券投资基金（QDII）</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嘉实丰年一年定期开放纯债债券型证券投资基金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嘉实领先优势混合型证券投资基金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嘉实中证科创创业50交易型开放式指数证券投资基金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嘉实养老目标日期2045五年持有期混合型发起式基金中基金（FOF）</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嘉实优势精选混合型证券投资基金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嘉实稳和6个月持有期纯债债券型证券投资基金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212</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嘉实中证电池主题交易型开放式指数证券投资基金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嘉实核心蓝筹混合型证券投资基金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嘉实价值驱动一年持有期混合型证券投资基金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嘉实时代先锋三年持有期混合型证券投资基金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嘉实中证稀土产业交易型开放式指数证券投资基金发起式联接基金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嘉实中证新能源交易型开放式指数证券投资基金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嘉实蓝筹优势混合型证券投资基金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嘉实中证新能源汽车指数证券投资基金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嘉实港股互联网产业核心资产混合型证券投资基金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嘉实中证科创创业50交易型开放式指数证券投资基金发起式联接基金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嘉实60天滚动持有短债债券型证券投资基金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嘉实远见先锋一年持有期混合型证券投资基金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嘉实致泓一年定期开放纯债债券型发起式证券投资基金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嘉实策略机遇混合型发起式证券投资基金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嘉实稳健添利一年持有期混合型证券投资基金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嘉实稳裕混合型证券投资基金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嘉实中证稀有金属主题交易型开放式指数证券投资基金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嘉实方舟6个月滚动持有债券型发起式证券投资基金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嘉实鑫泰一年持有期混合型证券投资基金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嘉实优质核心两年持有期混合型证券投资基金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嘉实安康稳健养老目标一年持有期混合型基金中基金（FOF）</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嘉实中证软件服务交易型开放式指数证券投资基金联接基金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嘉实致明3个月定期开放纯债债券型证券投资基金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嘉实策略精选混合型证券投资基金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嘉实民安添复一年持有期混合型证券投资基金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嘉实北交所精选两年定期开放混合型证券投资基金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嘉实全球价值机会股票型证券投资基金（QDII）</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嘉实中证海外中国互联网30交易型开放式指数证券投资基金（QDII）</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嘉实中证稀有金属主题交易型开放式指数证券投资基金发起式联接基金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嘉实兴锐优选一年持有期混合型证券投资基金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嘉实均衡臻选一年持有期混合型证券投资基金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嘉实致远3个月定期开放纯债债券型证券投资基金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嘉实致乾纯债债券型证券投资基金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嘉实多元动力混合型证券投资基金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嘉实产业领先混合型证券投资基金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嘉实策略视野三年持有期混合型证券投资基金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嘉实内需精选混合型证券投资基金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嘉实福康稳健养老目标一年持有期混合型基金中基金（FOF）</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嘉实中证信息安全主题交易型开放式指数证券投资基金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嘉实中证医疗指数型发起式证券投资基金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嘉实产业优势混合型证券投资基金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嘉实中证光伏产业指数型发起式证券投资基金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嘉实品质蓝筹一年持有期混合型证券投资基金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嘉实添惠一年持有期混合型证券投资基金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256</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嘉实融惠混合型证券投资基金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嘉实价值创造三年持有期混合型证券投资基金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嘉实短债债券型证券投资基金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嘉实品质发现混合型证券投资基金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嘉实中证芯片产业指数型发起式证券投资基金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嘉实上海金交易型开放式证券投资基金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嘉实国证绿色电力交易型开放式指数证券投资基金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嘉实中证半导体产业指数增强型发起式证券投资基金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嘉实上证科创板新一代信息技术交易型开放式指数证券投资基金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嘉实悦康稳健养老目标一年持有期混合型基金中基金（FOF）</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嘉实中证同业存单AAA指数7天持有期证券投资基金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嘉实90天滚动持有短债债券型证券投资基金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嘉实中证高端装备细分50交易型开放式指数证券投资基金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嘉实鑫福一年持有期混合型证券投资基金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嘉实纳斯达克100交易型开放式指数证券投资基金发起式联接基金（QDII）</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嘉实中证电池主题交易型开放式指数证券投资基金发起式联接基金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嘉实中证细分化工产业主题指数型发起式证券投资基金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嘉实价值丰润混合型证券投资基金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嘉实上证科创板芯片交易型开放式指数证券投资基金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嘉实年年红一年持有期债券型发起式证券投资基金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嘉实中证全指证券公司指数型发起式证券投资基金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嘉实领航聚利稳健配置6个月持有期混合型发起式基金中基金（FOF）</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嘉实国证绿色电力交易型开放式指数证券投资基金发起式联接基金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嘉实致泰一年定期开放纯债债券型发起式证券投资基金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嘉实养老目标日期2055五年持有期混合型发起式基金中基金（FOF）</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嘉实清洁能源股票型发起式证券投资基金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嘉实创业板增强策略交易型开放式指数证券投资基金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嘉实积极配置一年持有期混合型证券投资基金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嘉实长三角ESG纯债债券型证券投资基金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嘉实中证1000指数增强型发起式证券投资基金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嘉实上证科创板芯片交易型开放式指数证券投资基金发起式联接基金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嘉实领航聚优积极配置6个月持有期混合型基金中基金（FOF）</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嘉实低碳精选混合型发起式证券投资基金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嘉实信息产业股票型发起式证券投资基金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嘉实上证科创板50成份指数增强型发起式证券投资基金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嘉实30天持有期中短债债券型证券投资基金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嘉实北证50成份指数型证券投资基金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嘉实双利债券型证券投资基金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嘉实中证内地运输主题交易型开放式指数证券投资基金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嘉实京东仓储物流封闭式基础设施证券投资基金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嘉实优享生活混合型证券投资基金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嘉实全球产业升级股票型发起式证券投资基金（QDII）</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嘉实中证疫苗与生物技术交易型开放式指数证券投资基金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嘉实绿色主题股票型发起式证券投资基金</w:t>
            </w:r>
          </w:p>
        </w:tc>
      </w:tr>
      <w:tr w:rsidR="003F7F5D" w:rsidRPr="00BF7319" w:rsidTr="00DE6300">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300</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嘉实多盈债券型证券投资基金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嘉实上海金交易型开放式证券投资基金发起式联接基金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嘉实ESG可持续投资混合型证券投资基金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嘉实全球创新龙头股票型证券投资基金（QDII）</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嘉实中证高端装备细分50交易型开放式指数证券投资基金发起式联接基金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嘉实致诚纯债债券型证券投资基金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嘉实碳中和主题混合型证券投资基金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嘉实恒生消费指数型发起式证券投资基金（QDII）</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08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嘉实国证通信交易型开放式指数证券投资基金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09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嘉实恒生医疗保健指数型发起式证券投资基金（QDII）</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嘉实新兴景气混合型发起式证券投资基金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嘉实纳斯达克100交易型开放式指数证券投资基金（QDII）</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嘉实中证全指家用电器指数型发起式证券投资基金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嘉实稳健添翼一年持有期混合型证券投资基金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嘉实方舟一年持有期混合型证券投资基金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嘉实同舟债券型证券投资基金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嘉实制造升级股票型发起式证券投资基金</w:t>
            </w:r>
          </w:p>
        </w:tc>
      </w:tr>
      <w:tr w:rsidR="00C75EF3" w:rsidRPr="00BF7319" w:rsidTr="00796ED0">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17</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C75EF3" w:rsidRPr="00FA559D" w:rsidRDefault="00C75EF3" w:rsidP="00C75EF3">
            <w:pPr>
              <w:widowControl/>
              <w:jc w:val="left"/>
              <w:rPr>
                <w:rFonts w:ascii="宋体" w:hAnsi="宋体" w:cs="Arial"/>
                <w:color w:val="000000"/>
                <w:sz w:val="24"/>
                <w:szCs w:val="24"/>
              </w:rPr>
            </w:pPr>
            <w:r w:rsidRPr="00FA559D">
              <w:rPr>
                <w:rFonts w:ascii="宋体" w:hAnsi="宋体" w:cs="Arial" w:hint="eastAsia"/>
                <w:color w:val="000000"/>
                <w:sz w:val="24"/>
                <w:szCs w:val="24"/>
              </w:rPr>
              <w:t>嘉实中证国新央企现代能源交易型开放式指数证券投资基金</w:t>
            </w:r>
          </w:p>
        </w:tc>
      </w:tr>
      <w:tr w:rsidR="00C75EF3"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嘉实国证通信交易型开放式指数证券投资基金发起式联接基金</w:t>
            </w:r>
          </w:p>
        </w:tc>
      </w:tr>
      <w:tr w:rsidR="00C75EF3"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嘉实中证20</w:t>
            </w:r>
            <w:bookmarkStart w:id="0" w:name="_GoBack"/>
            <w:bookmarkEnd w:id="0"/>
            <w:r w:rsidRPr="00C75EF3">
              <w:rPr>
                <w:rFonts w:ascii="宋体" w:hAnsi="宋体" w:cs="Arial" w:hint="eastAsia"/>
                <w:color w:val="000000"/>
                <w:sz w:val="24"/>
                <w:szCs w:val="24"/>
              </w:rPr>
              <w:t>00交易型开放式指数证券投资基金</w:t>
            </w:r>
          </w:p>
        </w:tc>
      </w:tr>
      <w:tr w:rsidR="00C75EF3"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20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嘉实均衡配置混合型证券投资基金</w:t>
            </w:r>
          </w:p>
        </w:tc>
      </w:tr>
      <w:tr w:rsidR="00C75EF3"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21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嘉实成长驱动混合型证券投资基金</w:t>
            </w:r>
          </w:p>
        </w:tc>
      </w:tr>
      <w:tr w:rsidR="00C75EF3"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22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嘉实中证大农业交易型开放式指数证券投资基金发起式联接基金</w:t>
            </w:r>
          </w:p>
        </w:tc>
      </w:tr>
      <w:tr w:rsidR="00C75EF3"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23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嘉实标普石油天然气勘探及生产精选行业交易型开放式指数证券投资基金（QDII）</w:t>
            </w:r>
          </w:p>
        </w:tc>
      </w:tr>
    </w:tbl>
    <w:p w:rsidR="00B332E4" w:rsidRPr="00956C2B"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BE0B31">
        <w:rPr>
          <w:rFonts w:asciiTheme="minorEastAsia" w:hAnsiTheme="minorEastAsia"/>
          <w:color w:val="000000" w:themeColor="text1"/>
          <w:sz w:val="24"/>
          <w:szCs w:val="24"/>
        </w:rPr>
        <w:t>3</w:t>
      </w:r>
      <w:r w:rsidR="00531BDA">
        <w:rPr>
          <w:rFonts w:asciiTheme="minorEastAsia" w:hAnsiTheme="minorEastAsia" w:hint="eastAsia"/>
          <w:color w:val="000000" w:themeColor="text1"/>
          <w:sz w:val="24"/>
          <w:szCs w:val="24"/>
        </w:rPr>
        <w:t>年</w:t>
      </w:r>
      <w:r w:rsidR="00C44D3D">
        <w:rPr>
          <w:rFonts w:asciiTheme="minorEastAsia" w:hAnsiTheme="minorEastAsia" w:hint="eastAsia"/>
          <w:color w:val="000000" w:themeColor="text1"/>
          <w:sz w:val="24"/>
          <w:szCs w:val="24"/>
        </w:rPr>
        <w:t>第</w:t>
      </w:r>
      <w:r w:rsidR="00F053C4">
        <w:rPr>
          <w:rFonts w:asciiTheme="minorEastAsia" w:hAnsiTheme="minorEastAsia" w:hint="eastAsia"/>
          <w:color w:val="000000" w:themeColor="text1"/>
          <w:sz w:val="24"/>
          <w:szCs w:val="24"/>
        </w:rPr>
        <w:t>四</w:t>
      </w:r>
      <w:r w:rsidR="002C7342">
        <w:rPr>
          <w:rFonts w:asciiTheme="minorEastAsia" w:hAnsiTheme="minorEastAsia" w:hint="eastAsia"/>
          <w:color w:val="000000" w:themeColor="text1"/>
          <w:sz w:val="24"/>
          <w:szCs w:val="24"/>
        </w:rPr>
        <w:t>季度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FD261D">
        <w:rPr>
          <w:rFonts w:asciiTheme="minorEastAsia" w:hAnsiTheme="minorEastAsia" w:hint="eastAsia"/>
          <w:color w:val="000000" w:themeColor="text1"/>
          <w:sz w:val="24"/>
          <w:szCs w:val="24"/>
        </w:rPr>
        <w:t>于</w:t>
      </w:r>
      <w:r w:rsidR="00795F68" w:rsidRPr="00DC4350">
        <w:rPr>
          <w:rFonts w:asciiTheme="minorEastAsia" w:hAnsiTheme="minorEastAsia" w:hint="eastAsia"/>
          <w:color w:val="000000" w:themeColor="text1"/>
          <w:sz w:val="24"/>
          <w:szCs w:val="24"/>
        </w:rPr>
        <w:t>20</w:t>
      </w:r>
      <w:r w:rsidR="00CD70D4" w:rsidRPr="00DC4350">
        <w:rPr>
          <w:rFonts w:asciiTheme="minorEastAsia" w:hAnsiTheme="minorEastAsia"/>
          <w:color w:val="000000" w:themeColor="text1"/>
          <w:sz w:val="24"/>
          <w:szCs w:val="24"/>
        </w:rPr>
        <w:t>2</w:t>
      </w:r>
      <w:r w:rsidR="00F053C4">
        <w:rPr>
          <w:rFonts w:asciiTheme="minorEastAsia" w:hAnsiTheme="minorEastAsia"/>
          <w:color w:val="000000" w:themeColor="text1"/>
          <w:sz w:val="24"/>
          <w:szCs w:val="24"/>
        </w:rPr>
        <w:t>4</w:t>
      </w:r>
      <w:r w:rsidR="00BB3501" w:rsidRPr="00DC4350">
        <w:rPr>
          <w:rFonts w:asciiTheme="minorEastAsia" w:hAnsiTheme="minorEastAsia" w:hint="eastAsia"/>
          <w:color w:val="000000" w:themeColor="text1"/>
          <w:sz w:val="24"/>
          <w:szCs w:val="24"/>
        </w:rPr>
        <w:t>年</w:t>
      </w:r>
      <w:r w:rsidR="00FD261D">
        <w:rPr>
          <w:rFonts w:asciiTheme="minorEastAsia" w:hAnsiTheme="minorEastAsia" w:hint="eastAsia"/>
          <w:color w:val="000000" w:themeColor="text1"/>
          <w:sz w:val="24"/>
          <w:szCs w:val="24"/>
        </w:rPr>
        <w:t>1</w:t>
      </w:r>
      <w:r w:rsidR="00BB3501" w:rsidRPr="00DC4350">
        <w:rPr>
          <w:rFonts w:asciiTheme="minorEastAsia" w:hAnsiTheme="minorEastAsia" w:hint="eastAsia"/>
          <w:color w:val="000000" w:themeColor="text1"/>
          <w:sz w:val="24"/>
          <w:szCs w:val="24"/>
        </w:rPr>
        <w:t>月</w:t>
      </w:r>
      <w:r w:rsidR="00F053C4">
        <w:rPr>
          <w:rFonts w:asciiTheme="minorEastAsia" w:hAnsiTheme="minorEastAsia" w:hint="eastAsia"/>
          <w:color w:val="000000" w:themeColor="text1"/>
          <w:sz w:val="24"/>
          <w:szCs w:val="24"/>
        </w:rPr>
        <w:t>1</w:t>
      </w:r>
      <w:r w:rsidR="00F053C4">
        <w:rPr>
          <w:rFonts w:asciiTheme="minorEastAsia" w:hAnsiTheme="minorEastAsia"/>
          <w:color w:val="000000" w:themeColor="text1"/>
          <w:sz w:val="24"/>
          <w:szCs w:val="24"/>
        </w:rPr>
        <w:t>9</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F053C4">
        <w:rPr>
          <w:rFonts w:asciiTheme="minorEastAsia" w:hAnsiTheme="minorEastAsia"/>
          <w:color w:val="000000" w:themeColor="text1"/>
          <w:sz w:val="24"/>
          <w:szCs w:val="24"/>
        </w:rPr>
        <w:t>24</w:t>
      </w:r>
      <w:r w:rsidRPr="00DC4350">
        <w:rPr>
          <w:rFonts w:asciiTheme="minorEastAsia" w:hAnsiTheme="minorEastAsia"/>
          <w:color w:val="000000" w:themeColor="text1"/>
          <w:sz w:val="24"/>
          <w:szCs w:val="24"/>
        </w:rPr>
        <w:t>年</w:t>
      </w:r>
      <w:r w:rsidR="00F053C4">
        <w:rPr>
          <w:rFonts w:asciiTheme="minorEastAsia" w:hAnsiTheme="minorEastAsia"/>
          <w:color w:val="000000" w:themeColor="text1"/>
          <w:sz w:val="24"/>
          <w:szCs w:val="24"/>
        </w:rPr>
        <w:t>1</w:t>
      </w:r>
      <w:r w:rsidRPr="00DC4350">
        <w:rPr>
          <w:rFonts w:asciiTheme="minorEastAsia" w:hAnsiTheme="minorEastAsia"/>
          <w:color w:val="000000" w:themeColor="text1"/>
          <w:sz w:val="24"/>
          <w:szCs w:val="24"/>
        </w:rPr>
        <w:t>月</w:t>
      </w:r>
      <w:r w:rsidR="00F053C4">
        <w:rPr>
          <w:rFonts w:asciiTheme="minorEastAsia" w:hAnsiTheme="minorEastAsia"/>
          <w:color w:val="000000" w:themeColor="text1"/>
          <w:sz w:val="24"/>
          <w:szCs w:val="24"/>
        </w:rPr>
        <w:t>19</w:t>
      </w:r>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A1" w:rsidRDefault="004E7BA1" w:rsidP="009A149B">
      <w:r>
        <w:separator/>
      </w:r>
    </w:p>
  </w:endnote>
  <w:endnote w:type="continuationSeparator" w:id="0">
    <w:p w:rsidR="004E7BA1" w:rsidRDefault="004E7BA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270694" w:rsidRDefault="005E25EB">
        <w:pPr>
          <w:pStyle w:val="a4"/>
          <w:jc w:val="center"/>
        </w:pPr>
        <w:r>
          <w:fldChar w:fldCharType="begin"/>
        </w:r>
        <w:r w:rsidR="00270694">
          <w:instrText>PAGE   \* MERGEFORMAT</w:instrText>
        </w:r>
        <w:r>
          <w:fldChar w:fldCharType="separate"/>
        </w:r>
        <w:r w:rsidR="00A51381" w:rsidRPr="00A51381">
          <w:rPr>
            <w:noProof/>
            <w:lang w:val="zh-CN"/>
          </w:rPr>
          <w:t>2</w:t>
        </w:r>
        <w:r>
          <w:fldChar w:fldCharType="end"/>
        </w:r>
      </w:p>
    </w:sdtContent>
  </w:sdt>
  <w:p w:rsidR="00270694" w:rsidRDefault="002706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270694" w:rsidRDefault="005E25EB">
        <w:pPr>
          <w:pStyle w:val="a4"/>
          <w:jc w:val="center"/>
        </w:pPr>
        <w:r>
          <w:fldChar w:fldCharType="begin"/>
        </w:r>
        <w:r w:rsidR="00270694">
          <w:instrText>PAGE   \* MERGEFORMAT</w:instrText>
        </w:r>
        <w:r>
          <w:fldChar w:fldCharType="separate"/>
        </w:r>
        <w:r w:rsidR="00A51381" w:rsidRPr="00A51381">
          <w:rPr>
            <w:noProof/>
            <w:lang w:val="zh-CN"/>
          </w:rPr>
          <w:t>1</w:t>
        </w:r>
        <w:r>
          <w:fldChar w:fldCharType="end"/>
        </w:r>
      </w:p>
    </w:sdtContent>
  </w:sdt>
  <w:p w:rsidR="00270694" w:rsidRDefault="00270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A1" w:rsidRDefault="004E7BA1" w:rsidP="009A149B">
      <w:r>
        <w:separator/>
      </w:r>
    </w:p>
  </w:footnote>
  <w:footnote w:type="continuationSeparator" w:id="0">
    <w:p w:rsidR="004E7BA1" w:rsidRDefault="004E7BA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342F"/>
    <w:rsid w:val="001F533E"/>
    <w:rsid w:val="0021172E"/>
    <w:rsid w:val="002165B7"/>
    <w:rsid w:val="00221DE2"/>
    <w:rsid w:val="00234298"/>
    <w:rsid w:val="002343BD"/>
    <w:rsid w:val="002471D4"/>
    <w:rsid w:val="00253326"/>
    <w:rsid w:val="00261CDE"/>
    <w:rsid w:val="0026276F"/>
    <w:rsid w:val="00270694"/>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140B"/>
    <w:rsid w:val="003C2820"/>
    <w:rsid w:val="003C3CB5"/>
    <w:rsid w:val="003C5A1A"/>
    <w:rsid w:val="003D0424"/>
    <w:rsid w:val="003D32D7"/>
    <w:rsid w:val="003F4E13"/>
    <w:rsid w:val="003F6960"/>
    <w:rsid w:val="003F7F5D"/>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E7BA1"/>
    <w:rsid w:val="004F0CF8"/>
    <w:rsid w:val="004F2DE6"/>
    <w:rsid w:val="004F3711"/>
    <w:rsid w:val="004F7313"/>
    <w:rsid w:val="005027AB"/>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25EB"/>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E61E4"/>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C2B"/>
    <w:rsid w:val="00956DD9"/>
    <w:rsid w:val="009628AE"/>
    <w:rsid w:val="00962BD0"/>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35EB"/>
    <w:rsid w:val="009E64F2"/>
    <w:rsid w:val="009E7875"/>
    <w:rsid w:val="009F0022"/>
    <w:rsid w:val="009F0431"/>
    <w:rsid w:val="009F40DE"/>
    <w:rsid w:val="009F72D1"/>
    <w:rsid w:val="00A05477"/>
    <w:rsid w:val="00A10E42"/>
    <w:rsid w:val="00A144A6"/>
    <w:rsid w:val="00A21627"/>
    <w:rsid w:val="00A37A94"/>
    <w:rsid w:val="00A41611"/>
    <w:rsid w:val="00A441B7"/>
    <w:rsid w:val="00A447AF"/>
    <w:rsid w:val="00A46430"/>
    <w:rsid w:val="00A51381"/>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0B31"/>
    <w:rsid w:val="00BE2CDD"/>
    <w:rsid w:val="00BE6EA1"/>
    <w:rsid w:val="00BF22CF"/>
    <w:rsid w:val="00BF234E"/>
    <w:rsid w:val="00BF2747"/>
    <w:rsid w:val="00BF2F67"/>
    <w:rsid w:val="00BF5588"/>
    <w:rsid w:val="00BF5F4D"/>
    <w:rsid w:val="00BF7319"/>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4D3D"/>
    <w:rsid w:val="00C45644"/>
    <w:rsid w:val="00C51B56"/>
    <w:rsid w:val="00C5361C"/>
    <w:rsid w:val="00C53B3E"/>
    <w:rsid w:val="00C61988"/>
    <w:rsid w:val="00C64316"/>
    <w:rsid w:val="00C66380"/>
    <w:rsid w:val="00C67F89"/>
    <w:rsid w:val="00C71F74"/>
    <w:rsid w:val="00C73CFC"/>
    <w:rsid w:val="00C7490E"/>
    <w:rsid w:val="00C75104"/>
    <w:rsid w:val="00C75EF3"/>
    <w:rsid w:val="00C81CAD"/>
    <w:rsid w:val="00C83971"/>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5F2"/>
    <w:rsid w:val="00D56E0D"/>
    <w:rsid w:val="00D62A71"/>
    <w:rsid w:val="00D65A97"/>
    <w:rsid w:val="00D679A5"/>
    <w:rsid w:val="00D70A3B"/>
    <w:rsid w:val="00D72110"/>
    <w:rsid w:val="00D919AF"/>
    <w:rsid w:val="00D937BD"/>
    <w:rsid w:val="00DA2D7C"/>
    <w:rsid w:val="00DB6F0A"/>
    <w:rsid w:val="00DC4350"/>
    <w:rsid w:val="00DD7BAA"/>
    <w:rsid w:val="00DE0FFA"/>
    <w:rsid w:val="00DE1961"/>
    <w:rsid w:val="00DE2CA1"/>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DB2"/>
    <w:rsid w:val="00ED548C"/>
    <w:rsid w:val="00ED7F3F"/>
    <w:rsid w:val="00EF043C"/>
    <w:rsid w:val="00EF49B3"/>
    <w:rsid w:val="00EF56E1"/>
    <w:rsid w:val="00EF73FD"/>
    <w:rsid w:val="00F00561"/>
    <w:rsid w:val="00F01150"/>
    <w:rsid w:val="00F01E3D"/>
    <w:rsid w:val="00F04DC2"/>
    <w:rsid w:val="00F053C4"/>
    <w:rsid w:val="00F066D9"/>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559D"/>
    <w:rsid w:val="00FA653D"/>
    <w:rsid w:val="00FB23EE"/>
    <w:rsid w:val="00FC34DF"/>
    <w:rsid w:val="00FD261D"/>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723220721">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 w:id="18394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B783-5191-4BDC-86A5-0FB2EC72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7344</Characters>
  <Application>Microsoft Office Word</Application>
  <DocSecurity>4</DocSecurity>
  <Lines>61</Lines>
  <Paragraphs>17</Paragraphs>
  <ScaleCrop>false</ScaleCrop>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2024-01-18T16:02:00Z</dcterms:created>
  <dcterms:modified xsi:type="dcterms:W3CDTF">2024-01-18T16:02:00Z</dcterms:modified>
</cp:coreProperties>
</file>