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8D" w:rsidRDefault="00AF148D" w:rsidP="00AF148D">
      <w:pPr>
        <w:pStyle w:val="Default"/>
      </w:pPr>
    </w:p>
    <w:p w:rsidR="00700065" w:rsidRPr="002352AF" w:rsidRDefault="00AF148D" w:rsidP="002352AF">
      <w:pPr>
        <w:pStyle w:val="Default"/>
        <w:jc w:val="center"/>
        <w:rPr>
          <w:rFonts w:ascii="黑体" w:eastAsia="黑体" w:hAnsi="黑体"/>
          <w:sz w:val="32"/>
          <w:szCs w:val="32"/>
        </w:rPr>
      </w:pPr>
      <w:r w:rsidRPr="00700065">
        <w:rPr>
          <w:rFonts w:ascii="黑体" w:eastAsia="黑体" w:hAnsi="黑体" w:hint="eastAsia"/>
          <w:sz w:val="32"/>
          <w:szCs w:val="32"/>
        </w:rPr>
        <w:t>国投瑞银基金管理有限公司关于</w:t>
      </w:r>
      <w:r w:rsidR="00B86DD7" w:rsidRPr="00B86DD7">
        <w:rPr>
          <w:rFonts w:ascii="黑体" w:eastAsia="黑体" w:hAnsi="黑体" w:hint="eastAsia"/>
          <w:sz w:val="32"/>
          <w:szCs w:val="32"/>
        </w:rPr>
        <w:t>国投瑞银融华债券型证券投资基金</w:t>
      </w:r>
      <w:r w:rsidR="00700065" w:rsidRPr="0008595C">
        <w:rPr>
          <w:rFonts w:ascii="黑体" w:eastAsia="黑体" w:hAnsi="黑体" w:hint="eastAsia"/>
          <w:color w:val="000000" w:themeColor="text1"/>
          <w:sz w:val="32"/>
          <w:szCs w:val="32"/>
        </w:rPr>
        <w:t>在</w:t>
      </w:r>
      <w:r w:rsidRPr="0008595C">
        <w:rPr>
          <w:rFonts w:ascii="黑体" w:eastAsia="黑体" w:hAnsi="黑体" w:hint="eastAsia"/>
          <w:color w:val="000000" w:themeColor="text1"/>
          <w:sz w:val="32"/>
          <w:szCs w:val="32"/>
        </w:rPr>
        <w:t>直销</w:t>
      </w:r>
      <w:r w:rsidR="00054951" w:rsidRPr="0008595C">
        <w:rPr>
          <w:rFonts w:ascii="黑体" w:eastAsia="黑体" w:hAnsi="黑体" w:hint="eastAsia"/>
          <w:color w:val="000000" w:themeColor="text1"/>
          <w:sz w:val="32"/>
          <w:szCs w:val="32"/>
        </w:rPr>
        <w:t>渠道</w:t>
      </w:r>
      <w:r w:rsidR="00700065" w:rsidRPr="0008595C">
        <w:rPr>
          <w:rFonts w:ascii="黑体" w:eastAsia="黑体" w:hAnsi="黑体" w:hint="eastAsia"/>
          <w:color w:val="000000" w:themeColor="text1"/>
          <w:sz w:val="32"/>
          <w:szCs w:val="32"/>
        </w:rPr>
        <w:t>开展赎回费优惠活动的公告</w:t>
      </w:r>
    </w:p>
    <w:p w:rsidR="00700065" w:rsidRPr="002352AF" w:rsidRDefault="00700065" w:rsidP="00700065">
      <w:pPr>
        <w:pStyle w:val="Defaul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AF148D" w:rsidRPr="00700065" w:rsidRDefault="00AF148D" w:rsidP="00E57A1B">
      <w:pPr>
        <w:pStyle w:val="Default"/>
        <w:spacing w:line="360" w:lineRule="auto"/>
        <w:ind w:firstLineChars="250" w:firstLine="600"/>
        <w:rPr>
          <w:rFonts w:asciiTheme="minorEastAsia" w:eastAsiaTheme="minorEastAsia" w:hAnsiTheme="minorEastAsia"/>
        </w:rPr>
      </w:pPr>
      <w:r w:rsidRPr="0008595C">
        <w:rPr>
          <w:rFonts w:asciiTheme="minorEastAsia" w:eastAsiaTheme="minorEastAsia" w:hAnsiTheme="minorEastAsia" w:hint="eastAsia"/>
          <w:color w:val="000000" w:themeColor="text1"/>
        </w:rPr>
        <w:t>为了更好地满足广大投资者的理财需求，国投瑞银基金管理有限公司（以下简称</w:t>
      </w:r>
      <w:r w:rsidRPr="0008595C">
        <w:rPr>
          <w:rFonts w:asciiTheme="minorEastAsia" w:eastAsiaTheme="minorEastAsia" w:hAnsiTheme="minorEastAsia"/>
          <w:color w:val="000000" w:themeColor="text1"/>
        </w:rPr>
        <w:t>“</w:t>
      </w:r>
      <w:r w:rsidRPr="0008595C">
        <w:rPr>
          <w:rFonts w:asciiTheme="minorEastAsia" w:eastAsiaTheme="minorEastAsia" w:hAnsiTheme="minorEastAsia" w:hint="eastAsia"/>
          <w:color w:val="000000" w:themeColor="text1"/>
        </w:rPr>
        <w:t>本公司</w:t>
      </w:r>
      <w:r w:rsidRPr="0008595C">
        <w:rPr>
          <w:rFonts w:asciiTheme="minorEastAsia" w:eastAsiaTheme="minorEastAsia" w:hAnsiTheme="minorEastAsia"/>
          <w:color w:val="000000" w:themeColor="text1"/>
        </w:rPr>
        <w:t>”</w:t>
      </w:r>
      <w:r w:rsidRPr="0008595C">
        <w:rPr>
          <w:rFonts w:asciiTheme="minorEastAsia" w:eastAsiaTheme="minorEastAsia" w:hAnsiTheme="minorEastAsia" w:hint="eastAsia"/>
          <w:color w:val="000000" w:themeColor="text1"/>
        </w:rPr>
        <w:t>）决定</w:t>
      </w:r>
      <w:r w:rsidRPr="00C90A42">
        <w:rPr>
          <w:rFonts w:asciiTheme="minorEastAsia" w:eastAsiaTheme="minorEastAsia" w:hAnsiTheme="minorEastAsia" w:hint="eastAsia"/>
          <w:color w:val="000000" w:themeColor="text1"/>
        </w:rPr>
        <w:t>自</w:t>
      </w:r>
      <w:r w:rsidR="000E2B6B" w:rsidRPr="00C90A42">
        <w:rPr>
          <w:rFonts w:asciiTheme="minorEastAsia" w:eastAsiaTheme="minorEastAsia" w:hAnsiTheme="minorEastAsia"/>
          <w:color w:val="000000" w:themeColor="text1"/>
        </w:rPr>
        <w:t>202</w:t>
      </w:r>
      <w:r w:rsidR="00BC3D4F">
        <w:rPr>
          <w:rFonts w:asciiTheme="minorEastAsia" w:eastAsiaTheme="minorEastAsia" w:hAnsiTheme="minorEastAsia"/>
          <w:color w:val="000000" w:themeColor="text1"/>
        </w:rPr>
        <w:t>4</w:t>
      </w:r>
      <w:r w:rsidR="000E2B6B" w:rsidRPr="00C90A42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BE3C57">
        <w:rPr>
          <w:rFonts w:asciiTheme="minorEastAsia" w:eastAsiaTheme="minorEastAsia" w:hAnsiTheme="minorEastAsia"/>
          <w:color w:val="000000" w:themeColor="text1"/>
        </w:rPr>
        <w:t>1</w:t>
      </w:r>
      <w:r w:rsidRPr="00C90A42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BE3C57">
        <w:rPr>
          <w:rFonts w:asciiTheme="minorEastAsia" w:eastAsiaTheme="minorEastAsia" w:hAnsiTheme="minorEastAsia"/>
          <w:color w:val="000000" w:themeColor="text1"/>
        </w:rPr>
        <w:t>19</w:t>
      </w:r>
      <w:r w:rsidRPr="00C90A42">
        <w:rPr>
          <w:rFonts w:asciiTheme="minorEastAsia" w:eastAsiaTheme="minorEastAsia" w:hAnsiTheme="minorEastAsia" w:hint="eastAsia"/>
          <w:color w:val="000000" w:themeColor="text1"/>
        </w:rPr>
        <w:t>日起对投资</w:t>
      </w:r>
      <w:r w:rsidRPr="0008595C">
        <w:rPr>
          <w:rFonts w:asciiTheme="minorEastAsia" w:eastAsiaTheme="minorEastAsia" w:hAnsiTheme="minorEastAsia" w:hint="eastAsia"/>
          <w:color w:val="000000" w:themeColor="text1"/>
        </w:rPr>
        <w:t>者通过本公司直销柜台</w:t>
      </w:r>
      <w:r w:rsidR="00B85587" w:rsidRPr="0008595C">
        <w:rPr>
          <w:rFonts w:asciiTheme="minorEastAsia" w:eastAsiaTheme="minorEastAsia" w:hAnsiTheme="minorEastAsia" w:hint="eastAsia"/>
          <w:color w:val="000000" w:themeColor="text1"/>
        </w:rPr>
        <w:t>及</w:t>
      </w:r>
      <w:r w:rsidR="00054951" w:rsidRPr="0008595C">
        <w:rPr>
          <w:rFonts w:asciiTheme="minorEastAsia" w:eastAsiaTheme="minorEastAsia" w:hAnsiTheme="minorEastAsia" w:hint="eastAsia"/>
          <w:color w:val="000000" w:themeColor="text1"/>
        </w:rPr>
        <w:t>直销</w:t>
      </w:r>
      <w:r w:rsidR="00B85587" w:rsidRPr="0008595C">
        <w:rPr>
          <w:rFonts w:asciiTheme="minorEastAsia" w:eastAsiaTheme="minorEastAsia" w:hAnsiTheme="minorEastAsia" w:hint="eastAsia"/>
          <w:color w:val="000000" w:themeColor="text1"/>
        </w:rPr>
        <w:t>网上交易</w:t>
      </w:r>
      <w:r w:rsidR="00B21B3C">
        <w:rPr>
          <w:rFonts w:asciiTheme="minorEastAsia" w:eastAsiaTheme="minorEastAsia" w:hAnsiTheme="minorEastAsia" w:hint="eastAsia"/>
          <w:color w:val="000000" w:themeColor="text1"/>
        </w:rPr>
        <w:t>（本公司官网、APP</w:t>
      </w:r>
      <w:r w:rsidR="00A816E3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A816E3" w:rsidRPr="00A816E3">
        <w:rPr>
          <w:rFonts w:asciiTheme="minorEastAsia" w:eastAsiaTheme="minorEastAsia" w:hAnsiTheme="minorEastAsia" w:hint="eastAsia"/>
          <w:color w:val="000000" w:themeColor="text1"/>
        </w:rPr>
        <w:t>微信公众号</w:t>
      </w:r>
      <w:r w:rsidR="00B21B3C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08595C">
        <w:rPr>
          <w:rFonts w:asciiTheme="minorEastAsia" w:eastAsiaTheme="minorEastAsia" w:hAnsiTheme="minorEastAsia" w:hint="eastAsia"/>
          <w:color w:val="000000" w:themeColor="text1"/>
        </w:rPr>
        <w:t>办理</w:t>
      </w:r>
      <w:r w:rsidR="00B86DD7" w:rsidRPr="00B86DD7">
        <w:rPr>
          <w:rFonts w:asciiTheme="minorEastAsia" w:hAnsiTheme="minorEastAsia" w:hint="eastAsia"/>
          <w:color w:val="000000" w:themeColor="text1"/>
        </w:rPr>
        <w:t>国投瑞银融华债券型证券投资基金</w:t>
      </w:r>
      <w:r w:rsidR="007D204F" w:rsidRPr="0008595C">
        <w:rPr>
          <w:rFonts w:asciiTheme="minorEastAsia" w:eastAsiaTheme="minorEastAsia" w:hAnsiTheme="minorEastAsia" w:hint="eastAsia"/>
          <w:color w:val="000000" w:themeColor="text1"/>
        </w:rPr>
        <w:t>赎</w:t>
      </w:r>
      <w:r w:rsidR="00055C5F" w:rsidRPr="0008595C">
        <w:rPr>
          <w:rFonts w:asciiTheme="minorEastAsia" w:eastAsiaTheme="minorEastAsia" w:hAnsiTheme="minorEastAsia" w:hint="eastAsia"/>
          <w:color w:val="000000" w:themeColor="text1"/>
        </w:rPr>
        <w:t>回</w:t>
      </w:r>
      <w:r w:rsidR="007D204F" w:rsidRPr="0008595C">
        <w:rPr>
          <w:rFonts w:asciiTheme="minorEastAsia" w:eastAsiaTheme="minorEastAsia" w:hAnsiTheme="minorEastAsia" w:hint="eastAsia"/>
          <w:color w:val="000000" w:themeColor="text1"/>
        </w:rPr>
        <w:t>业务</w:t>
      </w:r>
      <w:r w:rsidR="00700065" w:rsidRPr="0008595C">
        <w:rPr>
          <w:rFonts w:asciiTheme="minorEastAsia" w:eastAsiaTheme="minorEastAsia" w:hAnsiTheme="minorEastAsia" w:hint="eastAsia"/>
          <w:color w:val="000000" w:themeColor="text1"/>
        </w:rPr>
        <w:t>的相关费率进行优惠，</w:t>
      </w:r>
      <w:r w:rsidRPr="0008595C">
        <w:rPr>
          <w:rFonts w:asciiTheme="minorEastAsia" w:eastAsiaTheme="minorEastAsia" w:hAnsiTheme="minorEastAsia" w:hint="eastAsia"/>
          <w:color w:val="000000" w:themeColor="text1"/>
        </w:rPr>
        <w:t>现将有关事项</w:t>
      </w:r>
      <w:r w:rsidRPr="00700065">
        <w:rPr>
          <w:rFonts w:asciiTheme="minorEastAsia" w:eastAsiaTheme="minorEastAsia" w:hAnsiTheme="minorEastAsia" w:hint="eastAsia"/>
        </w:rPr>
        <w:t>公告如下：</w:t>
      </w:r>
      <w:r w:rsidRPr="00700065">
        <w:rPr>
          <w:rFonts w:asciiTheme="minorEastAsia" w:eastAsiaTheme="minorEastAsia" w:hAnsiTheme="minorEastAsia"/>
        </w:rPr>
        <w:t xml:space="preserve"> </w:t>
      </w:r>
    </w:p>
    <w:p w:rsidR="00700065" w:rsidRDefault="00AF148D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00065">
        <w:rPr>
          <w:rFonts w:asciiTheme="minorEastAsia" w:eastAsiaTheme="minorEastAsia" w:hAnsiTheme="minorEastAsia" w:hint="eastAsia"/>
        </w:rPr>
        <w:t>一、适用范围</w:t>
      </w:r>
      <w:r w:rsidRPr="00700065">
        <w:rPr>
          <w:rFonts w:asciiTheme="minorEastAsia" w:eastAsiaTheme="minorEastAsia" w:hAnsiTheme="minorEastAsia"/>
        </w:rPr>
        <w:t xml:space="preserve"> </w:t>
      </w:r>
    </w:p>
    <w:p w:rsidR="00AF148D" w:rsidRPr="00700065" w:rsidRDefault="00AF148D" w:rsidP="00E57A1B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00065">
        <w:rPr>
          <w:rFonts w:asciiTheme="minorEastAsia" w:eastAsiaTheme="minorEastAsia" w:hAnsiTheme="minorEastAsia"/>
        </w:rPr>
        <w:t>1</w:t>
      </w:r>
      <w:r w:rsidRPr="00700065">
        <w:rPr>
          <w:rFonts w:asciiTheme="minorEastAsia" w:eastAsiaTheme="minorEastAsia" w:hAnsiTheme="minorEastAsia" w:hint="eastAsia"/>
        </w:rPr>
        <w:t>、适用基金</w:t>
      </w:r>
      <w:r w:rsidR="00700065">
        <w:rPr>
          <w:rFonts w:asciiTheme="minorEastAsia" w:eastAsiaTheme="minorEastAsia" w:hAnsiTheme="minorEastAsia" w:hint="eastAsia"/>
        </w:rPr>
        <w:t>：</w:t>
      </w:r>
      <w:r w:rsidR="00B86DD7" w:rsidRPr="00B86DD7">
        <w:rPr>
          <w:rFonts w:asciiTheme="minorEastAsia" w:hAnsiTheme="minorEastAsia" w:hint="eastAsia"/>
        </w:rPr>
        <w:t>国投瑞银融华债券型证券投资基金</w:t>
      </w:r>
      <w:r w:rsidR="00700065" w:rsidRPr="00700065">
        <w:rPr>
          <w:rFonts w:asciiTheme="minorEastAsia" w:eastAsiaTheme="minorEastAsia" w:hAnsiTheme="minorEastAsia" w:hint="eastAsia"/>
          <w:bCs/>
        </w:rPr>
        <w:t>（</w:t>
      </w:r>
      <w:r w:rsidR="00B86DD7" w:rsidRPr="00B86DD7">
        <w:rPr>
          <w:rFonts w:asciiTheme="minorEastAsia" w:eastAsiaTheme="minorEastAsia" w:hAnsiTheme="minorEastAsia" w:hint="eastAsia"/>
          <w:bCs/>
        </w:rPr>
        <w:t>基金代码：</w:t>
      </w:r>
      <w:r w:rsidR="00B86DD7">
        <w:rPr>
          <w:rFonts w:asciiTheme="minorEastAsia" w:eastAsiaTheme="minorEastAsia" w:hAnsiTheme="minorEastAsia" w:hint="eastAsia"/>
          <w:bCs/>
        </w:rPr>
        <w:t>121001</w:t>
      </w:r>
      <w:r w:rsidR="00B86DD7">
        <w:rPr>
          <w:rFonts w:asciiTheme="minorEastAsia" w:eastAsiaTheme="minorEastAsia" w:hAnsiTheme="minorEastAsia"/>
          <w:bCs/>
        </w:rPr>
        <w:t>,</w:t>
      </w:r>
      <w:r w:rsidR="00B86DD7" w:rsidRPr="00B86DD7">
        <w:rPr>
          <w:rFonts w:asciiTheme="minorEastAsia" w:eastAsiaTheme="minorEastAsia" w:hAnsiTheme="minorEastAsia" w:hint="eastAsia"/>
          <w:bCs/>
        </w:rPr>
        <w:t>后端代码：128001</w:t>
      </w:r>
      <w:r w:rsidR="00700065" w:rsidRPr="00700065">
        <w:rPr>
          <w:rFonts w:asciiTheme="minorEastAsia" w:eastAsiaTheme="minorEastAsia" w:hAnsiTheme="minorEastAsia" w:hint="eastAsia"/>
          <w:bCs/>
        </w:rPr>
        <w:t>）</w:t>
      </w:r>
      <w:r w:rsidRPr="00700065">
        <w:rPr>
          <w:rFonts w:asciiTheme="minorEastAsia" w:eastAsiaTheme="minorEastAsia" w:hAnsiTheme="minorEastAsia" w:hint="eastAsia"/>
        </w:rPr>
        <w:t>。</w:t>
      </w:r>
    </w:p>
    <w:p w:rsidR="00AF148D" w:rsidRPr="00700065" w:rsidRDefault="00AF148D" w:rsidP="007741C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00065">
        <w:rPr>
          <w:rFonts w:asciiTheme="minorEastAsia" w:eastAsiaTheme="minorEastAsia" w:hAnsiTheme="minorEastAsia"/>
        </w:rPr>
        <w:t>2</w:t>
      </w:r>
      <w:r w:rsidRPr="00700065">
        <w:rPr>
          <w:rFonts w:asciiTheme="minorEastAsia" w:eastAsiaTheme="minorEastAsia" w:hAnsiTheme="minorEastAsia" w:hint="eastAsia"/>
        </w:rPr>
        <w:t>、适用渠道</w:t>
      </w:r>
    </w:p>
    <w:p w:rsidR="00AF148D" w:rsidRDefault="00AF148D" w:rsidP="007741C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5430C9">
        <w:rPr>
          <w:rFonts w:asciiTheme="minorEastAsia" w:eastAsiaTheme="minorEastAsia" w:hAnsiTheme="minorEastAsia" w:hint="eastAsia"/>
          <w:color w:val="000000" w:themeColor="text1"/>
        </w:rPr>
        <w:t>本公司直销柜台</w:t>
      </w:r>
      <w:r w:rsidR="00B85587" w:rsidRPr="005430C9">
        <w:rPr>
          <w:rFonts w:asciiTheme="minorEastAsia" w:eastAsiaTheme="minorEastAsia" w:hAnsiTheme="minorEastAsia" w:hint="eastAsia"/>
          <w:color w:val="000000" w:themeColor="text1"/>
        </w:rPr>
        <w:t>及直销网上交易</w:t>
      </w:r>
      <w:r w:rsidR="00D74733">
        <w:rPr>
          <w:rFonts w:asciiTheme="minorEastAsia" w:eastAsiaTheme="minorEastAsia" w:hAnsiTheme="minorEastAsia" w:hint="eastAsia"/>
          <w:color w:val="000000" w:themeColor="text1"/>
        </w:rPr>
        <w:t>(</w:t>
      </w:r>
      <w:r w:rsidR="004940B5" w:rsidRPr="004940B5">
        <w:rPr>
          <w:rFonts w:asciiTheme="minorEastAsia" w:eastAsiaTheme="minorEastAsia" w:hAnsiTheme="minorEastAsia" w:hint="eastAsia"/>
          <w:color w:val="000000" w:themeColor="text1"/>
        </w:rPr>
        <w:t>本公司官网、APP</w:t>
      </w:r>
      <w:r w:rsidR="00A816E3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A816E3" w:rsidRPr="00A816E3">
        <w:rPr>
          <w:rFonts w:asciiTheme="minorEastAsia" w:eastAsiaTheme="minorEastAsia" w:hAnsiTheme="minorEastAsia" w:hint="eastAsia"/>
          <w:color w:val="000000" w:themeColor="text1"/>
        </w:rPr>
        <w:t>微信公众号</w:t>
      </w:r>
      <w:r w:rsidR="004940B5">
        <w:rPr>
          <w:rFonts w:asciiTheme="minorEastAsia" w:eastAsiaTheme="minorEastAsia" w:hAnsiTheme="minorEastAsia" w:hint="eastAsia"/>
          <w:color w:val="000000" w:themeColor="text1"/>
        </w:rPr>
        <w:t>)</w:t>
      </w:r>
      <w:r w:rsidRPr="00700065">
        <w:rPr>
          <w:rFonts w:asciiTheme="minorEastAsia" w:eastAsiaTheme="minorEastAsia" w:hAnsiTheme="minorEastAsia" w:hint="eastAsia"/>
        </w:rPr>
        <w:t>。</w:t>
      </w:r>
    </w:p>
    <w:p w:rsidR="00700065" w:rsidRDefault="00700065" w:rsidP="007741C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3、费率优惠的内容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2777"/>
        <w:gridCol w:w="3169"/>
      </w:tblGrid>
      <w:tr w:rsidR="00451840" w:rsidRPr="00726811" w:rsidTr="00335EFC">
        <w:tc>
          <w:tcPr>
            <w:tcW w:w="1511" w:type="pct"/>
            <w:shd w:val="clear" w:color="auto" w:fill="auto"/>
          </w:tcPr>
          <w:p w:rsidR="00451840" w:rsidRPr="00726811" w:rsidRDefault="00451840" w:rsidP="00335EF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68C0">
              <w:rPr>
                <w:rFonts w:asciiTheme="minorEastAsia" w:hAnsiTheme="minorEastAsia" w:hint="eastAsia"/>
                <w:sz w:val="21"/>
                <w:szCs w:val="21"/>
              </w:rPr>
              <w:t>持有时间</w:t>
            </w:r>
            <w:r w:rsidRPr="00726811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Pr="00726811">
              <w:rPr>
                <w:rFonts w:asciiTheme="minorEastAsia" w:hAnsiTheme="minorEastAsia"/>
                <w:b/>
                <w:bCs/>
                <w:sz w:val="21"/>
                <w:szCs w:val="21"/>
              </w:rPr>
              <w:t>Y</w:t>
            </w:r>
            <w:r w:rsidRPr="00726811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629" w:type="pct"/>
            <w:shd w:val="clear" w:color="auto" w:fill="auto"/>
          </w:tcPr>
          <w:p w:rsidR="00451840" w:rsidRPr="00726811" w:rsidRDefault="00451840" w:rsidP="00335EF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26811">
              <w:rPr>
                <w:rFonts w:asciiTheme="minorEastAsia" w:hAnsiTheme="minorEastAsia" w:hint="eastAsia"/>
                <w:sz w:val="21"/>
                <w:szCs w:val="21"/>
              </w:rPr>
              <w:t>原赎回费率</w:t>
            </w:r>
          </w:p>
        </w:tc>
        <w:tc>
          <w:tcPr>
            <w:tcW w:w="1859" w:type="pct"/>
          </w:tcPr>
          <w:p w:rsidR="00451840" w:rsidRPr="00726811" w:rsidRDefault="00451840" w:rsidP="00335EF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26811">
              <w:rPr>
                <w:rFonts w:asciiTheme="minorEastAsia" w:hAnsiTheme="minorEastAsia" w:hint="eastAsia"/>
                <w:sz w:val="21"/>
                <w:szCs w:val="21"/>
              </w:rPr>
              <w:t>优惠后赎回费率</w:t>
            </w:r>
          </w:p>
        </w:tc>
      </w:tr>
      <w:tr w:rsidR="00451840" w:rsidRPr="00726811" w:rsidTr="00335EFC">
        <w:tc>
          <w:tcPr>
            <w:tcW w:w="1511" w:type="pct"/>
            <w:shd w:val="clear" w:color="auto" w:fill="auto"/>
            <w:vAlign w:val="center"/>
          </w:tcPr>
          <w:p w:rsidR="00451840" w:rsidRPr="00726811" w:rsidRDefault="00451840" w:rsidP="00335EF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26811">
              <w:rPr>
                <w:rFonts w:asciiTheme="minorEastAsia" w:hAnsiTheme="minorEastAsia" w:hint="eastAsia"/>
                <w:sz w:val="21"/>
                <w:szCs w:val="21"/>
              </w:rPr>
              <w:t>Y</w:t>
            </w:r>
            <w:r w:rsidRPr="00726811">
              <w:rPr>
                <w:rFonts w:asciiTheme="minorEastAsia" w:hAnsiTheme="minorEastAsia"/>
                <w:sz w:val="21"/>
                <w:szCs w:val="21"/>
              </w:rPr>
              <w:t>＜</w:t>
            </w:r>
            <w:r w:rsidRPr="00726811">
              <w:rPr>
                <w:rFonts w:asciiTheme="minorEastAsia" w:hAnsiTheme="minorEastAsia" w:hint="eastAsia"/>
                <w:sz w:val="21"/>
                <w:szCs w:val="21"/>
              </w:rPr>
              <w:t>7日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451840" w:rsidRPr="00726811" w:rsidRDefault="00451840" w:rsidP="00335EF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26811">
              <w:rPr>
                <w:rFonts w:asciiTheme="minorEastAsia" w:hAnsiTheme="minorEastAsia" w:hint="eastAsia"/>
                <w:sz w:val="21"/>
                <w:szCs w:val="21"/>
              </w:rPr>
              <w:t>1.50%</w:t>
            </w:r>
          </w:p>
        </w:tc>
        <w:tc>
          <w:tcPr>
            <w:tcW w:w="1859" w:type="pct"/>
          </w:tcPr>
          <w:p w:rsidR="00451840" w:rsidRPr="005430C9" w:rsidRDefault="00451840" w:rsidP="00335EFC">
            <w:pPr>
              <w:pStyle w:val="Defaul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430C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1.50</w:t>
            </w:r>
            <w: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0</w:t>
            </w:r>
            <w:r w:rsidRPr="005430C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%</w:t>
            </w:r>
          </w:p>
        </w:tc>
      </w:tr>
      <w:tr w:rsidR="00451840" w:rsidRPr="00726811" w:rsidTr="00335EFC">
        <w:tc>
          <w:tcPr>
            <w:tcW w:w="1511" w:type="pct"/>
            <w:shd w:val="clear" w:color="auto" w:fill="auto"/>
            <w:vAlign w:val="center"/>
          </w:tcPr>
          <w:p w:rsidR="00451840" w:rsidRPr="00726811" w:rsidRDefault="00451840" w:rsidP="00335EF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26811">
              <w:rPr>
                <w:rFonts w:asciiTheme="minorEastAsia" w:hAnsiTheme="minorEastAsia" w:hint="eastAsia"/>
                <w:sz w:val="21"/>
                <w:szCs w:val="21"/>
              </w:rPr>
              <w:t>7天≤Y</w:t>
            </w:r>
            <w:r w:rsidRPr="00726811">
              <w:rPr>
                <w:rFonts w:asciiTheme="minorEastAsia" w:hAnsiTheme="minorEastAsia"/>
                <w:sz w:val="21"/>
                <w:szCs w:val="21"/>
              </w:rPr>
              <w:t>＜</w:t>
            </w:r>
            <w:r>
              <w:rPr>
                <w:rFonts w:asciiTheme="minorEastAsia" w:hAnsi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451840" w:rsidRPr="00726811" w:rsidRDefault="00451840" w:rsidP="00335EF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68C0">
              <w:rPr>
                <w:rFonts w:asciiTheme="minorEastAsia" w:hAnsiTheme="minorEastAsia"/>
                <w:sz w:val="21"/>
                <w:szCs w:val="21"/>
              </w:rPr>
              <w:t>0.</w:t>
            </w:r>
            <w:r>
              <w:rPr>
                <w:rFonts w:asciiTheme="minorEastAsia" w:hAnsiTheme="minorEastAsia"/>
                <w:sz w:val="21"/>
                <w:szCs w:val="21"/>
              </w:rPr>
              <w:t>50</w:t>
            </w:r>
            <w:r w:rsidRPr="007B68C0">
              <w:rPr>
                <w:rFonts w:asciiTheme="minorEastAsia" w:hAnsiTheme="minorEastAsia"/>
                <w:sz w:val="21"/>
                <w:szCs w:val="21"/>
              </w:rPr>
              <w:t>%</w:t>
            </w:r>
          </w:p>
        </w:tc>
        <w:tc>
          <w:tcPr>
            <w:tcW w:w="1859" w:type="pct"/>
          </w:tcPr>
          <w:p w:rsidR="00451840" w:rsidRPr="005430C9" w:rsidRDefault="00451840" w:rsidP="00335EFC">
            <w:pPr>
              <w:pStyle w:val="Defaul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430C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0.</w:t>
            </w:r>
            <w: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</w:t>
            </w:r>
            <w:r w:rsidRPr="005430C9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  <w:r w:rsidRPr="005430C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5%</w:t>
            </w:r>
          </w:p>
        </w:tc>
      </w:tr>
      <w:tr w:rsidR="00451840" w:rsidRPr="00726811" w:rsidTr="00335EFC">
        <w:tc>
          <w:tcPr>
            <w:tcW w:w="1511" w:type="pct"/>
            <w:shd w:val="clear" w:color="auto" w:fill="auto"/>
            <w:vAlign w:val="center"/>
          </w:tcPr>
          <w:p w:rsidR="00451840" w:rsidRPr="000E2B6B" w:rsidRDefault="00451840" w:rsidP="00335EF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2B6B">
              <w:rPr>
                <w:rFonts w:asciiTheme="minorEastAsia" w:hAnsiTheme="minorEastAsia" w:hint="eastAsia"/>
                <w:sz w:val="21"/>
                <w:szCs w:val="21"/>
              </w:rPr>
              <w:t>1年≤</w:t>
            </w:r>
            <w:r>
              <w:rPr>
                <w:rFonts w:asciiTheme="minorEastAsia" w:hAnsiTheme="minorEastAsia"/>
                <w:sz w:val="21"/>
                <w:szCs w:val="21"/>
              </w:rPr>
              <w:t>Y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&lt;</w:t>
            </w:r>
            <w:r w:rsidRPr="000E2B6B">
              <w:rPr>
                <w:rFonts w:asciiTheme="minorEastAsia" w:hAnsiTheme="minorEastAsia" w:hint="eastAsia"/>
                <w:sz w:val="21"/>
                <w:szCs w:val="21"/>
              </w:rPr>
              <w:t>2年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451840" w:rsidRDefault="00451840" w:rsidP="00335EF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68C0">
              <w:rPr>
                <w:rFonts w:asciiTheme="minorEastAsia" w:hAnsiTheme="minorEastAsia"/>
                <w:sz w:val="21"/>
                <w:szCs w:val="21"/>
              </w:rPr>
              <w:t>0.</w:t>
            </w:r>
            <w:r>
              <w:rPr>
                <w:rFonts w:asciiTheme="minorEastAsia" w:hAnsiTheme="minorEastAsia"/>
                <w:sz w:val="21"/>
                <w:szCs w:val="21"/>
              </w:rPr>
              <w:t>40</w:t>
            </w:r>
            <w:r w:rsidRPr="007B68C0">
              <w:rPr>
                <w:rFonts w:asciiTheme="minorEastAsia" w:hAnsiTheme="minorEastAsia"/>
                <w:sz w:val="21"/>
                <w:szCs w:val="21"/>
              </w:rPr>
              <w:t>%</w:t>
            </w:r>
          </w:p>
        </w:tc>
        <w:tc>
          <w:tcPr>
            <w:tcW w:w="1859" w:type="pct"/>
          </w:tcPr>
          <w:p w:rsidR="00451840" w:rsidRDefault="00451840" w:rsidP="00335EFC">
            <w:pPr>
              <w:pStyle w:val="Defaul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  <w: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.100%</w:t>
            </w:r>
          </w:p>
        </w:tc>
      </w:tr>
      <w:tr w:rsidR="00451840" w:rsidRPr="00726811" w:rsidTr="00335EFC">
        <w:tc>
          <w:tcPr>
            <w:tcW w:w="1511" w:type="pct"/>
            <w:shd w:val="clear" w:color="auto" w:fill="auto"/>
            <w:vAlign w:val="center"/>
          </w:tcPr>
          <w:p w:rsidR="00451840" w:rsidRDefault="00451840" w:rsidP="00335EF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</w:t>
            </w:r>
            <w:r w:rsidRPr="000E2B6B">
              <w:rPr>
                <w:rFonts w:asciiTheme="minorEastAsia" w:hAnsiTheme="minorEastAsia" w:hint="eastAsia"/>
                <w:sz w:val="21"/>
                <w:szCs w:val="21"/>
              </w:rPr>
              <w:t>年≤</w:t>
            </w:r>
            <w:r>
              <w:rPr>
                <w:rFonts w:asciiTheme="minorEastAsia" w:hAnsiTheme="minorEastAsia"/>
                <w:sz w:val="21"/>
                <w:szCs w:val="21"/>
              </w:rPr>
              <w:t>Y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&lt;</w:t>
            </w:r>
            <w:r>
              <w:rPr>
                <w:rFonts w:asciiTheme="minorEastAsia" w:hAnsiTheme="minorEastAsia"/>
                <w:sz w:val="21"/>
                <w:szCs w:val="21"/>
              </w:rPr>
              <w:t>3</w:t>
            </w:r>
            <w:r w:rsidRPr="000E2B6B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451840" w:rsidRPr="00726811" w:rsidRDefault="00451840" w:rsidP="00335EF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  <w:r>
              <w:rPr>
                <w:rFonts w:asciiTheme="minorEastAsia" w:hAnsiTheme="minorEastAsia"/>
                <w:sz w:val="21"/>
                <w:szCs w:val="21"/>
              </w:rPr>
              <w:t>.10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%</w:t>
            </w:r>
          </w:p>
        </w:tc>
        <w:tc>
          <w:tcPr>
            <w:tcW w:w="1859" w:type="pct"/>
          </w:tcPr>
          <w:p w:rsidR="00451840" w:rsidRPr="005430C9" w:rsidRDefault="00451840" w:rsidP="00335EFC">
            <w:pPr>
              <w:pStyle w:val="Defaul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  <w: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.025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%</w:t>
            </w:r>
          </w:p>
        </w:tc>
      </w:tr>
      <w:tr w:rsidR="00451840" w:rsidRPr="00726811" w:rsidTr="00335EFC">
        <w:tc>
          <w:tcPr>
            <w:tcW w:w="1511" w:type="pct"/>
            <w:shd w:val="clear" w:color="auto" w:fill="auto"/>
            <w:vAlign w:val="center"/>
          </w:tcPr>
          <w:p w:rsidR="00451840" w:rsidRPr="00726811" w:rsidRDefault="00451840" w:rsidP="00335EF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3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 w:rsidRPr="00726811">
              <w:rPr>
                <w:rFonts w:asciiTheme="minorEastAsia" w:hAnsiTheme="minorEastAsia" w:hint="eastAsia"/>
                <w:sz w:val="21"/>
                <w:szCs w:val="21"/>
              </w:rPr>
              <w:t>≤</w:t>
            </w:r>
            <w:r>
              <w:rPr>
                <w:rFonts w:asciiTheme="minorEastAsia" w:hAnsiTheme="minorEastAsia"/>
                <w:sz w:val="21"/>
                <w:szCs w:val="21"/>
              </w:rPr>
              <w:t>Y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451840" w:rsidRPr="00726811" w:rsidRDefault="00451840" w:rsidP="00335EFC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26811"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1859" w:type="pct"/>
          </w:tcPr>
          <w:p w:rsidR="00451840" w:rsidRPr="005430C9" w:rsidRDefault="00451840" w:rsidP="00335EFC">
            <w:pPr>
              <w:pStyle w:val="Defaul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430C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0</w:t>
            </w:r>
          </w:p>
        </w:tc>
      </w:tr>
    </w:tbl>
    <w:p w:rsidR="00792010" w:rsidRDefault="00AE4A77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bookmarkStart w:id="0" w:name="_GoBack"/>
      <w:bookmarkEnd w:id="0"/>
      <w:r w:rsidRPr="00AE4A77">
        <w:rPr>
          <w:rFonts w:asciiTheme="minorEastAsia" w:eastAsiaTheme="minorEastAsia" w:hAnsiTheme="minorEastAsia" w:hint="eastAsia"/>
        </w:rPr>
        <w:t>费率优惠后收取的赎回费将全额归入基金资产，此次费率优惠不会对基金份额持有人利益造成不利影响。</w:t>
      </w:r>
    </w:p>
    <w:p w:rsidR="00AF148D" w:rsidRPr="00700065" w:rsidRDefault="00700065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 w:rsidR="00AF148D" w:rsidRPr="00700065">
        <w:rPr>
          <w:rFonts w:asciiTheme="minorEastAsia" w:eastAsiaTheme="minorEastAsia" w:hAnsiTheme="minorEastAsia" w:hint="eastAsia"/>
        </w:rPr>
        <w:t>、费率优惠活动时间</w:t>
      </w:r>
    </w:p>
    <w:p w:rsidR="00AF148D" w:rsidRPr="00700065" w:rsidRDefault="00AE4A77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AE4A77">
        <w:rPr>
          <w:rFonts w:asciiTheme="minorEastAsia" w:eastAsiaTheme="minorEastAsia" w:hAnsiTheme="minorEastAsia" w:hint="eastAsia"/>
        </w:rPr>
        <w:t>自2024年1月19日起至2025年1月19日止</w:t>
      </w:r>
      <w:r w:rsidR="002821D2" w:rsidRPr="00C90A42">
        <w:rPr>
          <w:rFonts w:asciiTheme="minorEastAsia" w:eastAsiaTheme="minorEastAsia" w:hAnsiTheme="minorEastAsia" w:hint="eastAsia"/>
        </w:rPr>
        <w:t>，</w:t>
      </w:r>
      <w:r w:rsidR="00AF148D" w:rsidRPr="00700065">
        <w:rPr>
          <w:rFonts w:asciiTheme="minorEastAsia" w:eastAsiaTheme="minorEastAsia" w:hAnsiTheme="minorEastAsia" w:hint="eastAsia"/>
        </w:rPr>
        <w:t>如有</w:t>
      </w:r>
      <w:r w:rsidR="00580F7E">
        <w:rPr>
          <w:rFonts w:asciiTheme="minorEastAsia" w:eastAsiaTheme="minorEastAsia" w:hAnsiTheme="minorEastAsia" w:hint="eastAsia"/>
        </w:rPr>
        <w:t>调整</w:t>
      </w:r>
      <w:r w:rsidR="00AF148D" w:rsidRPr="00700065">
        <w:rPr>
          <w:rFonts w:asciiTheme="minorEastAsia" w:eastAsiaTheme="minorEastAsia" w:hAnsiTheme="minorEastAsia" w:hint="eastAsia"/>
        </w:rPr>
        <w:t>，本公司将另行公告。</w:t>
      </w:r>
    </w:p>
    <w:p w:rsidR="00AF148D" w:rsidRPr="00700065" w:rsidRDefault="00AF148D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00065">
        <w:rPr>
          <w:rFonts w:asciiTheme="minorEastAsia" w:eastAsiaTheme="minorEastAsia" w:hAnsiTheme="minorEastAsia" w:hint="eastAsia"/>
        </w:rPr>
        <w:t>二、投资者可通过以下途径咨询有关详请：</w:t>
      </w:r>
    </w:p>
    <w:p w:rsidR="00AF148D" w:rsidRPr="00700065" w:rsidRDefault="00AF148D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00065">
        <w:rPr>
          <w:rFonts w:asciiTheme="minorEastAsia" w:eastAsiaTheme="minorEastAsia" w:hAnsiTheme="minorEastAsia"/>
        </w:rPr>
        <w:t>1</w:t>
      </w:r>
      <w:r w:rsidRPr="00700065">
        <w:rPr>
          <w:rFonts w:asciiTheme="minorEastAsia" w:eastAsiaTheme="minorEastAsia" w:hAnsiTheme="minorEastAsia" w:hint="eastAsia"/>
        </w:rPr>
        <w:t>、本公司网址：</w:t>
      </w:r>
      <w:r w:rsidRPr="00700065">
        <w:rPr>
          <w:rFonts w:asciiTheme="minorEastAsia" w:eastAsiaTheme="minorEastAsia" w:hAnsiTheme="minorEastAsia"/>
          <w:color w:val="323232"/>
        </w:rPr>
        <w:t>www.ubssdic.com</w:t>
      </w:r>
      <w:r w:rsidRPr="00700065">
        <w:rPr>
          <w:rFonts w:asciiTheme="minorEastAsia" w:eastAsiaTheme="minorEastAsia" w:hAnsiTheme="minorEastAsia" w:hint="eastAsia"/>
        </w:rPr>
        <w:t>。</w:t>
      </w:r>
    </w:p>
    <w:p w:rsidR="00AF148D" w:rsidRPr="00700065" w:rsidRDefault="00AF148D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00065">
        <w:rPr>
          <w:rFonts w:asciiTheme="minorEastAsia" w:eastAsiaTheme="minorEastAsia" w:hAnsiTheme="minorEastAsia"/>
        </w:rPr>
        <w:t>2</w:t>
      </w:r>
      <w:r w:rsidRPr="00700065">
        <w:rPr>
          <w:rFonts w:asciiTheme="minorEastAsia" w:eastAsiaTheme="minorEastAsia" w:hAnsiTheme="minorEastAsia" w:hint="eastAsia"/>
        </w:rPr>
        <w:t>、</w:t>
      </w:r>
      <w:r w:rsidR="00B86DD7" w:rsidRPr="00B86DD7">
        <w:rPr>
          <w:rFonts w:asciiTheme="minorEastAsia" w:eastAsiaTheme="minorEastAsia" w:hAnsiTheme="minorEastAsia" w:hint="eastAsia"/>
        </w:rPr>
        <w:t>国投瑞银基金管理有限公司直销中心</w:t>
      </w:r>
    </w:p>
    <w:p w:rsidR="00AF148D" w:rsidRPr="00700065" w:rsidRDefault="00AF148D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00065">
        <w:rPr>
          <w:rFonts w:asciiTheme="minorEastAsia" w:eastAsiaTheme="minorEastAsia" w:hAnsiTheme="minorEastAsia" w:hint="eastAsia"/>
        </w:rPr>
        <w:t>办公地址：</w:t>
      </w:r>
      <w:r w:rsidR="00B86DD7" w:rsidRPr="00B86DD7">
        <w:rPr>
          <w:rFonts w:asciiTheme="minorEastAsia" w:eastAsiaTheme="minorEastAsia" w:hAnsiTheme="minorEastAsia" w:hint="eastAsia"/>
        </w:rPr>
        <w:t>深圳市福田区福华一路119号安信金融大厦18楼</w:t>
      </w:r>
    </w:p>
    <w:p w:rsidR="00AF148D" w:rsidRPr="00700065" w:rsidRDefault="00AF148D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00065">
        <w:rPr>
          <w:rFonts w:asciiTheme="minorEastAsia" w:eastAsiaTheme="minorEastAsia" w:hAnsiTheme="minorEastAsia" w:hint="eastAsia"/>
        </w:rPr>
        <w:t>联系人：</w:t>
      </w:r>
      <w:r w:rsidR="00B86DD7" w:rsidRPr="00B86DD7">
        <w:rPr>
          <w:rFonts w:hAnsi="宋体" w:hint="eastAsia"/>
        </w:rPr>
        <w:t>马征</w:t>
      </w:r>
      <w:r w:rsidR="00B86DD7">
        <w:rPr>
          <w:rFonts w:hAnsi="宋体" w:hint="eastAsia"/>
        </w:rPr>
        <w:t>、李沫</w:t>
      </w:r>
    </w:p>
    <w:p w:rsidR="00AF148D" w:rsidRPr="00700065" w:rsidRDefault="00AF148D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Arial"/>
        </w:rPr>
      </w:pPr>
      <w:r w:rsidRPr="00700065">
        <w:rPr>
          <w:rFonts w:asciiTheme="minorEastAsia" w:eastAsiaTheme="minorEastAsia" w:hAnsiTheme="minorEastAsia" w:hint="eastAsia"/>
        </w:rPr>
        <w:t>直销联系电话：</w:t>
      </w:r>
      <w:r w:rsidR="00CA5436">
        <w:rPr>
          <w:rFonts w:hAnsi="宋体" w:hint="eastAsia"/>
        </w:rPr>
        <w:t>(0755)83575993、83575994</w:t>
      </w:r>
    </w:p>
    <w:p w:rsidR="00AF148D" w:rsidRPr="00700065" w:rsidRDefault="00AF148D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Arial"/>
        </w:rPr>
      </w:pPr>
      <w:r w:rsidRPr="00700065">
        <w:rPr>
          <w:rFonts w:asciiTheme="minorEastAsia" w:eastAsiaTheme="minorEastAsia" w:hAnsiTheme="minorEastAsia" w:hint="eastAsia"/>
        </w:rPr>
        <w:t>客服电话：</w:t>
      </w:r>
      <w:r w:rsidR="00600A6E">
        <w:rPr>
          <w:rFonts w:asciiTheme="minorEastAsia" w:eastAsiaTheme="minorEastAsia" w:hAnsiTheme="minorEastAsia" w:cs="Arial"/>
        </w:rPr>
        <w:t>400-880-6868</w:t>
      </w:r>
      <w:r w:rsidR="000E2B6B" w:rsidRPr="000E2B6B">
        <w:rPr>
          <w:rFonts w:asciiTheme="minorEastAsia" w:eastAsiaTheme="minorEastAsia" w:hAnsiTheme="minorEastAsia" w:cs="Arial" w:hint="eastAsia"/>
        </w:rPr>
        <w:t>、0755-83160000</w:t>
      </w:r>
    </w:p>
    <w:p w:rsidR="00AF148D" w:rsidRPr="00700065" w:rsidRDefault="00AF148D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Arial"/>
        </w:rPr>
      </w:pPr>
      <w:r w:rsidRPr="00700065">
        <w:rPr>
          <w:rFonts w:asciiTheme="minorEastAsia" w:eastAsiaTheme="minorEastAsia" w:hAnsiTheme="minorEastAsia" w:hint="eastAsia"/>
        </w:rPr>
        <w:lastRenderedPageBreak/>
        <w:t>传真：（</w:t>
      </w:r>
      <w:r w:rsidRPr="00700065">
        <w:rPr>
          <w:rFonts w:asciiTheme="minorEastAsia" w:eastAsiaTheme="minorEastAsia" w:hAnsiTheme="minorEastAsia" w:cs="Arial"/>
        </w:rPr>
        <w:t>0755</w:t>
      </w:r>
      <w:r w:rsidRPr="00700065">
        <w:rPr>
          <w:rFonts w:asciiTheme="minorEastAsia" w:eastAsiaTheme="minorEastAsia" w:hAnsiTheme="minorEastAsia" w:hint="eastAsia"/>
        </w:rPr>
        <w:t>）</w:t>
      </w:r>
      <w:r w:rsidR="00600A6E">
        <w:rPr>
          <w:rFonts w:asciiTheme="minorEastAsia" w:eastAsiaTheme="minorEastAsia" w:hAnsiTheme="minorEastAsia" w:cs="Arial"/>
        </w:rPr>
        <w:t>82904048</w:t>
      </w:r>
    </w:p>
    <w:p w:rsidR="00AF148D" w:rsidRPr="00700065" w:rsidRDefault="00AF148D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00065">
        <w:rPr>
          <w:rFonts w:asciiTheme="minorEastAsia" w:eastAsiaTheme="minorEastAsia" w:hAnsiTheme="minorEastAsia" w:hint="eastAsia"/>
        </w:rPr>
        <w:t>投资者投资国投瑞银旗下基金前，请仔细阅读</w:t>
      </w:r>
      <w:r w:rsidR="00631A20">
        <w:rPr>
          <w:rFonts w:asciiTheme="minorEastAsia" w:eastAsiaTheme="minorEastAsia" w:hAnsiTheme="minorEastAsia" w:hint="eastAsia"/>
        </w:rPr>
        <w:t>《基金合同》、《招募说明书》、《基金产品资料概要》等</w:t>
      </w:r>
      <w:r w:rsidRPr="00700065">
        <w:rPr>
          <w:rFonts w:asciiTheme="minorEastAsia" w:eastAsiaTheme="minorEastAsia" w:hAnsiTheme="minorEastAsia" w:hint="eastAsia"/>
        </w:rPr>
        <w:t>相关法律文件。</w:t>
      </w:r>
    </w:p>
    <w:p w:rsidR="00AF148D" w:rsidRPr="00700065" w:rsidRDefault="00AF148D" w:rsidP="00700065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00065">
        <w:rPr>
          <w:rFonts w:asciiTheme="minorEastAsia" w:eastAsiaTheme="minorEastAsia" w:hAnsiTheme="minorEastAsia" w:hint="eastAsia"/>
        </w:rPr>
        <w:t>风险提示：</w:t>
      </w:r>
      <w:r w:rsidR="00B86DD7" w:rsidRPr="00B86DD7">
        <w:rPr>
          <w:rFonts w:asciiTheme="minorEastAsia" w:eastAsiaTheme="minorEastAsia" w:hAnsiTheme="minorEastAsia" w:hint="eastAsia"/>
        </w:rPr>
        <w:t>基金管理人依照恪尽职守、诚实信用、谨慎勤勉的原则管理和运用基金财产，但不保证基金一定盈利，也不保证最低收益。</w:t>
      </w:r>
      <w:r w:rsidRPr="00700065">
        <w:rPr>
          <w:rFonts w:asciiTheme="minorEastAsia" w:eastAsiaTheme="minorEastAsia" w:hAnsiTheme="minorEastAsia" w:hint="eastAsia"/>
        </w:rPr>
        <w:t>敬请投资者注意投资风险。</w:t>
      </w:r>
    </w:p>
    <w:p w:rsidR="00AF148D" w:rsidRDefault="00AF148D" w:rsidP="005513FD">
      <w:pPr>
        <w:pStyle w:val="Default"/>
        <w:spacing w:line="360" w:lineRule="auto"/>
        <w:ind w:right="120" w:firstLineChars="200" w:firstLine="480"/>
        <w:rPr>
          <w:rFonts w:asciiTheme="minorEastAsia" w:eastAsiaTheme="minorEastAsia" w:hAnsiTheme="minorEastAsia"/>
        </w:rPr>
      </w:pPr>
      <w:r w:rsidRPr="00700065">
        <w:rPr>
          <w:rFonts w:asciiTheme="minorEastAsia" w:eastAsiaTheme="minorEastAsia" w:hAnsiTheme="minorEastAsia" w:hint="eastAsia"/>
        </w:rPr>
        <w:t>特此公告。</w:t>
      </w:r>
    </w:p>
    <w:p w:rsidR="00162A33" w:rsidRPr="00700065" w:rsidRDefault="00162A33" w:rsidP="00700065">
      <w:pPr>
        <w:pStyle w:val="Default"/>
        <w:spacing w:line="360" w:lineRule="auto"/>
        <w:ind w:right="120"/>
        <w:rPr>
          <w:rFonts w:asciiTheme="minorEastAsia" w:eastAsiaTheme="minorEastAsia" w:hAnsiTheme="minorEastAsia"/>
        </w:rPr>
      </w:pPr>
    </w:p>
    <w:p w:rsidR="00700065" w:rsidRDefault="00AF148D" w:rsidP="00700065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700065">
        <w:rPr>
          <w:rFonts w:asciiTheme="minorEastAsia" w:hAnsiTheme="minorEastAsia" w:hint="eastAsia"/>
          <w:sz w:val="24"/>
          <w:szCs w:val="24"/>
        </w:rPr>
        <w:t>国投瑞银基金管理有限公司</w:t>
      </w:r>
    </w:p>
    <w:p w:rsidR="005F0BC7" w:rsidRPr="00700065" w:rsidRDefault="000E2B6B" w:rsidP="00700065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700065">
        <w:rPr>
          <w:rFonts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 w:rsidR="00BC3D4F">
        <w:rPr>
          <w:rFonts w:asciiTheme="minorEastAsia" w:hAnsiTheme="minorEastAsia"/>
          <w:sz w:val="24"/>
          <w:szCs w:val="24"/>
        </w:rPr>
        <w:t>4</w:t>
      </w:r>
      <w:r w:rsidRPr="00700065">
        <w:rPr>
          <w:rFonts w:asciiTheme="minorEastAsia" w:hAnsiTheme="minorEastAsia" w:hint="eastAsia"/>
          <w:sz w:val="24"/>
          <w:szCs w:val="24"/>
        </w:rPr>
        <w:t>年</w:t>
      </w:r>
      <w:r w:rsidR="00BE3C57">
        <w:rPr>
          <w:rFonts w:asciiTheme="minorEastAsia" w:hAnsiTheme="minorEastAsia"/>
          <w:sz w:val="24"/>
          <w:szCs w:val="24"/>
        </w:rPr>
        <w:t>1</w:t>
      </w:r>
      <w:r w:rsidR="00AF148D" w:rsidRPr="00700065">
        <w:rPr>
          <w:rFonts w:asciiTheme="minorEastAsia" w:hAnsiTheme="minorEastAsia" w:hint="eastAsia"/>
          <w:sz w:val="24"/>
          <w:szCs w:val="24"/>
        </w:rPr>
        <w:t>月</w:t>
      </w:r>
      <w:r w:rsidR="00BE3C57">
        <w:rPr>
          <w:rFonts w:asciiTheme="minorEastAsia" w:hAnsiTheme="minorEastAsia"/>
          <w:sz w:val="24"/>
          <w:szCs w:val="24"/>
        </w:rPr>
        <w:t>19</w:t>
      </w:r>
      <w:r w:rsidR="00AF148D" w:rsidRPr="00700065">
        <w:rPr>
          <w:rFonts w:asciiTheme="minorEastAsia" w:hAnsiTheme="minorEastAsia" w:hint="eastAsia"/>
          <w:sz w:val="24"/>
          <w:szCs w:val="24"/>
        </w:rPr>
        <w:t>日</w:t>
      </w:r>
    </w:p>
    <w:sectPr w:rsidR="005F0BC7" w:rsidRPr="00700065" w:rsidSect="00A87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A5" w:rsidRDefault="00501CA5" w:rsidP="00972E76">
      <w:r>
        <w:separator/>
      </w:r>
    </w:p>
  </w:endnote>
  <w:endnote w:type="continuationSeparator" w:id="0">
    <w:p w:rsidR="00501CA5" w:rsidRDefault="00501CA5" w:rsidP="0097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A5" w:rsidRDefault="00501CA5" w:rsidP="00972E76">
      <w:r>
        <w:separator/>
      </w:r>
    </w:p>
  </w:footnote>
  <w:footnote w:type="continuationSeparator" w:id="0">
    <w:p w:rsidR="00501CA5" w:rsidRDefault="00501CA5" w:rsidP="00972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48D"/>
    <w:rsid w:val="00024FFF"/>
    <w:rsid w:val="00033BFB"/>
    <w:rsid w:val="00036F6D"/>
    <w:rsid w:val="00053057"/>
    <w:rsid w:val="00054951"/>
    <w:rsid w:val="00055C5F"/>
    <w:rsid w:val="0008595C"/>
    <w:rsid w:val="00094398"/>
    <w:rsid w:val="000B548F"/>
    <w:rsid w:val="000C267E"/>
    <w:rsid w:val="000D7AB5"/>
    <w:rsid w:val="000E2B6B"/>
    <w:rsid w:val="00135646"/>
    <w:rsid w:val="00162A33"/>
    <w:rsid w:val="00167EB3"/>
    <w:rsid w:val="00174C2C"/>
    <w:rsid w:val="0019342D"/>
    <w:rsid w:val="001B5CAB"/>
    <w:rsid w:val="001D3D99"/>
    <w:rsid w:val="00205FB1"/>
    <w:rsid w:val="00222AFF"/>
    <w:rsid w:val="002352AF"/>
    <w:rsid w:val="00266293"/>
    <w:rsid w:val="002821D2"/>
    <w:rsid w:val="0028267D"/>
    <w:rsid w:val="00297239"/>
    <w:rsid w:val="002B3D26"/>
    <w:rsid w:val="002D535E"/>
    <w:rsid w:val="002F22F3"/>
    <w:rsid w:val="002F3122"/>
    <w:rsid w:val="002F330F"/>
    <w:rsid w:val="003063A9"/>
    <w:rsid w:val="0034720E"/>
    <w:rsid w:val="00360006"/>
    <w:rsid w:val="003C454A"/>
    <w:rsid w:val="003D64DA"/>
    <w:rsid w:val="003F3B92"/>
    <w:rsid w:val="00451840"/>
    <w:rsid w:val="004560F2"/>
    <w:rsid w:val="004940B5"/>
    <w:rsid w:val="004A47A3"/>
    <w:rsid w:val="004A47B6"/>
    <w:rsid w:val="004D0284"/>
    <w:rsid w:val="00501CA5"/>
    <w:rsid w:val="00524731"/>
    <w:rsid w:val="00533F3A"/>
    <w:rsid w:val="005430C9"/>
    <w:rsid w:val="005513FD"/>
    <w:rsid w:val="00557234"/>
    <w:rsid w:val="00570E40"/>
    <w:rsid w:val="00580F7E"/>
    <w:rsid w:val="00587726"/>
    <w:rsid w:val="005E4C37"/>
    <w:rsid w:val="005F0BC7"/>
    <w:rsid w:val="005F3975"/>
    <w:rsid w:val="00600A6E"/>
    <w:rsid w:val="00631A20"/>
    <w:rsid w:val="006759CA"/>
    <w:rsid w:val="00687687"/>
    <w:rsid w:val="00693B11"/>
    <w:rsid w:val="00695F5C"/>
    <w:rsid w:val="006B2B94"/>
    <w:rsid w:val="006E6DEA"/>
    <w:rsid w:val="00700065"/>
    <w:rsid w:val="00706735"/>
    <w:rsid w:val="00726811"/>
    <w:rsid w:val="007741C6"/>
    <w:rsid w:val="00792010"/>
    <w:rsid w:val="007B68C0"/>
    <w:rsid w:val="007B789D"/>
    <w:rsid w:val="007D204F"/>
    <w:rsid w:val="007D7163"/>
    <w:rsid w:val="00821687"/>
    <w:rsid w:val="00857BF9"/>
    <w:rsid w:val="00886C99"/>
    <w:rsid w:val="008B3A80"/>
    <w:rsid w:val="008C2A83"/>
    <w:rsid w:val="008E21B6"/>
    <w:rsid w:val="008F42E6"/>
    <w:rsid w:val="00902C07"/>
    <w:rsid w:val="0090439A"/>
    <w:rsid w:val="00950B56"/>
    <w:rsid w:val="00960E65"/>
    <w:rsid w:val="00972E76"/>
    <w:rsid w:val="009763FF"/>
    <w:rsid w:val="009D4D0A"/>
    <w:rsid w:val="00A502F8"/>
    <w:rsid w:val="00A70A92"/>
    <w:rsid w:val="00A72FB3"/>
    <w:rsid w:val="00A802DB"/>
    <w:rsid w:val="00A816E3"/>
    <w:rsid w:val="00A84D54"/>
    <w:rsid w:val="00A870E5"/>
    <w:rsid w:val="00A87780"/>
    <w:rsid w:val="00AC310B"/>
    <w:rsid w:val="00AE4A77"/>
    <w:rsid w:val="00AF148D"/>
    <w:rsid w:val="00B21B3C"/>
    <w:rsid w:val="00B4735C"/>
    <w:rsid w:val="00B6090A"/>
    <w:rsid w:val="00B700EC"/>
    <w:rsid w:val="00B73A3A"/>
    <w:rsid w:val="00B85587"/>
    <w:rsid w:val="00B86DD7"/>
    <w:rsid w:val="00B91FAB"/>
    <w:rsid w:val="00BC3B16"/>
    <w:rsid w:val="00BC3D4F"/>
    <w:rsid w:val="00BE3C57"/>
    <w:rsid w:val="00C3117C"/>
    <w:rsid w:val="00C34D78"/>
    <w:rsid w:val="00C90A42"/>
    <w:rsid w:val="00CA5436"/>
    <w:rsid w:val="00CA740F"/>
    <w:rsid w:val="00CB5329"/>
    <w:rsid w:val="00CD1B68"/>
    <w:rsid w:val="00D223EF"/>
    <w:rsid w:val="00D26B33"/>
    <w:rsid w:val="00D544B7"/>
    <w:rsid w:val="00D74733"/>
    <w:rsid w:val="00D74A34"/>
    <w:rsid w:val="00D9030D"/>
    <w:rsid w:val="00D946F3"/>
    <w:rsid w:val="00DA0071"/>
    <w:rsid w:val="00DA1847"/>
    <w:rsid w:val="00DB6A57"/>
    <w:rsid w:val="00DC2107"/>
    <w:rsid w:val="00DC3D33"/>
    <w:rsid w:val="00E00C85"/>
    <w:rsid w:val="00E112E3"/>
    <w:rsid w:val="00E57A1B"/>
    <w:rsid w:val="00E6664C"/>
    <w:rsid w:val="00EA43E8"/>
    <w:rsid w:val="00EB43D2"/>
    <w:rsid w:val="00F06C6B"/>
    <w:rsid w:val="00F14BD4"/>
    <w:rsid w:val="00F30CD0"/>
    <w:rsid w:val="00F5527C"/>
    <w:rsid w:val="00F90FC8"/>
    <w:rsid w:val="00F91639"/>
    <w:rsid w:val="00FE03A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148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C31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310B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AC310B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AC310B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AC310B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AC310B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AC310B"/>
    <w:rPr>
      <w:b/>
      <w:bCs/>
    </w:rPr>
  </w:style>
  <w:style w:type="paragraph" w:styleId="a7">
    <w:name w:val="header"/>
    <w:basedOn w:val="a"/>
    <w:link w:val="Char2"/>
    <w:uiPriority w:val="99"/>
    <w:unhideWhenUsed/>
    <w:rsid w:val="00972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972E76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972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972E76"/>
    <w:rPr>
      <w:sz w:val="18"/>
      <w:szCs w:val="18"/>
    </w:rPr>
  </w:style>
  <w:style w:type="table" w:styleId="a9">
    <w:name w:val="Table Grid"/>
    <w:basedOn w:val="a1"/>
    <w:uiPriority w:val="59"/>
    <w:rsid w:val="00F55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110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351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4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33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37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1E1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688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68074296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FCFC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4</DocSecurity>
  <Lines>6</Lines>
  <Paragraphs>1</Paragraphs>
  <ScaleCrop>false</ScaleCrop>
  <Company>Lenovo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邢辉</dc:creator>
  <cp:lastModifiedBy>ZHONGM</cp:lastModifiedBy>
  <cp:revision>2</cp:revision>
  <dcterms:created xsi:type="dcterms:W3CDTF">2024-01-18T16:03:00Z</dcterms:created>
  <dcterms:modified xsi:type="dcterms:W3CDTF">2024-01-18T16:03:00Z</dcterms:modified>
</cp:coreProperties>
</file>