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D16DD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本公司董事会及董事保证基金季度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二十</w:t>
      </w:r>
      <w:r w:rsidR="0045285A">
        <w:rPr>
          <w:rFonts w:ascii="仿宋" w:eastAsia="仿宋" w:hAnsi="仿宋" w:hint="eastAsia"/>
          <w:color w:val="000000" w:themeColor="text1"/>
          <w:sz w:val="30"/>
          <w:szCs w:val="30"/>
        </w:rPr>
        <w:t>五</w:t>
      </w:r>
      <w:bookmarkStart w:id="0" w:name="_GoBack"/>
      <w:bookmarkEnd w:id="0"/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、富安达科技创新混合型发起式证券投资基金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、富安达长三角区域主题混合型发起式证券投资基金</w:t>
      </w:r>
      <w:r w:rsidR="00152A0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52A0A" w:rsidRPr="00152A0A">
        <w:rPr>
          <w:rFonts w:ascii="仿宋" w:eastAsia="仿宋" w:hAnsi="仿宋" w:hint="eastAsia"/>
          <w:color w:val="000000" w:themeColor="text1"/>
          <w:sz w:val="30"/>
          <w:szCs w:val="30"/>
        </w:rPr>
        <w:t>富安达医药创新混合型证券投资基金</w:t>
      </w:r>
      <w:r w:rsidR="00113D72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13D72" w:rsidRPr="00113D72">
        <w:rPr>
          <w:rFonts w:ascii="仿宋" w:eastAsia="仿宋" w:hAnsi="仿宋" w:hint="eastAsia"/>
          <w:color w:val="000000" w:themeColor="text1"/>
          <w:sz w:val="30"/>
          <w:szCs w:val="30"/>
        </w:rPr>
        <w:t>富安达中小盘六个月持有期混合型发起式证券投资基金</w:t>
      </w:r>
      <w:r w:rsidR="002E22D9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2E22D9" w:rsidRPr="002E22D9">
        <w:rPr>
          <w:rFonts w:ascii="仿宋" w:eastAsia="仿宋" w:hAnsi="仿宋" w:hint="eastAsia"/>
          <w:color w:val="000000" w:themeColor="text1"/>
          <w:sz w:val="30"/>
          <w:szCs w:val="30"/>
        </w:rPr>
        <w:t>富安达成长价值一年持有期混合型证券投资基金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54367C" w:rsidRPr="0054367C">
        <w:rPr>
          <w:rFonts w:ascii="仿宋" w:eastAsia="仿宋" w:hAnsi="仿宋" w:hint="eastAsia"/>
          <w:color w:val="000000" w:themeColor="text1"/>
          <w:sz w:val="30"/>
          <w:szCs w:val="30"/>
        </w:rPr>
        <w:t>富安达稳健配置6个月持有期混合型证券投资基金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54367C" w:rsidRPr="0054367C">
        <w:rPr>
          <w:rFonts w:ascii="仿宋" w:eastAsia="仿宋" w:hAnsi="仿宋" w:hint="eastAsia"/>
          <w:color w:val="000000" w:themeColor="text1"/>
          <w:sz w:val="30"/>
          <w:szCs w:val="30"/>
        </w:rPr>
        <w:t>富安达先进制造混合型发起式证券投资基金</w:t>
      </w:r>
      <w:r w:rsidR="003C625E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3C625E" w:rsidRPr="003C625E">
        <w:rPr>
          <w:rFonts w:ascii="仿宋" w:eastAsia="仿宋" w:hAnsi="仿宋" w:hint="eastAsia"/>
          <w:color w:val="000000" w:themeColor="text1"/>
          <w:sz w:val="30"/>
          <w:szCs w:val="30"/>
        </w:rPr>
        <w:t>富安达产业优选混合型证券投资基金</w:t>
      </w:r>
      <w:r w:rsidR="00401135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401135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富安达智优量化选股混合型发起式证券投资基金</w:t>
      </w:r>
      <w:r w:rsidR="00401135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401135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富安达中证同业存单AAA指数7天持有期证券投资基金</w:t>
      </w:r>
      <w:r w:rsidR="00401135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401135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富安达富祥利率债债券型证券投资基金</w:t>
      </w:r>
      <w:r w:rsidR="0045285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45285A" w:rsidRPr="0045285A">
        <w:rPr>
          <w:rFonts w:ascii="仿宋" w:eastAsia="仿宋" w:hAnsi="仿宋" w:hint="eastAsia"/>
          <w:color w:val="000000" w:themeColor="text1"/>
          <w:sz w:val="30"/>
          <w:szCs w:val="30"/>
        </w:rPr>
        <w:t>富安达富禧纯债30天持有期债券型证券投资基金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101136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101136">
        <w:rPr>
          <w:rFonts w:ascii="仿宋" w:eastAsia="仿宋" w:hAnsi="仿宋"/>
          <w:color w:val="000000" w:themeColor="text1"/>
          <w:sz w:val="30"/>
          <w:szCs w:val="30"/>
        </w:rPr>
        <w:t>023</w:t>
      </w:r>
      <w:r w:rsidR="00101136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45285A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="00201B72"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45285A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401135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45285A">
        <w:rPr>
          <w:rFonts w:ascii="仿宋" w:eastAsia="仿宋" w:hAnsi="仿宋"/>
          <w:color w:val="000000" w:themeColor="text1"/>
          <w:sz w:val="30"/>
          <w:szCs w:val="30"/>
        </w:rPr>
        <w:t>19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在本公司网站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</w:t>
      </w:r>
    </w:p>
    <w:p w:rsidR="00BB3501" w:rsidRPr="00AC1CC0" w:rsidRDefault="00201B72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45285A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401135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45285A">
        <w:rPr>
          <w:rFonts w:ascii="仿宋" w:eastAsia="仿宋" w:hAnsi="仿宋"/>
          <w:color w:val="000000" w:themeColor="text1"/>
          <w:sz w:val="30"/>
          <w:szCs w:val="30"/>
        </w:rPr>
        <w:t>19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AC1CC0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4B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6DDA" w:rsidRPr="00D16DD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4B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6DDA" w:rsidRPr="00D16DD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6CE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D4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1136"/>
    <w:rsid w:val="001039BC"/>
    <w:rsid w:val="00113D72"/>
    <w:rsid w:val="001279BE"/>
    <w:rsid w:val="0013251E"/>
    <w:rsid w:val="001360BF"/>
    <w:rsid w:val="001445A9"/>
    <w:rsid w:val="00146176"/>
    <w:rsid w:val="00146307"/>
    <w:rsid w:val="00152A0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1B72"/>
    <w:rsid w:val="0021172E"/>
    <w:rsid w:val="00212038"/>
    <w:rsid w:val="00221DE2"/>
    <w:rsid w:val="00234298"/>
    <w:rsid w:val="002343BD"/>
    <w:rsid w:val="002471D4"/>
    <w:rsid w:val="00253326"/>
    <w:rsid w:val="00261CDE"/>
    <w:rsid w:val="0026276F"/>
    <w:rsid w:val="0026644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2D9"/>
    <w:rsid w:val="002E24D1"/>
    <w:rsid w:val="002E4B6C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32F"/>
    <w:rsid w:val="003C2820"/>
    <w:rsid w:val="003C3CB5"/>
    <w:rsid w:val="003C5A1A"/>
    <w:rsid w:val="003C625E"/>
    <w:rsid w:val="003D0424"/>
    <w:rsid w:val="003D32D7"/>
    <w:rsid w:val="003F4E13"/>
    <w:rsid w:val="003F6960"/>
    <w:rsid w:val="0040020D"/>
    <w:rsid w:val="00401135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85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10F"/>
    <w:rsid w:val="005158A6"/>
    <w:rsid w:val="0052094C"/>
    <w:rsid w:val="00534A41"/>
    <w:rsid w:val="0053650E"/>
    <w:rsid w:val="00542535"/>
    <w:rsid w:val="0054367C"/>
    <w:rsid w:val="00544E6E"/>
    <w:rsid w:val="00547910"/>
    <w:rsid w:val="00550CD6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51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424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6DDA"/>
    <w:rsid w:val="00D20C81"/>
    <w:rsid w:val="00D2509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617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5C7C-616B-4AD7-925A-94AC9482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4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2024-01-18T16:01:00Z</dcterms:created>
  <dcterms:modified xsi:type="dcterms:W3CDTF">2024-01-18T16:01:00Z</dcterms:modified>
</cp:coreProperties>
</file>