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48" w:rsidRDefault="00850F48">
      <w:bookmarkStart w:id="0" w:name="_GoBack"/>
      <w:bookmarkEnd w:id="0"/>
    </w:p>
    <w:p w:rsidR="003A6A92" w:rsidRDefault="003A6A92" w:rsidP="003A6A92">
      <w:pPr>
        <w:jc w:val="center"/>
        <w:rPr>
          <w:rFonts w:ascii="宋体" w:eastAsia="宋体" w:hAnsi="宋体"/>
          <w:b/>
          <w:sz w:val="30"/>
        </w:rPr>
      </w:pPr>
      <w:r w:rsidRPr="003A6A92">
        <w:rPr>
          <w:rFonts w:ascii="宋体" w:eastAsia="宋体" w:hAnsi="宋体" w:hint="eastAsia"/>
          <w:b/>
          <w:sz w:val="30"/>
        </w:rPr>
        <w:t>博时基金管理有限公司关于博时恒盈稳健一年持有期混合型证券投资基金的基金经理变更的公告</w:t>
      </w:r>
    </w:p>
    <w:p w:rsidR="003A6A92" w:rsidRDefault="003A6A92" w:rsidP="003A6A92">
      <w:pPr>
        <w:jc w:val="center"/>
        <w:rPr>
          <w:rFonts w:ascii="宋体" w:eastAsia="宋体" w:hAnsi="宋体"/>
          <w:b/>
          <w:sz w:val="24"/>
        </w:rPr>
      </w:pPr>
      <w:r w:rsidRPr="003A6A92">
        <w:rPr>
          <w:rFonts w:ascii="宋体" w:eastAsia="宋体" w:hAnsi="宋体" w:hint="eastAsia"/>
          <w:b/>
          <w:sz w:val="24"/>
        </w:rPr>
        <w:t>公告送出日期：</w:t>
      </w:r>
      <w:r w:rsidRPr="003A6A92">
        <w:rPr>
          <w:rFonts w:ascii="宋体" w:eastAsia="宋体" w:hAnsi="宋体"/>
          <w:b/>
          <w:sz w:val="24"/>
        </w:rPr>
        <w:t>2024年1月18日</w:t>
      </w:r>
    </w:p>
    <w:p w:rsidR="003A6A92" w:rsidRDefault="003A6A92" w:rsidP="003A6A92">
      <w:pPr>
        <w:jc w:val="center"/>
        <w:rPr>
          <w:rFonts w:ascii="宋体" w:eastAsia="宋体" w:hAnsi="宋体"/>
          <w:b/>
          <w:sz w:val="24"/>
        </w:rPr>
      </w:pPr>
    </w:p>
    <w:p w:rsidR="003A6A92" w:rsidRDefault="003A6A92" w:rsidP="003A6A92">
      <w:pPr>
        <w:pStyle w:val="2"/>
        <w:rPr>
          <w:rFonts w:ascii="宋体" w:eastAsia="宋体" w:hAnsi="宋体"/>
          <w:sz w:val="24"/>
        </w:rPr>
      </w:pPr>
      <w:r>
        <w:rPr>
          <w:rFonts w:ascii="宋体" w:eastAsia="宋体" w:hAnsi="宋体"/>
          <w:sz w:val="24"/>
        </w:rPr>
        <w:t>1.公告基本信息</w:t>
      </w:r>
    </w:p>
    <w:tbl>
      <w:tblPr>
        <w:tblStyle w:val="a3"/>
        <w:tblW w:w="8760" w:type="dxa"/>
        <w:tblLook w:val="04A0"/>
      </w:tblPr>
      <w:tblGrid>
        <w:gridCol w:w="3400"/>
        <w:gridCol w:w="2680"/>
        <w:gridCol w:w="2680"/>
      </w:tblGrid>
      <w:tr w:rsidR="003A6A92" w:rsidTr="003A6A92">
        <w:tc>
          <w:tcPr>
            <w:tcW w:w="34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基金名称</w:t>
            </w:r>
          </w:p>
        </w:tc>
        <w:tc>
          <w:tcPr>
            <w:tcW w:w="5360" w:type="dxa"/>
            <w:gridSpan w:val="2"/>
            <w:vAlign w:val="center"/>
          </w:tcPr>
          <w:p w:rsidR="003A6A92" w:rsidRPr="003A6A92" w:rsidRDefault="003A6A92" w:rsidP="003A6A92">
            <w:pPr>
              <w:rPr>
                <w:rFonts w:ascii="宋体" w:eastAsia="宋体" w:hAnsi="宋体"/>
                <w:sz w:val="24"/>
              </w:rPr>
            </w:pPr>
            <w:r>
              <w:rPr>
                <w:rFonts w:ascii="宋体" w:eastAsia="宋体" w:hAnsi="宋体" w:hint="eastAsia"/>
                <w:sz w:val="24"/>
              </w:rPr>
              <w:t>博时恒盈稳健一年持有期混合型证券投资基金</w:t>
            </w:r>
          </w:p>
        </w:tc>
      </w:tr>
      <w:tr w:rsidR="003A6A92" w:rsidTr="003A6A92">
        <w:tc>
          <w:tcPr>
            <w:tcW w:w="34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基金简称</w:t>
            </w:r>
          </w:p>
        </w:tc>
        <w:tc>
          <w:tcPr>
            <w:tcW w:w="5360" w:type="dxa"/>
            <w:gridSpan w:val="2"/>
            <w:vAlign w:val="center"/>
          </w:tcPr>
          <w:p w:rsidR="003A6A92" w:rsidRPr="003A6A92" w:rsidRDefault="003A6A92" w:rsidP="003A6A92">
            <w:pPr>
              <w:rPr>
                <w:rFonts w:ascii="宋体" w:eastAsia="宋体" w:hAnsi="宋体"/>
                <w:sz w:val="24"/>
              </w:rPr>
            </w:pPr>
            <w:r>
              <w:rPr>
                <w:rFonts w:ascii="宋体" w:eastAsia="宋体" w:hAnsi="宋体" w:hint="eastAsia"/>
                <w:sz w:val="24"/>
              </w:rPr>
              <w:t>博时恒盈稳健一年持有期混合</w:t>
            </w:r>
          </w:p>
        </w:tc>
      </w:tr>
      <w:tr w:rsidR="003A6A92" w:rsidTr="003A6A92">
        <w:tc>
          <w:tcPr>
            <w:tcW w:w="34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基金代码</w:t>
            </w:r>
          </w:p>
        </w:tc>
        <w:tc>
          <w:tcPr>
            <w:tcW w:w="2680" w:type="dxa"/>
            <w:vAlign w:val="center"/>
          </w:tcPr>
          <w:p w:rsidR="003A6A92" w:rsidRPr="003A6A92" w:rsidRDefault="003A6A92" w:rsidP="003A6A92">
            <w:pPr>
              <w:rPr>
                <w:rFonts w:ascii="宋体" w:eastAsia="宋体" w:hAnsi="宋体"/>
                <w:sz w:val="24"/>
              </w:rPr>
            </w:pPr>
            <w:r>
              <w:rPr>
                <w:rFonts w:ascii="宋体" w:eastAsia="宋体" w:hAnsi="宋体"/>
                <w:sz w:val="24"/>
              </w:rPr>
              <w:t>A类份额:013321</w:t>
            </w:r>
          </w:p>
        </w:tc>
        <w:tc>
          <w:tcPr>
            <w:tcW w:w="2680" w:type="dxa"/>
            <w:vAlign w:val="center"/>
          </w:tcPr>
          <w:p w:rsidR="003A6A92" w:rsidRPr="003A6A92" w:rsidRDefault="003A6A92" w:rsidP="003A6A92">
            <w:pPr>
              <w:rPr>
                <w:rFonts w:ascii="宋体" w:eastAsia="宋体" w:hAnsi="宋体"/>
                <w:sz w:val="24"/>
              </w:rPr>
            </w:pPr>
            <w:r>
              <w:rPr>
                <w:rFonts w:ascii="宋体" w:eastAsia="宋体" w:hAnsi="宋体"/>
                <w:sz w:val="24"/>
              </w:rPr>
              <w:t>C类份额:013322</w:t>
            </w:r>
          </w:p>
        </w:tc>
      </w:tr>
      <w:tr w:rsidR="003A6A92" w:rsidTr="003A6A92">
        <w:tc>
          <w:tcPr>
            <w:tcW w:w="34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基金管理人名称</w:t>
            </w:r>
          </w:p>
        </w:tc>
        <w:tc>
          <w:tcPr>
            <w:tcW w:w="5360" w:type="dxa"/>
            <w:gridSpan w:val="2"/>
            <w:vAlign w:val="center"/>
          </w:tcPr>
          <w:p w:rsidR="003A6A92" w:rsidRPr="003A6A92" w:rsidRDefault="003A6A92" w:rsidP="003A6A92">
            <w:pPr>
              <w:rPr>
                <w:rFonts w:ascii="宋体" w:eastAsia="宋体" w:hAnsi="宋体"/>
                <w:sz w:val="24"/>
              </w:rPr>
            </w:pPr>
            <w:r>
              <w:rPr>
                <w:rFonts w:ascii="宋体" w:eastAsia="宋体" w:hAnsi="宋体" w:hint="eastAsia"/>
                <w:sz w:val="24"/>
              </w:rPr>
              <w:t>博时基金管理有限公司</w:t>
            </w:r>
          </w:p>
        </w:tc>
      </w:tr>
      <w:tr w:rsidR="003A6A92" w:rsidTr="003A6A92">
        <w:tc>
          <w:tcPr>
            <w:tcW w:w="34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公告依据</w:t>
            </w:r>
          </w:p>
        </w:tc>
        <w:tc>
          <w:tcPr>
            <w:tcW w:w="5360" w:type="dxa"/>
            <w:gridSpan w:val="2"/>
            <w:vAlign w:val="center"/>
          </w:tcPr>
          <w:p w:rsidR="003A6A92" w:rsidRPr="003A6A92" w:rsidRDefault="003A6A92" w:rsidP="003A6A92">
            <w:pPr>
              <w:rPr>
                <w:rFonts w:ascii="宋体" w:eastAsia="宋体" w:hAnsi="宋体"/>
                <w:sz w:val="24"/>
              </w:rPr>
            </w:pPr>
            <w:r>
              <w:rPr>
                <w:rFonts w:ascii="宋体" w:eastAsia="宋体" w:hAnsi="宋体" w:hint="eastAsia"/>
                <w:sz w:val="24"/>
              </w:rPr>
              <w:t>《公开募集证券投资基金信息披露管理办法》</w:t>
            </w:r>
          </w:p>
        </w:tc>
      </w:tr>
      <w:tr w:rsidR="003A6A92" w:rsidTr="003A6A92">
        <w:tc>
          <w:tcPr>
            <w:tcW w:w="34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基金经理变更类型</w:t>
            </w:r>
          </w:p>
        </w:tc>
        <w:tc>
          <w:tcPr>
            <w:tcW w:w="5360" w:type="dxa"/>
            <w:gridSpan w:val="2"/>
            <w:vAlign w:val="center"/>
          </w:tcPr>
          <w:p w:rsidR="003A6A92" w:rsidRPr="003A6A92" w:rsidRDefault="003A6A92" w:rsidP="003A6A92">
            <w:pPr>
              <w:rPr>
                <w:rFonts w:ascii="宋体" w:eastAsia="宋体" w:hAnsi="宋体"/>
                <w:sz w:val="24"/>
              </w:rPr>
            </w:pPr>
            <w:r>
              <w:rPr>
                <w:rFonts w:ascii="宋体" w:eastAsia="宋体" w:hAnsi="宋体" w:hint="eastAsia"/>
                <w:sz w:val="24"/>
              </w:rPr>
              <w:t>兼有增聘和解聘基金经理</w:t>
            </w:r>
          </w:p>
        </w:tc>
      </w:tr>
      <w:tr w:rsidR="003A6A92" w:rsidTr="003A6A92">
        <w:tc>
          <w:tcPr>
            <w:tcW w:w="34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新任基金经理姓名</w:t>
            </w:r>
          </w:p>
        </w:tc>
        <w:tc>
          <w:tcPr>
            <w:tcW w:w="5360" w:type="dxa"/>
            <w:gridSpan w:val="2"/>
            <w:vAlign w:val="center"/>
          </w:tcPr>
          <w:p w:rsidR="003A6A92" w:rsidRPr="003A6A92" w:rsidRDefault="003A6A92" w:rsidP="003A6A92">
            <w:pPr>
              <w:rPr>
                <w:rFonts w:ascii="宋体" w:eastAsia="宋体" w:hAnsi="宋体"/>
                <w:sz w:val="24"/>
              </w:rPr>
            </w:pPr>
            <w:r>
              <w:rPr>
                <w:rFonts w:ascii="宋体" w:eastAsia="宋体" w:hAnsi="宋体" w:hint="eastAsia"/>
                <w:sz w:val="24"/>
              </w:rPr>
              <w:t>杨永光</w:t>
            </w:r>
          </w:p>
        </w:tc>
      </w:tr>
      <w:tr w:rsidR="003A6A92" w:rsidTr="003A6A92">
        <w:tc>
          <w:tcPr>
            <w:tcW w:w="34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离任基金经理姓名</w:t>
            </w:r>
          </w:p>
        </w:tc>
        <w:tc>
          <w:tcPr>
            <w:tcW w:w="5360" w:type="dxa"/>
            <w:gridSpan w:val="2"/>
            <w:vAlign w:val="center"/>
          </w:tcPr>
          <w:p w:rsidR="003A6A92" w:rsidRPr="003A6A92" w:rsidRDefault="003A6A92" w:rsidP="003A6A92">
            <w:pPr>
              <w:rPr>
                <w:rFonts w:ascii="宋体" w:eastAsia="宋体" w:hAnsi="宋体"/>
                <w:sz w:val="24"/>
              </w:rPr>
            </w:pPr>
            <w:r>
              <w:rPr>
                <w:rFonts w:ascii="宋体" w:eastAsia="宋体" w:hAnsi="宋体" w:hint="eastAsia"/>
                <w:sz w:val="24"/>
              </w:rPr>
              <w:t>王申</w:t>
            </w:r>
          </w:p>
        </w:tc>
      </w:tr>
    </w:tbl>
    <w:p w:rsidR="003A6A92" w:rsidRDefault="003A6A92" w:rsidP="003A6A92"/>
    <w:p w:rsidR="003A6A92" w:rsidRDefault="003A6A92" w:rsidP="003A6A92">
      <w:pPr>
        <w:pStyle w:val="2"/>
        <w:rPr>
          <w:rFonts w:ascii="宋体" w:eastAsia="宋体" w:hAnsi="宋体"/>
          <w:sz w:val="24"/>
        </w:rPr>
      </w:pPr>
      <w:r>
        <w:rPr>
          <w:rFonts w:ascii="宋体" w:eastAsia="宋体" w:hAnsi="宋体"/>
          <w:sz w:val="24"/>
        </w:rPr>
        <w:t>2.新任基金经理的相关信息</w:t>
      </w:r>
    </w:p>
    <w:tbl>
      <w:tblPr>
        <w:tblStyle w:val="a3"/>
        <w:tblW w:w="8760" w:type="dxa"/>
        <w:tblLook w:val="04A0"/>
      </w:tblPr>
      <w:tblGrid>
        <w:gridCol w:w="3000"/>
        <w:gridCol w:w="1440"/>
        <w:gridCol w:w="1440"/>
        <w:gridCol w:w="1440"/>
        <w:gridCol w:w="1440"/>
      </w:tblGrid>
      <w:tr w:rsidR="003A6A92" w:rsidTr="003A6A92">
        <w:tc>
          <w:tcPr>
            <w:tcW w:w="30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新任基金经理姓名</w:t>
            </w:r>
          </w:p>
        </w:tc>
        <w:tc>
          <w:tcPr>
            <w:tcW w:w="5760" w:type="dxa"/>
            <w:gridSpan w:val="4"/>
            <w:vAlign w:val="center"/>
          </w:tcPr>
          <w:p w:rsidR="003A6A92" w:rsidRPr="003A6A92" w:rsidRDefault="003A6A92" w:rsidP="003A6A92">
            <w:pPr>
              <w:rPr>
                <w:rFonts w:ascii="宋体" w:eastAsia="宋体" w:hAnsi="宋体"/>
                <w:sz w:val="24"/>
              </w:rPr>
            </w:pPr>
            <w:r>
              <w:rPr>
                <w:rFonts w:ascii="宋体" w:eastAsia="宋体" w:hAnsi="宋体" w:hint="eastAsia"/>
                <w:sz w:val="24"/>
              </w:rPr>
              <w:t>杨永光</w:t>
            </w:r>
          </w:p>
        </w:tc>
      </w:tr>
      <w:tr w:rsidR="003A6A92" w:rsidTr="003A6A92">
        <w:tc>
          <w:tcPr>
            <w:tcW w:w="30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任职日期</w:t>
            </w:r>
          </w:p>
        </w:tc>
        <w:tc>
          <w:tcPr>
            <w:tcW w:w="5760" w:type="dxa"/>
            <w:gridSpan w:val="4"/>
            <w:vAlign w:val="center"/>
          </w:tcPr>
          <w:p w:rsidR="003A6A92" w:rsidRPr="003A6A92" w:rsidRDefault="003A6A92" w:rsidP="003A6A92">
            <w:pPr>
              <w:rPr>
                <w:rFonts w:ascii="宋体" w:eastAsia="宋体" w:hAnsi="宋体"/>
                <w:sz w:val="24"/>
              </w:rPr>
            </w:pPr>
            <w:r>
              <w:rPr>
                <w:rFonts w:ascii="宋体" w:eastAsia="宋体" w:hAnsi="宋体"/>
                <w:sz w:val="24"/>
              </w:rPr>
              <w:t>2024年1月18日</w:t>
            </w:r>
          </w:p>
        </w:tc>
      </w:tr>
      <w:tr w:rsidR="003A6A92" w:rsidTr="003A6A92">
        <w:tc>
          <w:tcPr>
            <w:tcW w:w="30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证券从业年限</w:t>
            </w:r>
          </w:p>
        </w:tc>
        <w:tc>
          <w:tcPr>
            <w:tcW w:w="5760" w:type="dxa"/>
            <w:gridSpan w:val="4"/>
            <w:vAlign w:val="center"/>
          </w:tcPr>
          <w:p w:rsidR="003A6A92" w:rsidRPr="003A6A92" w:rsidRDefault="003A6A92" w:rsidP="003A6A92">
            <w:pPr>
              <w:rPr>
                <w:rFonts w:ascii="宋体" w:eastAsia="宋体" w:hAnsi="宋体"/>
                <w:sz w:val="24"/>
              </w:rPr>
            </w:pPr>
            <w:r>
              <w:rPr>
                <w:rFonts w:ascii="宋体" w:eastAsia="宋体" w:hAnsi="宋体"/>
                <w:sz w:val="24"/>
              </w:rPr>
              <w:t>22.3年</w:t>
            </w:r>
          </w:p>
        </w:tc>
      </w:tr>
      <w:tr w:rsidR="003A6A92" w:rsidTr="003A6A92">
        <w:tc>
          <w:tcPr>
            <w:tcW w:w="30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证券投资管理从业年限</w:t>
            </w:r>
          </w:p>
        </w:tc>
        <w:tc>
          <w:tcPr>
            <w:tcW w:w="5760" w:type="dxa"/>
            <w:gridSpan w:val="4"/>
            <w:vAlign w:val="center"/>
          </w:tcPr>
          <w:p w:rsidR="003A6A92" w:rsidRPr="003A6A92" w:rsidRDefault="003A6A92" w:rsidP="003A6A92">
            <w:pPr>
              <w:rPr>
                <w:rFonts w:ascii="宋体" w:eastAsia="宋体" w:hAnsi="宋体"/>
                <w:sz w:val="24"/>
              </w:rPr>
            </w:pPr>
            <w:r>
              <w:rPr>
                <w:rFonts w:ascii="宋体" w:eastAsia="宋体" w:hAnsi="宋体"/>
                <w:sz w:val="24"/>
              </w:rPr>
              <w:t>22.3年</w:t>
            </w:r>
          </w:p>
        </w:tc>
      </w:tr>
      <w:tr w:rsidR="003A6A92" w:rsidTr="003A6A92">
        <w:tc>
          <w:tcPr>
            <w:tcW w:w="30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过往从业经历</w:t>
            </w:r>
          </w:p>
        </w:tc>
        <w:tc>
          <w:tcPr>
            <w:tcW w:w="5760" w:type="dxa"/>
            <w:gridSpan w:val="4"/>
            <w:vAlign w:val="center"/>
          </w:tcPr>
          <w:p w:rsidR="003A6A92" w:rsidRPr="003A6A92" w:rsidRDefault="003A6A92" w:rsidP="003A6A92">
            <w:pPr>
              <w:rPr>
                <w:rFonts w:ascii="宋体" w:eastAsia="宋体" w:hAnsi="宋体"/>
                <w:sz w:val="24"/>
              </w:rPr>
            </w:pPr>
            <w:r>
              <w:rPr>
                <w:rFonts w:ascii="宋体" w:eastAsia="宋体" w:hAnsi="宋体" w:hint="eastAsia"/>
                <w:sz w:val="24"/>
              </w:rPr>
              <w:t>历任投资经理、博时稳定价值债券投资基金、上证企债</w:t>
            </w:r>
            <w:r>
              <w:rPr>
                <w:rFonts w:ascii="宋体" w:eastAsia="宋体" w:hAnsi="宋体"/>
                <w:sz w:val="24"/>
              </w:rPr>
              <w:t>30交易型开放式指数证券投资基金、博时天颐债券型证券投资基金、博时招财一号大数据保本混合型证券投资基金、博时新机遇混合型证券投资基金的基金经理、固定收益总部公募基金组投资副总监、股票投资部绝对收益组投资副总监、博时泰安债券型证券投资基金、博时优势收益信用债债券型证券投资基金、博时景兴纯债债券型证券投资基金、博时富宁纯债债券型证券投资基金、博时臻选纯债债券型证券投资基金、博时聚源纯债债券型证券投资基金、博时华盈纯债债券型证券投资基金、博时富瑞纯债债券型证券投资</w:t>
            </w:r>
            <w:r>
              <w:rPr>
                <w:rFonts w:ascii="宋体" w:eastAsia="宋体" w:hAnsi="宋体" w:hint="eastAsia"/>
                <w:sz w:val="24"/>
              </w:rPr>
              <w:t>基金、博时富益纯债债券型证券投资基金、博时广利纯债债券型证券投资基金、博时广利纯债</w:t>
            </w:r>
            <w:r>
              <w:rPr>
                <w:rFonts w:ascii="宋体" w:eastAsia="宋体" w:hAnsi="宋体"/>
                <w:sz w:val="24"/>
              </w:rPr>
              <w:t>3个月定期开放债券型发起式证券投资基金、博时保泽保本混合型证券投资基金、博时保泰保本混合型证券投资基金、博时保丰保本混合型证券投资基金、博时富海纯债债券型证券投资基金、博时富华纯债债券型证券投</w:t>
            </w:r>
            <w:r>
              <w:rPr>
                <w:rFonts w:ascii="宋体" w:eastAsia="宋体" w:hAnsi="宋体"/>
                <w:sz w:val="24"/>
              </w:rPr>
              <w:lastRenderedPageBreak/>
              <w:t>资基金、博时招财二号大数据保本混合型证券投资基金、博时境源保本混合型证券投资基金、博时鑫丰灵活配置混合型证券投资基金、博时新机遇混合型证券投资基金的基金经理、绝对收益投资部副总经理、博时颐泰混合型证券投资基金基金经理。现任博时鑫泰灵活配</w:t>
            </w:r>
            <w:r>
              <w:rPr>
                <w:rFonts w:ascii="宋体" w:eastAsia="宋体" w:hAnsi="宋体" w:hint="eastAsia"/>
                <w:sz w:val="24"/>
              </w:rPr>
              <w:t>置混合型证券投资基金、博时鑫惠灵活配置混合型证券投资基金、博时新策略灵活配置混合型证券投资基金、博时平衡配置混合型证券投资基金、博时双季益六个月持有期债券型证券投资基金、博时恒盈稳健一年持有期混合型证券投资基金的基金经理。</w:t>
            </w:r>
          </w:p>
        </w:tc>
      </w:tr>
      <w:tr w:rsidR="003A6A92" w:rsidTr="003A6A92">
        <w:tc>
          <w:tcPr>
            <w:tcW w:w="3000" w:type="dxa"/>
            <w:vMerge w:val="restart"/>
            <w:vAlign w:val="center"/>
          </w:tcPr>
          <w:p w:rsidR="003A6A92" w:rsidRPr="003A6A92" w:rsidRDefault="003A6A92" w:rsidP="003A6A92">
            <w:pPr>
              <w:rPr>
                <w:rFonts w:ascii="宋体" w:eastAsia="宋体" w:hAnsi="宋体"/>
                <w:sz w:val="24"/>
              </w:rPr>
            </w:pPr>
            <w:r>
              <w:rPr>
                <w:rFonts w:ascii="宋体" w:eastAsia="宋体" w:hAnsi="宋体" w:hint="eastAsia"/>
                <w:sz w:val="24"/>
              </w:rPr>
              <w:lastRenderedPageBreak/>
              <w:t>其中管理过公募基金的名称及期间</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基金主代码</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基金名称</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任职日期</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离任日期</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050006</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博时稳定价值债券投资基金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2014-02-13</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2015-05-22</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511210</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上证企债</w:t>
            </w:r>
            <w:r>
              <w:rPr>
                <w:rFonts w:ascii="宋体" w:eastAsia="宋体" w:hAnsi="宋体"/>
                <w:sz w:val="24"/>
              </w:rPr>
              <w:t>30交易型开放式指数证券投资基金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2013-07-11</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2016-04-25</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050023</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博时天颐债券型证券投资基金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2012-02-29</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2016-08-01</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001238</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博时招财一号大数据保本混合型证券投资基金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2015-04-29</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2016-08-01</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050029</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博时新机遇混合型证券投资基金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2015-09-11</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2016-09-29</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003557</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博时泰安债券型证券投资基金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2016-12-21</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2018-03-08</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000752</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博时优势收益信用债债券型证券投资基金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2014-09-15</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2018-03-09</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002775</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博时景兴纯债债券型证券投资基金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2016-05-20</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2018-03-15</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003162</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博时富宁纯债债券型证券投资基金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2016-08-17</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2018-03-15</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003566</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博时臻选纯债债券型证</w:t>
            </w:r>
            <w:r>
              <w:rPr>
                <w:rFonts w:ascii="宋体" w:eastAsia="宋体" w:hAnsi="宋体" w:hint="eastAsia"/>
                <w:sz w:val="24"/>
              </w:rPr>
              <w:lastRenderedPageBreak/>
              <w:t>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lastRenderedPageBreak/>
              <w:t>2016-11-07</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2018-03-15</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003188</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博时聚源纯债债券型证券投资基金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2017-02-09</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2018-03-15</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004458</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博时华盈纯债债券型证券投资基金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2017-03-09</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2018-03-15</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004200</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博时富瑞纯债债券型证券投资基金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2017-03-03</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2018-04-09</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003607</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博时富益纯债债券型证券投资基金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2016-11-04</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2018-05-09</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R004334</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博时广利纯债债券型证券投资基金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2017-02-16</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2018-05-17</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004334</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博时广利纯债</w:t>
            </w:r>
            <w:r>
              <w:rPr>
                <w:rFonts w:ascii="宋体" w:eastAsia="宋体" w:hAnsi="宋体"/>
                <w:sz w:val="24"/>
              </w:rPr>
              <w:t>3个月定期开放债券型发起式证券投资基金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2018-05-18</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2018-05-28</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002530</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博时保泽保本混合型证券投资基金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2016-04-07</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2018-06-16</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R002813</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博时保泰保本混合型证券投资基金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2016-06-24</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2018-07-23</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002856</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博时保丰保本混合型证券投资基金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2016-06-06</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2018-08-09</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004323</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博时富海纯债债券型证券投资基金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2017-03-06</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2018-08-23</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003730</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博时富华纯债债券型证券投资基金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2016-11-25</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2018-09-19</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003055</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博时招财二号大数据保本混合型证券投资基金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2016-08-09</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2018-09-28</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002208</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博时境源保本混合型证券投资基金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2015-12-18</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2019-03-02</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003436</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博时鑫丰灵活配置混合型证券投资基金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2016-12-27</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2019-04-25</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050029</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博时新机遇混合型证券投资基金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2018-02-06</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2019-09-27</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002813</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博时颐泰混合型证券投资基金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2018-07-23</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2023-08-18</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004175</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博时鑫泰灵活配置混合型证券投资基金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2017-01-10</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004149</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博时鑫惠灵活配置混合型证券投资基金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2017-01-23</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001522</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博时新策略灵活配置混合型证券投资基金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2018-02-06</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050007</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博时平衡配置混合型证券投资基金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2022-01-04</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w:t>
            </w:r>
          </w:p>
        </w:tc>
      </w:tr>
      <w:tr w:rsidR="003A6A92" w:rsidTr="003A6A92">
        <w:tc>
          <w:tcPr>
            <w:tcW w:w="3000" w:type="dxa"/>
            <w:vMerge/>
            <w:vAlign w:val="center"/>
          </w:tcPr>
          <w:p w:rsidR="003A6A92" w:rsidRDefault="003A6A92" w:rsidP="003A6A92"/>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018988</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博时双季益六个月持有期债券型证券投资基金</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2023-10-10</w:t>
            </w:r>
          </w:p>
        </w:tc>
        <w:tc>
          <w:tcPr>
            <w:tcW w:w="1440" w:type="dxa"/>
            <w:vAlign w:val="center"/>
          </w:tcPr>
          <w:p w:rsidR="003A6A92" w:rsidRPr="003A6A92" w:rsidRDefault="003A6A92" w:rsidP="003A6A92">
            <w:pPr>
              <w:rPr>
                <w:rFonts w:ascii="宋体" w:eastAsia="宋体" w:hAnsi="宋体"/>
                <w:sz w:val="24"/>
              </w:rPr>
            </w:pPr>
            <w:r>
              <w:rPr>
                <w:rFonts w:ascii="宋体" w:eastAsia="宋体" w:hAnsi="宋体"/>
                <w:sz w:val="24"/>
              </w:rPr>
              <w:t>-</w:t>
            </w:r>
          </w:p>
        </w:tc>
      </w:tr>
      <w:tr w:rsidR="003A6A92" w:rsidTr="003A6A92">
        <w:tc>
          <w:tcPr>
            <w:tcW w:w="30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是否曾被监管机构予以行政处罚或采取行政监管措施</w:t>
            </w:r>
          </w:p>
        </w:tc>
        <w:tc>
          <w:tcPr>
            <w:tcW w:w="5760" w:type="dxa"/>
            <w:gridSpan w:val="4"/>
            <w:vAlign w:val="center"/>
          </w:tcPr>
          <w:p w:rsidR="003A6A92" w:rsidRPr="003A6A92" w:rsidRDefault="003A6A92" w:rsidP="003A6A92">
            <w:pPr>
              <w:rPr>
                <w:rFonts w:ascii="宋体" w:eastAsia="宋体" w:hAnsi="宋体"/>
                <w:sz w:val="24"/>
              </w:rPr>
            </w:pPr>
            <w:r>
              <w:rPr>
                <w:rFonts w:ascii="宋体" w:eastAsia="宋体" w:hAnsi="宋体" w:hint="eastAsia"/>
                <w:sz w:val="24"/>
              </w:rPr>
              <w:t>否</w:t>
            </w:r>
          </w:p>
        </w:tc>
      </w:tr>
      <w:tr w:rsidR="003A6A92" w:rsidTr="003A6A92">
        <w:tc>
          <w:tcPr>
            <w:tcW w:w="30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是否已取得基金从业资格</w:t>
            </w:r>
          </w:p>
        </w:tc>
        <w:tc>
          <w:tcPr>
            <w:tcW w:w="5760" w:type="dxa"/>
            <w:gridSpan w:val="4"/>
            <w:vAlign w:val="center"/>
          </w:tcPr>
          <w:p w:rsidR="003A6A92" w:rsidRPr="003A6A92" w:rsidRDefault="003A6A92" w:rsidP="003A6A92">
            <w:pPr>
              <w:rPr>
                <w:rFonts w:ascii="宋体" w:eastAsia="宋体" w:hAnsi="宋体"/>
                <w:sz w:val="24"/>
              </w:rPr>
            </w:pPr>
            <w:r>
              <w:rPr>
                <w:rFonts w:ascii="宋体" w:eastAsia="宋体" w:hAnsi="宋体" w:hint="eastAsia"/>
                <w:sz w:val="24"/>
              </w:rPr>
              <w:t>是</w:t>
            </w:r>
          </w:p>
        </w:tc>
      </w:tr>
      <w:tr w:rsidR="003A6A92" w:rsidTr="003A6A92">
        <w:tc>
          <w:tcPr>
            <w:tcW w:w="30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取得的其他相关从业资格</w:t>
            </w:r>
          </w:p>
        </w:tc>
        <w:tc>
          <w:tcPr>
            <w:tcW w:w="5760" w:type="dxa"/>
            <w:gridSpan w:val="4"/>
            <w:vAlign w:val="center"/>
          </w:tcPr>
          <w:p w:rsidR="003A6A92" w:rsidRPr="003A6A92" w:rsidRDefault="003A6A92" w:rsidP="003A6A92">
            <w:pPr>
              <w:rPr>
                <w:rFonts w:ascii="宋体" w:eastAsia="宋体" w:hAnsi="宋体"/>
                <w:sz w:val="24"/>
              </w:rPr>
            </w:pPr>
            <w:r>
              <w:rPr>
                <w:rFonts w:ascii="宋体" w:eastAsia="宋体" w:hAnsi="宋体"/>
                <w:sz w:val="24"/>
              </w:rPr>
              <w:t>-</w:t>
            </w:r>
          </w:p>
        </w:tc>
      </w:tr>
      <w:tr w:rsidR="003A6A92" w:rsidTr="003A6A92">
        <w:tc>
          <w:tcPr>
            <w:tcW w:w="30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国籍</w:t>
            </w:r>
          </w:p>
        </w:tc>
        <w:tc>
          <w:tcPr>
            <w:tcW w:w="5760" w:type="dxa"/>
            <w:gridSpan w:val="4"/>
            <w:vAlign w:val="center"/>
          </w:tcPr>
          <w:p w:rsidR="003A6A92" w:rsidRPr="003A6A92" w:rsidRDefault="003A6A92" w:rsidP="003A6A92">
            <w:pPr>
              <w:rPr>
                <w:rFonts w:ascii="宋体" w:eastAsia="宋体" w:hAnsi="宋体"/>
                <w:sz w:val="24"/>
              </w:rPr>
            </w:pPr>
            <w:r>
              <w:rPr>
                <w:rFonts w:ascii="宋体" w:eastAsia="宋体" w:hAnsi="宋体" w:hint="eastAsia"/>
                <w:sz w:val="24"/>
              </w:rPr>
              <w:t>中国</w:t>
            </w:r>
          </w:p>
        </w:tc>
      </w:tr>
      <w:tr w:rsidR="003A6A92" w:rsidTr="003A6A92">
        <w:tc>
          <w:tcPr>
            <w:tcW w:w="30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学历、学位</w:t>
            </w:r>
          </w:p>
        </w:tc>
        <w:tc>
          <w:tcPr>
            <w:tcW w:w="5760" w:type="dxa"/>
            <w:gridSpan w:val="4"/>
            <w:vAlign w:val="center"/>
          </w:tcPr>
          <w:p w:rsidR="003A6A92" w:rsidRPr="003A6A92" w:rsidRDefault="003A6A92" w:rsidP="003A6A92">
            <w:pPr>
              <w:rPr>
                <w:rFonts w:ascii="宋体" w:eastAsia="宋体" w:hAnsi="宋体"/>
                <w:sz w:val="24"/>
              </w:rPr>
            </w:pPr>
            <w:r>
              <w:rPr>
                <w:rFonts w:ascii="宋体" w:eastAsia="宋体" w:hAnsi="宋体" w:hint="eastAsia"/>
                <w:sz w:val="24"/>
              </w:rPr>
              <w:t>研究生</w:t>
            </w:r>
            <w:r>
              <w:rPr>
                <w:rFonts w:ascii="宋体" w:eastAsia="宋体" w:hAnsi="宋体"/>
                <w:sz w:val="24"/>
              </w:rPr>
              <w:t>/硕士</w:t>
            </w:r>
          </w:p>
        </w:tc>
      </w:tr>
      <w:tr w:rsidR="003A6A92" w:rsidTr="003A6A92">
        <w:tc>
          <w:tcPr>
            <w:tcW w:w="30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是否已按规定在中国证券投资基金业协会注册</w:t>
            </w:r>
            <w:r>
              <w:rPr>
                <w:rFonts w:ascii="宋体" w:eastAsia="宋体" w:hAnsi="宋体"/>
                <w:sz w:val="24"/>
              </w:rPr>
              <w:t>/登记</w:t>
            </w:r>
          </w:p>
        </w:tc>
        <w:tc>
          <w:tcPr>
            <w:tcW w:w="5760" w:type="dxa"/>
            <w:gridSpan w:val="4"/>
            <w:vAlign w:val="center"/>
          </w:tcPr>
          <w:p w:rsidR="003A6A92" w:rsidRPr="003A6A92" w:rsidRDefault="003A6A92" w:rsidP="003A6A92">
            <w:pPr>
              <w:rPr>
                <w:rFonts w:ascii="宋体" w:eastAsia="宋体" w:hAnsi="宋体"/>
                <w:sz w:val="24"/>
              </w:rPr>
            </w:pPr>
            <w:r>
              <w:rPr>
                <w:rFonts w:ascii="宋体" w:eastAsia="宋体" w:hAnsi="宋体" w:hint="eastAsia"/>
                <w:sz w:val="24"/>
              </w:rPr>
              <w:t>是</w:t>
            </w:r>
          </w:p>
        </w:tc>
      </w:tr>
    </w:tbl>
    <w:p w:rsidR="003A6A92" w:rsidRDefault="003A6A92" w:rsidP="003A6A92"/>
    <w:p w:rsidR="003A6A92" w:rsidRDefault="003A6A92" w:rsidP="003A6A92">
      <w:pPr>
        <w:pStyle w:val="2"/>
        <w:rPr>
          <w:rFonts w:ascii="宋体" w:eastAsia="宋体" w:hAnsi="宋体"/>
          <w:sz w:val="24"/>
        </w:rPr>
      </w:pPr>
      <w:r>
        <w:rPr>
          <w:rFonts w:ascii="宋体" w:eastAsia="宋体" w:hAnsi="宋体"/>
          <w:sz w:val="24"/>
        </w:rPr>
        <w:t>3.离任基金经理的相关信息</w:t>
      </w:r>
    </w:p>
    <w:tbl>
      <w:tblPr>
        <w:tblStyle w:val="a3"/>
        <w:tblW w:w="8760" w:type="dxa"/>
        <w:tblLook w:val="04A0"/>
      </w:tblPr>
      <w:tblGrid>
        <w:gridCol w:w="5400"/>
        <w:gridCol w:w="3360"/>
      </w:tblGrid>
      <w:tr w:rsidR="003A6A92" w:rsidTr="003A6A92">
        <w:tc>
          <w:tcPr>
            <w:tcW w:w="54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离任基金经理姓名</w:t>
            </w:r>
          </w:p>
        </w:tc>
        <w:tc>
          <w:tcPr>
            <w:tcW w:w="3360" w:type="dxa"/>
            <w:vAlign w:val="center"/>
          </w:tcPr>
          <w:p w:rsidR="003A6A92" w:rsidRPr="003A6A92" w:rsidRDefault="003A6A92" w:rsidP="003A6A92">
            <w:pPr>
              <w:rPr>
                <w:rFonts w:ascii="宋体" w:eastAsia="宋体" w:hAnsi="宋体"/>
                <w:sz w:val="24"/>
              </w:rPr>
            </w:pPr>
            <w:r>
              <w:rPr>
                <w:rFonts w:ascii="宋体" w:eastAsia="宋体" w:hAnsi="宋体" w:hint="eastAsia"/>
                <w:sz w:val="24"/>
              </w:rPr>
              <w:t>王申</w:t>
            </w:r>
          </w:p>
        </w:tc>
      </w:tr>
      <w:tr w:rsidR="003A6A92" w:rsidTr="003A6A92">
        <w:tc>
          <w:tcPr>
            <w:tcW w:w="54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离任原因</w:t>
            </w:r>
          </w:p>
        </w:tc>
        <w:tc>
          <w:tcPr>
            <w:tcW w:w="3360" w:type="dxa"/>
            <w:vAlign w:val="center"/>
          </w:tcPr>
          <w:p w:rsidR="003A6A92" w:rsidRPr="003A6A92" w:rsidRDefault="003A6A92" w:rsidP="003A6A92">
            <w:pPr>
              <w:rPr>
                <w:rFonts w:ascii="宋体" w:eastAsia="宋体" w:hAnsi="宋体"/>
                <w:sz w:val="24"/>
              </w:rPr>
            </w:pPr>
            <w:r>
              <w:rPr>
                <w:rFonts w:ascii="宋体" w:eastAsia="宋体" w:hAnsi="宋体" w:hint="eastAsia"/>
                <w:sz w:val="24"/>
              </w:rPr>
              <w:t>岗位调动</w:t>
            </w:r>
          </w:p>
        </w:tc>
      </w:tr>
      <w:tr w:rsidR="003A6A92" w:rsidTr="003A6A92">
        <w:tc>
          <w:tcPr>
            <w:tcW w:w="54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离任日期</w:t>
            </w:r>
          </w:p>
        </w:tc>
        <w:tc>
          <w:tcPr>
            <w:tcW w:w="3360" w:type="dxa"/>
            <w:vAlign w:val="center"/>
          </w:tcPr>
          <w:p w:rsidR="003A6A92" w:rsidRPr="003A6A92" w:rsidRDefault="003A6A92" w:rsidP="003A6A92">
            <w:pPr>
              <w:rPr>
                <w:rFonts w:ascii="宋体" w:eastAsia="宋体" w:hAnsi="宋体"/>
                <w:sz w:val="24"/>
              </w:rPr>
            </w:pPr>
            <w:r>
              <w:rPr>
                <w:rFonts w:ascii="宋体" w:eastAsia="宋体" w:hAnsi="宋体"/>
                <w:sz w:val="24"/>
              </w:rPr>
              <w:t>2024年1月18日</w:t>
            </w:r>
          </w:p>
        </w:tc>
      </w:tr>
      <w:tr w:rsidR="003A6A92" w:rsidTr="003A6A92">
        <w:tc>
          <w:tcPr>
            <w:tcW w:w="54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转任本公司其他工作岗位的说明</w:t>
            </w:r>
          </w:p>
        </w:tc>
        <w:tc>
          <w:tcPr>
            <w:tcW w:w="3360" w:type="dxa"/>
            <w:vAlign w:val="center"/>
          </w:tcPr>
          <w:p w:rsidR="003A6A92" w:rsidRPr="003A6A92" w:rsidRDefault="003A6A92" w:rsidP="003A6A92">
            <w:pPr>
              <w:rPr>
                <w:rFonts w:ascii="宋体" w:eastAsia="宋体" w:hAnsi="宋体"/>
                <w:sz w:val="24"/>
              </w:rPr>
            </w:pPr>
            <w:r>
              <w:rPr>
                <w:rFonts w:ascii="宋体" w:eastAsia="宋体" w:hAnsi="宋体" w:hint="eastAsia"/>
                <w:sz w:val="24"/>
              </w:rPr>
              <w:t>继续担任博时宏观回报债券型证券投资基金、博时天颐债券型证券投资基金、博时恒进</w:t>
            </w:r>
            <w:r>
              <w:rPr>
                <w:rFonts w:ascii="宋体" w:eastAsia="宋体" w:hAnsi="宋体"/>
                <w:sz w:val="24"/>
              </w:rPr>
              <w:t>6个月持有期混合型证券投资基金、博时恒鑫稳健一年持有期混合型证券投资基金的基金经理。</w:t>
            </w:r>
          </w:p>
        </w:tc>
      </w:tr>
      <w:tr w:rsidR="003A6A92" w:rsidTr="003A6A92">
        <w:tc>
          <w:tcPr>
            <w:tcW w:w="5400" w:type="dxa"/>
            <w:vAlign w:val="center"/>
          </w:tcPr>
          <w:p w:rsidR="003A6A92" w:rsidRPr="003A6A92" w:rsidRDefault="003A6A92" w:rsidP="003A6A92">
            <w:pPr>
              <w:rPr>
                <w:rFonts w:ascii="宋体" w:eastAsia="宋体" w:hAnsi="宋体"/>
                <w:sz w:val="24"/>
              </w:rPr>
            </w:pPr>
            <w:r>
              <w:rPr>
                <w:rFonts w:ascii="宋体" w:eastAsia="宋体" w:hAnsi="宋体" w:hint="eastAsia"/>
                <w:sz w:val="24"/>
              </w:rPr>
              <w:t>是否已按规定在中国证券投资基金业协会办理变更手续</w:t>
            </w:r>
          </w:p>
        </w:tc>
        <w:tc>
          <w:tcPr>
            <w:tcW w:w="3360" w:type="dxa"/>
            <w:vAlign w:val="center"/>
          </w:tcPr>
          <w:p w:rsidR="003A6A92" w:rsidRPr="003A6A92" w:rsidRDefault="003A6A92" w:rsidP="003A6A92">
            <w:pPr>
              <w:rPr>
                <w:rFonts w:ascii="宋体" w:eastAsia="宋体" w:hAnsi="宋体"/>
                <w:sz w:val="24"/>
              </w:rPr>
            </w:pPr>
            <w:r>
              <w:rPr>
                <w:rFonts w:ascii="宋体" w:eastAsia="宋体" w:hAnsi="宋体" w:hint="eastAsia"/>
                <w:sz w:val="24"/>
              </w:rPr>
              <w:t>是</w:t>
            </w:r>
          </w:p>
        </w:tc>
      </w:tr>
    </w:tbl>
    <w:p w:rsidR="003A6A92" w:rsidRDefault="003A6A92" w:rsidP="003A6A92"/>
    <w:p w:rsidR="003A6A92" w:rsidRDefault="003A6A92" w:rsidP="003A6A92">
      <w:pPr>
        <w:pStyle w:val="2"/>
        <w:rPr>
          <w:rFonts w:ascii="宋体" w:eastAsia="宋体" w:hAnsi="宋体"/>
          <w:sz w:val="24"/>
        </w:rPr>
      </w:pPr>
      <w:r w:rsidRPr="003A6A92">
        <w:rPr>
          <w:rFonts w:ascii="宋体" w:eastAsia="宋体" w:hAnsi="宋体" w:hint="eastAsia"/>
          <w:sz w:val="24"/>
        </w:rPr>
        <w:t>4.其他需要提示的事项</w:t>
      </w:r>
    </w:p>
    <w:p w:rsidR="003A6A92" w:rsidRDefault="003A6A92">
      <w:pPr>
        <w:pStyle w:val="a4"/>
        <w:spacing w:before="0" w:beforeAutospacing="0" w:after="0" w:afterAutospacing="0" w:line="360" w:lineRule="auto"/>
        <w:ind w:firstLine="420"/>
        <w:divId w:val="1808811614"/>
      </w:pPr>
      <w:r>
        <w:rPr>
          <w:rFonts w:hint="eastAsia"/>
        </w:rPr>
        <w:t> 本公司已将上述基金经理变更事项按相关规定向中国证券投资基金业协会办理基金经理变更备案手续。 </w:t>
      </w:r>
    </w:p>
    <w:p w:rsidR="003A6A92" w:rsidRDefault="003A6A92" w:rsidP="003A6A92">
      <w:pPr>
        <w:pStyle w:val="a4"/>
        <w:spacing w:before="0" w:beforeAutospacing="0" w:after="0" w:afterAutospacing="0" w:line="360" w:lineRule="auto"/>
        <w:ind w:firstLine="420"/>
        <w:divId w:val="1808811614"/>
      </w:pPr>
      <w:r>
        <w:rPr>
          <w:rFonts w:hint="eastAsia"/>
        </w:rPr>
        <w:t> 特此公告。 </w:t>
      </w:r>
    </w:p>
    <w:p w:rsidR="003A6A92" w:rsidRDefault="003A6A92" w:rsidP="003A6A92">
      <w:pPr>
        <w:pStyle w:val="a4"/>
        <w:spacing w:before="0" w:beforeAutospacing="0" w:after="0" w:afterAutospacing="0" w:line="360" w:lineRule="auto"/>
        <w:ind w:firstLine="420"/>
        <w:divId w:val="1808811614"/>
      </w:pPr>
    </w:p>
    <w:p w:rsidR="003A6A92" w:rsidRDefault="003A6A92" w:rsidP="003A6A92">
      <w:pPr>
        <w:pStyle w:val="a4"/>
        <w:spacing w:before="0" w:beforeAutospacing="0" w:after="0" w:afterAutospacing="0" w:line="360" w:lineRule="auto"/>
        <w:ind w:firstLine="420"/>
        <w:divId w:val="1808811614"/>
      </w:pPr>
    </w:p>
    <w:p w:rsidR="003A6A92" w:rsidRDefault="003A6A92" w:rsidP="003A6A92">
      <w:pPr>
        <w:pStyle w:val="a4"/>
        <w:spacing w:before="0" w:beforeAutospacing="0" w:after="0" w:afterAutospacing="0" w:line="360" w:lineRule="auto"/>
        <w:ind w:firstLine="420"/>
        <w:divId w:val="1808811614"/>
      </w:pPr>
    </w:p>
    <w:p w:rsidR="003A6A92" w:rsidRDefault="003A6A92" w:rsidP="003A6A92">
      <w:pPr>
        <w:pStyle w:val="a4"/>
        <w:spacing w:before="0" w:beforeAutospacing="0" w:after="0" w:afterAutospacing="0" w:line="360" w:lineRule="auto"/>
        <w:ind w:firstLine="420"/>
        <w:jc w:val="right"/>
        <w:divId w:val="1808811614"/>
      </w:pPr>
      <w:r w:rsidRPr="003A6A92">
        <w:rPr>
          <w:rFonts w:hint="eastAsia"/>
        </w:rPr>
        <w:t>博时基金管理有限公司</w:t>
      </w:r>
    </w:p>
    <w:p w:rsidR="003A6A92" w:rsidRDefault="003A6A92" w:rsidP="003A6A92">
      <w:pPr>
        <w:pStyle w:val="a4"/>
        <w:spacing w:before="0" w:beforeAutospacing="0" w:after="0" w:afterAutospacing="0" w:line="360" w:lineRule="auto"/>
        <w:ind w:firstLine="420"/>
        <w:jc w:val="right"/>
        <w:divId w:val="1808811614"/>
      </w:pPr>
      <w:r w:rsidRPr="003A6A92">
        <w:rPr>
          <w:rFonts w:hint="eastAsia"/>
        </w:rPr>
        <w:t>二○二四年一月十八日</w:t>
      </w:r>
    </w:p>
    <w:p w:rsidR="003A6A92" w:rsidRPr="003A6A92" w:rsidRDefault="003A6A92" w:rsidP="003A6A92">
      <w:pPr>
        <w:pStyle w:val="a4"/>
        <w:spacing w:before="0" w:beforeAutospacing="0" w:after="0" w:afterAutospacing="0" w:line="360" w:lineRule="auto"/>
        <w:ind w:firstLine="420"/>
        <w:jc w:val="right"/>
        <w:divId w:val="1808811614"/>
      </w:pPr>
    </w:p>
    <w:sectPr w:rsidR="003A6A92" w:rsidRPr="003A6A92" w:rsidSect="002754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D63" w:rsidRDefault="00752D63" w:rsidP="00FD2D08">
      <w:r>
        <w:separator/>
      </w:r>
    </w:p>
  </w:endnote>
  <w:endnote w:type="continuationSeparator" w:id="0">
    <w:p w:rsidR="00752D63" w:rsidRDefault="00752D63" w:rsidP="00FD2D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D63" w:rsidRDefault="00752D63" w:rsidP="00FD2D08">
      <w:r>
        <w:separator/>
      </w:r>
    </w:p>
  </w:footnote>
  <w:footnote w:type="continuationSeparator" w:id="0">
    <w:p w:rsidR="00752D63" w:rsidRDefault="00752D63" w:rsidP="00FD2D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6A92"/>
    <w:rsid w:val="0027543F"/>
    <w:rsid w:val="003A6A92"/>
    <w:rsid w:val="00532D2A"/>
    <w:rsid w:val="00752D63"/>
    <w:rsid w:val="00850F48"/>
    <w:rsid w:val="00FD2D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3F"/>
    <w:pPr>
      <w:widowControl w:val="0"/>
      <w:jc w:val="both"/>
    </w:pPr>
  </w:style>
  <w:style w:type="paragraph" w:styleId="2">
    <w:name w:val="heading 2"/>
    <w:basedOn w:val="a"/>
    <w:next w:val="a"/>
    <w:link w:val="2Char"/>
    <w:uiPriority w:val="9"/>
    <w:unhideWhenUsed/>
    <w:qFormat/>
    <w:rsid w:val="003A6A9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A6A92"/>
    <w:rPr>
      <w:rFonts w:asciiTheme="majorHAnsi" w:eastAsiaTheme="majorEastAsia" w:hAnsiTheme="majorHAnsi" w:cstheme="majorBidi"/>
      <w:b/>
      <w:bCs/>
      <w:sz w:val="32"/>
      <w:szCs w:val="32"/>
    </w:rPr>
  </w:style>
  <w:style w:type="table" w:styleId="a3">
    <w:name w:val="Table Grid"/>
    <w:basedOn w:val="a1"/>
    <w:uiPriority w:val="59"/>
    <w:rsid w:val="003A6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A6A9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FD2D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D2D08"/>
    <w:rPr>
      <w:sz w:val="18"/>
      <w:szCs w:val="18"/>
    </w:rPr>
  </w:style>
  <w:style w:type="paragraph" w:styleId="a6">
    <w:name w:val="footer"/>
    <w:basedOn w:val="a"/>
    <w:link w:val="Char0"/>
    <w:uiPriority w:val="99"/>
    <w:unhideWhenUsed/>
    <w:rsid w:val="00FD2D08"/>
    <w:pPr>
      <w:tabs>
        <w:tab w:val="center" w:pos="4153"/>
        <w:tab w:val="right" w:pos="8306"/>
      </w:tabs>
      <w:snapToGrid w:val="0"/>
      <w:jc w:val="left"/>
    </w:pPr>
    <w:rPr>
      <w:sz w:val="18"/>
      <w:szCs w:val="18"/>
    </w:rPr>
  </w:style>
  <w:style w:type="character" w:customStyle="1" w:styleId="Char0">
    <w:name w:val="页脚 Char"/>
    <w:basedOn w:val="a0"/>
    <w:link w:val="a6"/>
    <w:uiPriority w:val="99"/>
    <w:rsid w:val="00FD2D08"/>
    <w:rPr>
      <w:sz w:val="18"/>
      <w:szCs w:val="18"/>
    </w:rPr>
  </w:style>
</w:styles>
</file>

<file path=word/webSettings.xml><?xml version="1.0" encoding="utf-8"?>
<w:webSettings xmlns:r="http://schemas.openxmlformats.org/officeDocument/2006/relationships" xmlns:w="http://schemas.openxmlformats.org/wordprocessingml/2006/main">
  <w:divs>
    <w:div w:id="18088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2397</Characters>
  <Application>Microsoft Office Word</Application>
  <DocSecurity>4</DocSecurity>
  <Lines>19</Lines>
  <Paragraphs>5</Paragraphs>
  <ScaleCrop>false</ScaleCrop>
  <Company>mycompany</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2024-01-17T16:02:00Z</dcterms:created>
  <dcterms:modified xsi:type="dcterms:W3CDTF">2024-01-17T16:02:00Z</dcterms:modified>
</cp:coreProperties>
</file>