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B8" w:rsidRDefault="003B3DB8"/>
    <w:p w:rsidR="00403CA3" w:rsidRPr="004419F2" w:rsidRDefault="00403CA3" w:rsidP="0075216F">
      <w:pPr>
        <w:spacing w:line="360" w:lineRule="auto"/>
        <w:jc w:val="center"/>
        <w:rPr>
          <w:rFonts w:ascii="黑体" w:eastAsia="黑体"/>
          <w:b/>
          <w:bCs/>
          <w:color w:val="000000"/>
          <w:sz w:val="30"/>
          <w:szCs w:val="30"/>
        </w:rPr>
      </w:pPr>
      <w:r w:rsidRPr="004419F2">
        <w:rPr>
          <w:rFonts w:ascii="黑体" w:eastAsia="黑体" w:hint="eastAsia"/>
          <w:b/>
          <w:bCs/>
          <w:color w:val="000000"/>
          <w:sz w:val="30"/>
          <w:szCs w:val="30"/>
        </w:rPr>
        <w:t>天弘基金管理有限公司关于</w:t>
      </w:r>
      <w:bookmarkStart w:id="0" w:name="PO_fund_name"/>
      <w:r w:rsidR="00303CC8">
        <w:rPr>
          <w:rFonts w:ascii="黑体" w:eastAsia="黑体" w:hint="eastAsia"/>
          <w:b/>
          <w:bCs/>
          <w:color w:val="000000"/>
          <w:sz w:val="30"/>
          <w:szCs w:val="30"/>
        </w:rPr>
        <w:t>增聘天弘中证科创创业50交易型开放式指数证券投资基金联接基金</w:t>
      </w:r>
      <w:bookmarkEnd w:id="0"/>
      <w:r w:rsidRPr="004419F2">
        <w:rPr>
          <w:rFonts w:ascii="黑体" w:eastAsia="黑体" w:hint="eastAsia"/>
          <w:b/>
          <w:bCs/>
          <w:color w:val="000000"/>
          <w:sz w:val="30"/>
          <w:szCs w:val="30"/>
        </w:rPr>
        <w:t>基金经理的公告</w:t>
      </w:r>
    </w:p>
    <w:p w:rsidR="00403CA3" w:rsidRPr="004419F2" w:rsidRDefault="00403CA3" w:rsidP="00403CA3">
      <w:pPr>
        <w:spacing w:line="360" w:lineRule="auto"/>
        <w:jc w:val="center"/>
        <w:rPr>
          <w:rFonts w:ascii="黑体" w:eastAsia="黑体" w:hAnsi="宋体"/>
          <w:b/>
          <w:sz w:val="24"/>
        </w:rPr>
      </w:pPr>
      <w:r w:rsidRPr="004419F2">
        <w:rPr>
          <w:rFonts w:ascii="黑体" w:eastAsia="黑体" w:hAnsi="宋体" w:hint="eastAsia"/>
          <w:b/>
          <w:sz w:val="24"/>
        </w:rPr>
        <w:t>公告送出日期：</w:t>
      </w:r>
      <w:bookmarkStart w:id="1" w:name="PO_inscribe_date_head"/>
      <w:r w:rsidR="00303CC8">
        <w:rPr>
          <w:rFonts w:ascii="黑体" w:eastAsia="黑体" w:hAnsi="宋体"/>
          <w:b/>
          <w:sz w:val="24"/>
        </w:rPr>
        <w:t>2024年01月17日</w:t>
      </w:r>
      <w:bookmarkEnd w:id="1"/>
    </w:p>
    <w:p w:rsidR="00403CA3" w:rsidRPr="00F96804" w:rsidRDefault="00403CA3" w:rsidP="0057086C">
      <w:pPr>
        <w:pStyle w:val="3"/>
        <w:ind w:firstLineChars="0" w:firstLine="0"/>
      </w:pPr>
      <w:bookmarkStart w:id="2" w:name="_Toc513983611"/>
      <w:bookmarkStart w:id="3" w:name="_Toc517881276"/>
      <w:r w:rsidRPr="00F96804">
        <w:rPr>
          <w:rFonts w:hint="eastAsia"/>
        </w:rPr>
        <w:t>1.</w:t>
      </w:r>
      <w:r w:rsidRPr="00F96804">
        <w:rPr>
          <w:rFonts w:hint="eastAsia"/>
        </w:rPr>
        <w:t>公告基本信息</w:t>
      </w:r>
      <w:bookmarkEnd w:id="2"/>
      <w:bookmarkEnd w:id="3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2"/>
        <w:gridCol w:w="6314"/>
      </w:tblGrid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bookmarkStart w:id="4" w:name="PO_base_info_table"/>
            <w:r w:rsidRPr="004419F2">
              <w:rPr>
                <w:rFonts w:ascii="仿宋_GB2312" w:hint="eastAsia"/>
                <w:sz w:val="24"/>
              </w:rPr>
              <w:t>基金名称</w:t>
            </w:r>
          </w:p>
        </w:tc>
        <w:tc>
          <w:tcPr>
            <w:tcW w:w="6314" w:type="dxa"/>
            <w:vAlign w:val="center"/>
          </w:tcPr>
          <w:p w:rsidR="00403CA3" w:rsidRPr="004419F2" w:rsidRDefault="00303CC8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天弘中证科创创业50交易型开放式指数证券投资基金联接基金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基金简称</w:t>
            </w:r>
          </w:p>
        </w:tc>
        <w:tc>
          <w:tcPr>
            <w:tcW w:w="6314" w:type="dxa"/>
            <w:vAlign w:val="center"/>
          </w:tcPr>
          <w:p w:rsidR="00403CA3" w:rsidRPr="004419F2" w:rsidRDefault="00303CC8" w:rsidP="005D5012">
            <w:pPr>
              <w:widowControl/>
              <w:spacing w:line="360" w:lineRule="auto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天弘中证科创创业50ETF联接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基金主代码</w:t>
            </w:r>
          </w:p>
        </w:tc>
        <w:tc>
          <w:tcPr>
            <w:tcW w:w="6314" w:type="dxa"/>
            <w:vAlign w:val="center"/>
          </w:tcPr>
          <w:p w:rsidR="00403CA3" w:rsidRPr="004419F2" w:rsidRDefault="00303CC8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012894</w:t>
            </w:r>
          </w:p>
        </w:tc>
      </w:tr>
      <w:tr w:rsidR="00403CA3" w:rsidRPr="004419F2" w:rsidTr="005D5012">
        <w:trPr>
          <w:trHeight w:val="432"/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基金管理人名称</w:t>
            </w:r>
          </w:p>
        </w:tc>
        <w:tc>
          <w:tcPr>
            <w:tcW w:w="6314" w:type="dxa"/>
            <w:vAlign w:val="center"/>
          </w:tcPr>
          <w:p w:rsidR="00403CA3" w:rsidRPr="004419F2" w:rsidRDefault="00303CC8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天弘基金管理有限公司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公告依据</w:t>
            </w:r>
          </w:p>
        </w:tc>
        <w:tc>
          <w:tcPr>
            <w:tcW w:w="6314" w:type="dxa"/>
            <w:vAlign w:val="center"/>
          </w:tcPr>
          <w:p w:rsidR="00403CA3" w:rsidRPr="004419F2" w:rsidRDefault="00303CC8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《公开募集证券投资基金信息披露管理办法》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基金经理变更类型</w:t>
            </w:r>
          </w:p>
        </w:tc>
        <w:tc>
          <w:tcPr>
            <w:tcW w:w="6314" w:type="dxa"/>
            <w:vAlign w:val="center"/>
          </w:tcPr>
          <w:p w:rsidR="00403CA3" w:rsidRPr="004419F2" w:rsidRDefault="00303CC8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增聘基金经理</w:t>
            </w:r>
          </w:p>
        </w:tc>
      </w:tr>
      <w:tr w:rsidR="00403CA3" w:rsidRPr="004419F2" w:rsidTr="005D5012">
        <w:trPr>
          <w:trHeight w:val="359"/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新任基金经理姓名</w:t>
            </w:r>
          </w:p>
        </w:tc>
        <w:tc>
          <w:tcPr>
            <w:tcW w:w="6314" w:type="dxa"/>
            <w:vAlign w:val="center"/>
          </w:tcPr>
          <w:p w:rsidR="00403CA3" w:rsidRPr="004419F2" w:rsidRDefault="00303CC8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贺雨轩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共同管理本基金的其他基金经理姓名</w:t>
            </w:r>
          </w:p>
        </w:tc>
        <w:tc>
          <w:tcPr>
            <w:tcW w:w="6314" w:type="dxa"/>
            <w:vAlign w:val="center"/>
          </w:tcPr>
          <w:p w:rsidR="00403CA3" w:rsidRPr="006F74DF" w:rsidRDefault="00303CC8" w:rsidP="006F74DF">
            <w:pPr>
              <w:pStyle w:val="4"/>
              <w:shd w:val="clear" w:color="auto" w:fill="FFFFFF"/>
              <w:spacing w:before="0" w:after="150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林心龙</w:t>
            </w:r>
          </w:p>
        </w:tc>
      </w:tr>
    </w:tbl>
    <w:p w:rsidR="00145B1C" w:rsidRPr="00145B1C" w:rsidRDefault="00145B1C" w:rsidP="00145B1C">
      <w:bookmarkStart w:id="5" w:name="PO_base_info_table_comment"/>
      <w:bookmarkStart w:id="6" w:name="_Toc513983613"/>
      <w:bookmarkStart w:id="7" w:name="_Toc517881277"/>
      <w:bookmarkEnd w:id="4"/>
      <w:bookmarkEnd w:id="5"/>
    </w:p>
    <w:p w:rsidR="00403CA3" w:rsidRPr="004419F2" w:rsidRDefault="00403CA3" w:rsidP="0057086C">
      <w:pPr>
        <w:pStyle w:val="3"/>
        <w:keepNext w:val="0"/>
        <w:keepLines w:val="0"/>
        <w:spacing w:line="360" w:lineRule="auto"/>
        <w:ind w:firstLineChars="0" w:firstLine="0"/>
        <w:rPr>
          <w:rFonts w:ascii="宋体" w:hAnsi="宋体"/>
          <w:bCs w:val="0"/>
          <w:szCs w:val="24"/>
        </w:rPr>
      </w:pPr>
      <w:bookmarkStart w:id="8" w:name="PO_manager_info_table_title"/>
      <w:r w:rsidRPr="004F467E">
        <w:rPr>
          <w:bCs w:val="0"/>
          <w:szCs w:val="24"/>
        </w:rPr>
        <w:t>2</w:t>
      </w:r>
      <w:r>
        <w:rPr>
          <w:rFonts w:ascii="仿宋_GB2312" w:hAnsi="宋体" w:hint="eastAsia"/>
          <w:bCs w:val="0"/>
          <w:szCs w:val="24"/>
        </w:rPr>
        <w:t>.</w:t>
      </w:r>
      <w:r w:rsidRPr="004419F2">
        <w:rPr>
          <w:rFonts w:ascii="仿宋_GB2312" w:hAnsi="宋体" w:hint="eastAsia"/>
          <w:bCs w:val="0"/>
          <w:szCs w:val="24"/>
        </w:rPr>
        <w:t>新任基金经理的相关信息</w:t>
      </w:r>
      <w:bookmarkEnd w:id="6"/>
      <w:bookmarkEnd w:id="7"/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4"/>
        <w:gridCol w:w="1429"/>
        <w:gridCol w:w="1418"/>
        <w:gridCol w:w="1417"/>
        <w:gridCol w:w="2075"/>
      </w:tblGrid>
      <w:tr w:rsidR="00403CA3" w:rsidRPr="004419F2" w:rsidTr="005D5012">
        <w:trPr>
          <w:jc w:val="center"/>
        </w:trPr>
        <w:tc>
          <w:tcPr>
            <w:tcW w:w="3114" w:type="dxa"/>
            <w:vAlign w:val="center"/>
          </w:tcPr>
          <w:p w:rsidR="00403CA3" w:rsidRPr="00303CC8" w:rsidRDefault="00403CA3" w:rsidP="005D5012">
            <w:pPr>
              <w:rPr>
                <w:rFonts w:ascii="仿宋_GB2312"/>
                <w:color w:val="000000"/>
                <w:sz w:val="24"/>
              </w:rPr>
            </w:pPr>
            <w:bookmarkStart w:id="9" w:name="PO_manager_info_table"/>
            <w:bookmarkEnd w:id="8"/>
            <w:r w:rsidRPr="00303CC8">
              <w:rPr>
                <w:rFonts w:ascii="仿宋_GB2312" w:hint="eastAsia"/>
                <w:color w:val="000000"/>
                <w:sz w:val="24"/>
              </w:rPr>
              <w:t>新任基金经理姓名</w:t>
            </w:r>
          </w:p>
        </w:tc>
        <w:tc>
          <w:tcPr>
            <w:tcW w:w="6339" w:type="dxa"/>
            <w:gridSpan w:val="4"/>
            <w:vAlign w:val="center"/>
          </w:tcPr>
          <w:p w:rsidR="00403CA3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贺雨轩</w:t>
            </w:r>
          </w:p>
        </w:tc>
      </w:tr>
      <w:tr w:rsidR="00403CA3" w:rsidRPr="004419F2" w:rsidTr="005D5012">
        <w:trPr>
          <w:jc w:val="center"/>
        </w:trPr>
        <w:tc>
          <w:tcPr>
            <w:tcW w:w="3114" w:type="dxa"/>
            <w:vAlign w:val="center"/>
          </w:tcPr>
          <w:p w:rsidR="00403CA3" w:rsidRPr="00303CC8" w:rsidRDefault="00403CA3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任职日期</w:t>
            </w:r>
          </w:p>
        </w:tc>
        <w:tc>
          <w:tcPr>
            <w:tcW w:w="6339" w:type="dxa"/>
            <w:gridSpan w:val="4"/>
            <w:vAlign w:val="center"/>
          </w:tcPr>
          <w:p w:rsidR="00403CA3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2024年01月17日</w:t>
            </w:r>
          </w:p>
        </w:tc>
      </w:tr>
      <w:tr w:rsidR="00403CA3" w:rsidRPr="004419F2" w:rsidTr="005D5012">
        <w:trPr>
          <w:jc w:val="center"/>
        </w:trPr>
        <w:tc>
          <w:tcPr>
            <w:tcW w:w="3114" w:type="dxa"/>
          </w:tcPr>
          <w:p w:rsidR="00403CA3" w:rsidRPr="00303CC8" w:rsidRDefault="00403CA3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证券从业年限</w:t>
            </w:r>
          </w:p>
        </w:tc>
        <w:tc>
          <w:tcPr>
            <w:tcW w:w="6339" w:type="dxa"/>
            <w:gridSpan w:val="4"/>
            <w:vAlign w:val="center"/>
          </w:tcPr>
          <w:p w:rsidR="00403CA3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9年</w:t>
            </w:r>
          </w:p>
        </w:tc>
      </w:tr>
      <w:tr w:rsidR="00403CA3" w:rsidRPr="004419F2" w:rsidTr="005D5012">
        <w:trPr>
          <w:jc w:val="center"/>
        </w:trPr>
        <w:tc>
          <w:tcPr>
            <w:tcW w:w="3114" w:type="dxa"/>
          </w:tcPr>
          <w:p w:rsidR="00403CA3" w:rsidRPr="00303CC8" w:rsidRDefault="00403CA3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证券投资管理从业年限</w:t>
            </w:r>
          </w:p>
        </w:tc>
        <w:tc>
          <w:tcPr>
            <w:tcW w:w="6339" w:type="dxa"/>
            <w:gridSpan w:val="4"/>
            <w:vAlign w:val="center"/>
          </w:tcPr>
          <w:p w:rsidR="00403CA3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8年</w:t>
            </w:r>
          </w:p>
        </w:tc>
      </w:tr>
      <w:tr w:rsidR="00403CA3" w:rsidRPr="004419F2" w:rsidTr="005D5012">
        <w:trPr>
          <w:jc w:val="center"/>
        </w:trPr>
        <w:tc>
          <w:tcPr>
            <w:tcW w:w="3114" w:type="dxa"/>
          </w:tcPr>
          <w:p w:rsidR="00403CA3" w:rsidRPr="00303CC8" w:rsidRDefault="00403CA3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过往从业经历</w:t>
            </w:r>
          </w:p>
          <w:p w:rsidR="00403CA3" w:rsidRPr="00303CC8" w:rsidRDefault="00403CA3" w:rsidP="005D5012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339" w:type="dxa"/>
            <w:gridSpan w:val="4"/>
            <w:vAlign w:val="center"/>
          </w:tcPr>
          <w:p w:rsidR="00303CC8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2012年7月至2016年9月  国信证券股份有限公司 电子商务总部 数据挖掘工程师；</w:t>
            </w:r>
          </w:p>
          <w:p w:rsidR="00403CA3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2016年10月加盟天弘基金管理有限公司 ，历任智能投资部研究员、指数与数量投资部高级研究员，现任基金经理。</w:t>
            </w:r>
          </w:p>
        </w:tc>
      </w:tr>
      <w:tr w:rsidR="00403CA3" w:rsidRPr="004419F2" w:rsidTr="005D5012">
        <w:trPr>
          <w:jc w:val="center"/>
        </w:trPr>
        <w:tc>
          <w:tcPr>
            <w:tcW w:w="3114" w:type="dxa"/>
            <w:vMerge w:val="restart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其中：管理过公募基金的名称及期间</w:t>
            </w:r>
          </w:p>
        </w:tc>
        <w:tc>
          <w:tcPr>
            <w:tcW w:w="1429" w:type="dxa"/>
          </w:tcPr>
          <w:p w:rsidR="00403CA3" w:rsidRPr="004419F2" w:rsidRDefault="00403CA3" w:rsidP="005D5012">
            <w:pPr>
              <w:jc w:val="center"/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基金主代码</w:t>
            </w:r>
          </w:p>
        </w:tc>
        <w:tc>
          <w:tcPr>
            <w:tcW w:w="1418" w:type="dxa"/>
          </w:tcPr>
          <w:p w:rsidR="00403CA3" w:rsidRPr="004419F2" w:rsidRDefault="00403CA3" w:rsidP="005D5012">
            <w:pPr>
              <w:jc w:val="center"/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基金名称</w:t>
            </w:r>
          </w:p>
        </w:tc>
        <w:tc>
          <w:tcPr>
            <w:tcW w:w="1417" w:type="dxa"/>
          </w:tcPr>
          <w:p w:rsidR="00403CA3" w:rsidRPr="004419F2" w:rsidRDefault="00403CA3" w:rsidP="005D5012">
            <w:pPr>
              <w:jc w:val="center"/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任职日期</w:t>
            </w:r>
          </w:p>
        </w:tc>
        <w:tc>
          <w:tcPr>
            <w:tcW w:w="2075" w:type="dxa"/>
          </w:tcPr>
          <w:p w:rsidR="00403CA3" w:rsidRPr="004419F2" w:rsidRDefault="00403CA3" w:rsidP="005D5012">
            <w:pPr>
              <w:jc w:val="center"/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离任日期</w:t>
            </w:r>
          </w:p>
        </w:tc>
      </w:tr>
      <w:tr w:rsidR="00403CA3" w:rsidRPr="004419F2" w:rsidTr="005D5012">
        <w:trPr>
          <w:trHeight w:val="954"/>
          <w:jc w:val="center"/>
        </w:trPr>
        <w:tc>
          <w:tcPr>
            <w:tcW w:w="3114" w:type="dxa"/>
            <w:vMerge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403CA3" w:rsidRPr="00303CC8" w:rsidRDefault="00303CC8" w:rsidP="007C1966">
            <w:pPr>
              <w:widowControl/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/>
                <w:color w:val="000000"/>
                <w:sz w:val="24"/>
              </w:rPr>
              <w:t>001550</w:t>
            </w:r>
          </w:p>
        </w:tc>
        <w:tc>
          <w:tcPr>
            <w:tcW w:w="1418" w:type="dxa"/>
            <w:vAlign w:val="center"/>
          </w:tcPr>
          <w:p w:rsidR="00403CA3" w:rsidRPr="00303CC8" w:rsidRDefault="00303CC8" w:rsidP="005D5012">
            <w:pPr>
              <w:jc w:val="left"/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天弘中证医药100指数型发起式证券投资基金</w:t>
            </w:r>
          </w:p>
        </w:tc>
        <w:tc>
          <w:tcPr>
            <w:tcW w:w="1417" w:type="dxa"/>
            <w:vAlign w:val="center"/>
          </w:tcPr>
          <w:p w:rsidR="00403CA3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2021年07月01日</w:t>
            </w:r>
          </w:p>
        </w:tc>
        <w:tc>
          <w:tcPr>
            <w:tcW w:w="2075" w:type="dxa"/>
            <w:vAlign w:val="center"/>
          </w:tcPr>
          <w:p w:rsidR="00403CA3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——</w:t>
            </w:r>
          </w:p>
        </w:tc>
      </w:tr>
      <w:tr w:rsidR="00303CC8" w:rsidRPr="004419F2" w:rsidTr="005D5012">
        <w:trPr>
          <w:trHeight w:val="954"/>
          <w:jc w:val="center"/>
        </w:trPr>
        <w:tc>
          <w:tcPr>
            <w:tcW w:w="3114" w:type="dxa"/>
            <w:vMerge/>
            <w:vAlign w:val="center"/>
          </w:tcPr>
          <w:p w:rsidR="00303CC8" w:rsidRPr="004419F2" w:rsidRDefault="00303CC8" w:rsidP="005D5012">
            <w:pPr>
              <w:rPr>
                <w:rFonts w:ascii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303CC8" w:rsidRPr="00303CC8" w:rsidRDefault="00303CC8" w:rsidP="007C1966">
            <w:pPr>
              <w:widowControl/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/>
                <w:color w:val="000000"/>
                <w:sz w:val="24"/>
              </w:rPr>
              <w:t>001588</w:t>
            </w:r>
          </w:p>
        </w:tc>
        <w:tc>
          <w:tcPr>
            <w:tcW w:w="1418" w:type="dxa"/>
            <w:vAlign w:val="center"/>
          </w:tcPr>
          <w:p w:rsidR="00303CC8" w:rsidRPr="00303CC8" w:rsidRDefault="00303CC8" w:rsidP="005D5012">
            <w:pPr>
              <w:jc w:val="left"/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天弘中证800指数型发起式证券投资基金</w:t>
            </w:r>
          </w:p>
        </w:tc>
        <w:tc>
          <w:tcPr>
            <w:tcW w:w="1417" w:type="dxa"/>
            <w:vAlign w:val="center"/>
          </w:tcPr>
          <w:p w:rsidR="00303CC8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2022年09月07日</w:t>
            </w:r>
          </w:p>
        </w:tc>
        <w:tc>
          <w:tcPr>
            <w:tcW w:w="2075" w:type="dxa"/>
            <w:vAlign w:val="center"/>
          </w:tcPr>
          <w:p w:rsidR="00303CC8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——</w:t>
            </w:r>
          </w:p>
        </w:tc>
      </w:tr>
      <w:tr w:rsidR="00303CC8" w:rsidRPr="004419F2" w:rsidTr="005D5012">
        <w:trPr>
          <w:trHeight w:val="954"/>
          <w:jc w:val="center"/>
        </w:trPr>
        <w:tc>
          <w:tcPr>
            <w:tcW w:w="3114" w:type="dxa"/>
            <w:vMerge/>
            <w:vAlign w:val="center"/>
          </w:tcPr>
          <w:p w:rsidR="00303CC8" w:rsidRPr="004419F2" w:rsidRDefault="00303CC8" w:rsidP="005D5012">
            <w:pPr>
              <w:rPr>
                <w:rFonts w:ascii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303CC8" w:rsidRPr="00303CC8" w:rsidRDefault="00303CC8" w:rsidP="007C1966">
            <w:pPr>
              <w:widowControl/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/>
                <w:color w:val="000000"/>
                <w:sz w:val="24"/>
              </w:rPr>
              <w:t>012326</w:t>
            </w:r>
          </w:p>
        </w:tc>
        <w:tc>
          <w:tcPr>
            <w:tcW w:w="1418" w:type="dxa"/>
            <w:vAlign w:val="center"/>
          </w:tcPr>
          <w:p w:rsidR="00303CC8" w:rsidRPr="00303CC8" w:rsidRDefault="00303CC8" w:rsidP="005D5012">
            <w:pPr>
              <w:jc w:val="left"/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天弘中证全指医疗保健设备与服务交易型开放式指数证券</w:t>
            </w:r>
            <w:r w:rsidRPr="00303CC8">
              <w:rPr>
                <w:rFonts w:ascii="仿宋_GB2312" w:hint="eastAsia"/>
                <w:color w:val="000000"/>
                <w:sz w:val="24"/>
              </w:rPr>
              <w:lastRenderedPageBreak/>
              <w:t>投资基金发起式联接基金</w:t>
            </w:r>
          </w:p>
        </w:tc>
        <w:tc>
          <w:tcPr>
            <w:tcW w:w="1417" w:type="dxa"/>
            <w:vAlign w:val="center"/>
          </w:tcPr>
          <w:p w:rsidR="00303CC8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lastRenderedPageBreak/>
              <w:t>2022年02月15日</w:t>
            </w:r>
          </w:p>
        </w:tc>
        <w:tc>
          <w:tcPr>
            <w:tcW w:w="2075" w:type="dxa"/>
            <w:vAlign w:val="center"/>
          </w:tcPr>
          <w:p w:rsidR="00303CC8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——</w:t>
            </w:r>
          </w:p>
        </w:tc>
      </w:tr>
      <w:tr w:rsidR="00303CC8" w:rsidRPr="004419F2" w:rsidTr="005D5012">
        <w:trPr>
          <w:trHeight w:val="954"/>
          <w:jc w:val="center"/>
        </w:trPr>
        <w:tc>
          <w:tcPr>
            <w:tcW w:w="3114" w:type="dxa"/>
            <w:vMerge/>
            <w:vAlign w:val="center"/>
          </w:tcPr>
          <w:p w:rsidR="00303CC8" w:rsidRPr="004419F2" w:rsidRDefault="00303CC8" w:rsidP="005D5012">
            <w:pPr>
              <w:rPr>
                <w:rFonts w:ascii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303CC8" w:rsidRPr="00303CC8" w:rsidRDefault="00303CC8" w:rsidP="007C1966">
            <w:pPr>
              <w:widowControl/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/>
                <w:color w:val="000000"/>
                <w:sz w:val="24"/>
              </w:rPr>
              <w:t>014564</w:t>
            </w:r>
          </w:p>
        </w:tc>
        <w:tc>
          <w:tcPr>
            <w:tcW w:w="1418" w:type="dxa"/>
            <w:vAlign w:val="center"/>
          </w:tcPr>
          <w:p w:rsidR="00303CC8" w:rsidRPr="00303CC8" w:rsidRDefault="00303CC8" w:rsidP="005D5012">
            <w:pPr>
              <w:jc w:val="left"/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天弘恒生沪深港创新药精选50交易型开放式指数证券投资基金发起式联接基金</w:t>
            </w:r>
          </w:p>
        </w:tc>
        <w:tc>
          <w:tcPr>
            <w:tcW w:w="1417" w:type="dxa"/>
            <w:vAlign w:val="center"/>
          </w:tcPr>
          <w:p w:rsidR="00303CC8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2022年05月19日</w:t>
            </w:r>
          </w:p>
        </w:tc>
        <w:tc>
          <w:tcPr>
            <w:tcW w:w="2075" w:type="dxa"/>
            <w:vAlign w:val="center"/>
          </w:tcPr>
          <w:p w:rsidR="00303CC8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——</w:t>
            </w:r>
          </w:p>
        </w:tc>
      </w:tr>
      <w:tr w:rsidR="00303CC8" w:rsidRPr="004419F2" w:rsidTr="005D5012">
        <w:trPr>
          <w:trHeight w:val="954"/>
          <w:jc w:val="center"/>
        </w:trPr>
        <w:tc>
          <w:tcPr>
            <w:tcW w:w="3114" w:type="dxa"/>
            <w:vMerge/>
            <w:vAlign w:val="center"/>
          </w:tcPr>
          <w:p w:rsidR="00303CC8" w:rsidRPr="004419F2" w:rsidRDefault="00303CC8" w:rsidP="005D5012">
            <w:pPr>
              <w:rPr>
                <w:rFonts w:ascii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303CC8" w:rsidRPr="00303CC8" w:rsidRDefault="00303CC8" w:rsidP="007C1966">
            <w:pPr>
              <w:widowControl/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/>
                <w:color w:val="000000"/>
                <w:sz w:val="24"/>
              </w:rPr>
              <w:t>017192</w:t>
            </w:r>
          </w:p>
        </w:tc>
        <w:tc>
          <w:tcPr>
            <w:tcW w:w="1418" w:type="dxa"/>
            <w:vAlign w:val="center"/>
          </w:tcPr>
          <w:p w:rsidR="00303CC8" w:rsidRPr="00303CC8" w:rsidRDefault="00303CC8" w:rsidP="005D5012">
            <w:pPr>
              <w:jc w:val="left"/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天弘中证工业有色金属主题指数型发起式证券投资基金</w:t>
            </w:r>
          </w:p>
        </w:tc>
        <w:tc>
          <w:tcPr>
            <w:tcW w:w="1417" w:type="dxa"/>
            <w:vAlign w:val="center"/>
          </w:tcPr>
          <w:p w:rsidR="00303CC8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2023年05月30日</w:t>
            </w:r>
          </w:p>
        </w:tc>
        <w:tc>
          <w:tcPr>
            <w:tcW w:w="2075" w:type="dxa"/>
            <w:vAlign w:val="center"/>
          </w:tcPr>
          <w:p w:rsidR="00303CC8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——</w:t>
            </w:r>
          </w:p>
        </w:tc>
      </w:tr>
      <w:tr w:rsidR="00303CC8" w:rsidRPr="004419F2" w:rsidTr="005D5012">
        <w:trPr>
          <w:trHeight w:val="954"/>
          <w:jc w:val="center"/>
        </w:trPr>
        <w:tc>
          <w:tcPr>
            <w:tcW w:w="3114" w:type="dxa"/>
            <w:vMerge/>
            <w:vAlign w:val="center"/>
          </w:tcPr>
          <w:p w:rsidR="00303CC8" w:rsidRPr="004419F2" w:rsidRDefault="00303CC8" w:rsidP="005D5012">
            <w:pPr>
              <w:rPr>
                <w:rFonts w:ascii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303CC8" w:rsidRPr="00303CC8" w:rsidRDefault="00303CC8" w:rsidP="007C1966">
            <w:pPr>
              <w:widowControl/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/>
                <w:color w:val="000000"/>
                <w:sz w:val="24"/>
              </w:rPr>
              <w:t>011040</w:t>
            </w:r>
          </w:p>
        </w:tc>
        <w:tc>
          <w:tcPr>
            <w:tcW w:w="1418" w:type="dxa"/>
            <w:vAlign w:val="center"/>
          </w:tcPr>
          <w:p w:rsidR="00303CC8" w:rsidRPr="00303CC8" w:rsidRDefault="00303CC8" w:rsidP="005D5012">
            <w:pPr>
              <w:jc w:val="left"/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天弘国证生物医药交易型开放式指数证券投资基金发起式联接基金</w:t>
            </w:r>
          </w:p>
        </w:tc>
        <w:tc>
          <w:tcPr>
            <w:tcW w:w="1417" w:type="dxa"/>
            <w:vAlign w:val="center"/>
          </w:tcPr>
          <w:p w:rsidR="00303CC8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2021年10月13日</w:t>
            </w:r>
          </w:p>
        </w:tc>
        <w:tc>
          <w:tcPr>
            <w:tcW w:w="2075" w:type="dxa"/>
            <w:vAlign w:val="center"/>
          </w:tcPr>
          <w:p w:rsidR="00303CC8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——</w:t>
            </w:r>
          </w:p>
        </w:tc>
      </w:tr>
      <w:tr w:rsidR="00303CC8" w:rsidRPr="004419F2" w:rsidTr="005D5012">
        <w:trPr>
          <w:trHeight w:val="954"/>
          <w:jc w:val="center"/>
        </w:trPr>
        <w:tc>
          <w:tcPr>
            <w:tcW w:w="3114" w:type="dxa"/>
            <w:vMerge/>
            <w:vAlign w:val="center"/>
          </w:tcPr>
          <w:p w:rsidR="00303CC8" w:rsidRPr="004419F2" w:rsidRDefault="00303CC8" w:rsidP="005D5012">
            <w:pPr>
              <w:rPr>
                <w:rFonts w:ascii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303CC8" w:rsidRPr="00303CC8" w:rsidRDefault="00303CC8" w:rsidP="007C1966">
            <w:pPr>
              <w:widowControl/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/>
                <w:color w:val="000000"/>
                <w:sz w:val="24"/>
              </w:rPr>
              <w:t>517380</w:t>
            </w:r>
          </w:p>
        </w:tc>
        <w:tc>
          <w:tcPr>
            <w:tcW w:w="1418" w:type="dxa"/>
            <w:vAlign w:val="center"/>
          </w:tcPr>
          <w:p w:rsidR="00303CC8" w:rsidRPr="00303CC8" w:rsidRDefault="00303CC8" w:rsidP="005D5012">
            <w:pPr>
              <w:jc w:val="left"/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天弘恒生沪深港创新药精选50交易型开放式指数证券投资基金</w:t>
            </w:r>
          </w:p>
        </w:tc>
        <w:tc>
          <w:tcPr>
            <w:tcW w:w="1417" w:type="dxa"/>
            <w:vAlign w:val="center"/>
          </w:tcPr>
          <w:p w:rsidR="00303CC8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2021年08月16日</w:t>
            </w:r>
          </w:p>
        </w:tc>
        <w:tc>
          <w:tcPr>
            <w:tcW w:w="2075" w:type="dxa"/>
            <w:vAlign w:val="center"/>
          </w:tcPr>
          <w:p w:rsidR="00303CC8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——</w:t>
            </w:r>
          </w:p>
        </w:tc>
      </w:tr>
      <w:tr w:rsidR="00303CC8" w:rsidRPr="004419F2" w:rsidTr="005D5012">
        <w:trPr>
          <w:trHeight w:val="954"/>
          <w:jc w:val="center"/>
        </w:trPr>
        <w:tc>
          <w:tcPr>
            <w:tcW w:w="3114" w:type="dxa"/>
            <w:vMerge/>
            <w:vAlign w:val="center"/>
          </w:tcPr>
          <w:p w:rsidR="00303CC8" w:rsidRPr="004419F2" w:rsidRDefault="00303CC8" w:rsidP="005D5012">
            <w:pPr>
              <w:rPr>
                <w:rFonts w:ascii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303CC8" w:rsidRPr="00303CC8" w:rsidRDefault="00303CC8" w:rsidP="007C1966">
            <w:pPr>
              <w:widowControl/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/>
                <w:color w:val="000000"/>
                <w:sz w:val="24"/>
              </w:rPr>
              <w:t>159873</w:t>
            </w:r>
          </w:p>
        </w:tc>
        <w:tc>
          <w:tcPr>
            <w:tcW w:w="1418" w:type="dxa"/>
            <w:vAlign w:val="center"/>
          </w:tcPr>
          <w:p w:rsidR="00303CC8" w:rsidRPr="00303CC8" w:rsidRDefault="00303CC8" w:rsidP="005D5012">
            <w:pPr>
              <w:jc w:val="left"/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天弘中证全指医疗保健设备与服务交易型开放式指数证券投资基金</w:t>
            </w:r>
          </w:p>
        </w:tc>
        <w:tc>
          <w:tcPr>
            <w:tcW w:w="1417" w:type="dxa"/>
            <w:vAlign w:val="center"/>
          </w:tcPr>
          <w:p w:rsidR="00303CC8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2022年02月15日</w:t>
            </w:r>
          </w:p>
        </w:tc>
        <w:tc>
          <w:tcPr>
            <w:tcW w:w="2075" w:type="dxa"/>
            <w:vAlign w:val="center"/>
          </w:tcPr>
          <w:p w:rsidR="00303CC8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——</w:t>
            </w:r>
          </w:p>
        </w:tc>
      </w:tr>
      <w:tr w:rsidR="00303CC8" w:rsidRPr="004419F2" w:rsidTr="005D5012">
        <w:trPr>
          <w:trHeight w:val="954"/>
          <w:jc w:val="center"/>
        </w:trPr>
        <w:tc>
          <w:tcPr>
            <w:tcW w:w="3114" w:type="dxa"/>
            <w:vMerge/>
            <w:vAlign w:val="center"/>
          </w:tcPr>
          <w:p w:rsidR="00303CC8" w:rsidRPr="004419F2" w:rsidRDefault="00303CC8" w:rsidP="005D5012">
            <w:pPr>
              <w:rPr>
                <w:rFonts w:ascii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303CC8" w:rsidRPr="00303CC8" w:rsidRDefault="00303CC8" w:rsidP="007C1966">
            <w:pPr>
              <w:widowControl/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/>
                <w:color w:val="000000"/>
                <w:sz w:val="24"/>
              </w:rPr>
              <w:t>159859</w:t>
            </w:r>
          </w:p>
        </w:tc>
        <w:tc>
          <w:tcPr>
            <w:tcW w:w="1418" w:type="dxa"/>
            <w:vAlign w:val="center"/>
          </w:tcPr>
          <w:p w:rsidR="00303CC8" w:rsidRPr="00303CC8" w:rsidRDefault="00303CC8" w:rsidP="005D5012">
            <w:pPr>
              <w:jc w:val="left"/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天弘国证生物医药交易型开放式指数证券投资基金</w:t>
            </w:r>
          </w:p>
        </w:tc>
        <w:tc>
          <w:tcPr>
            <w:tcW w:w="1417" w:type="dxa"/>
            <w:vAlign w:val="center"/>
          </w:tcPr>
          <w:p w:rsidR="00303CC8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2021年11月08日</w:t>
            </w:r>
          </w:p>
        </w:tc>
        <w:tc>
          <w:tcPr>
            <w:tcW w:w="2075" w:type="dxa"/>
            <w:vAlign w:val="center"/>
          </w:tcPr>
          <w:p w:rsidR="00303CC8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——</w:t>
            </w:r>
          </w:p>
        </w:tc>
      </w:tr>
      <w:tr w:rsidR="00403CA3" w:rsidRPr="004419F2" w:rsidTr="005D5012">
        <w:trPr>
          <w:trHeight w:val="954"/>
          <w:jc w:val="center"/>
        </w:trPr>
        <w:tc>
          <w:tcPr>
            <w:tcW w:w="3114" w:type="dxa"/>
            <w:vMerge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403CA3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/>
                <w:color w:val="000000"/>
                <w:sz w:val="24"/>
              </w:rPr>
              <w:t>011040</w:t>
            </w:r>
          </w:p>
        </w:tc>
        <w:tc>
          <w:tcPr>
            <w:tcW w:w="1418" w:type="dxa"/>
            <w:vAlign w:val="center"/>
          </w:tcPr>
          <w:p w:rsidR="00403CA3" w:rsidRPr="00303CC8" w:rsidRDefault="00303CC8" w:rsidP="005D5012">
            <w:pPr>
              <w:jc w:val="left"/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天弘国证生物医药指数型发起式证券投资基金</w:t>
            </w:r>
          </w:p>
        </w:tc>
        <w:tc>
          <w:tcPr>
            <w:tcW w:w="1417" w:type="dxa"/>
            <w:vAlign w:val="center"/>
          </w:tcPr>
          <w:p w:rsidR="00403CA3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2021年07月01日</w:t>
            </w:r>
          </w:p>
        </w:tc>
        <w:tc>
          <w:tcPr>
            <w:tcW w:w="2075" w:type="dxa"/>
            <w:vAlign w:val="center"/>
          </w:tcPr>
          <w:p w:rsidR="00403CA3" w:rsidRPr="00303CC8" w:rsidRDefault="00303CC8" w:rsidP="005D5012">
            <w:pPr>
              <w:rPr>
                <w:rFonts w:ascii="仿宋_GB2312"/>
                <w:color w:val="000000"/>
                <w:sz w:val="24"/>
              </w:rPr>
            </w:pPr>
            <w:r w:rsidRPr="00303CC8">
              <w:rPr>
                <w:rFonts w:ascii="仿宋_GB2312" w:hint="eastAsia"/>
                <w:color w:val="000000"/>
                <w:sz w:val="24"/>
              </w:rPr>
              <w:t>2021年10月12日</w:t>
            </w:r>
          </w:p>
        </w:tc>
      </w:tr>
      <w:tr w:rsidR="00403CA3" w:rsidRPr="004419F2" w:rsidTr="005D5012">
        <w:trPr>
          <w:jc w:val="center"/>
        </w:trPr>
        <w:tc>
          <w:tcPr>
            <w:tcW w:w="3114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是否曾被监管机构予以行政处罚或采取行政监管措施</w:t>
            </w:r>
          </w:p>
        </w:tc>
        <w:tc>
          <w:tcPr>
            <w:tcW w:w="6339" w:type="dxa"/>
            <w:gridSpan w:val="4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否</w:t>
            </w:r>
          </w:p>
        </w:tc>
      </w:tr>
      <w:tr w:rsidR="00403CA3" w:rsidRPr="004419F2" w:rsidTr="005D5012">
        <w:trPr>
          <w:jc w:val="center"/>
        </w:trPr>
        <w:tc>
          <w:tcPr>
            <w:tcW w:w="3114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lastRenderedPageBreak/>
              <w:t>是否已取得基金从业资格</w:t>
            </w:r>
          </w:p>
        </w:tc>
        <w:tc>
          <w:tcPr>
            <w:tcW w:w="6339" w:type="dxa"/>
            <w:gridSpan w:val="4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是</w:t>
            </w:r>
          </w:p>
        </w:tc>
      </w:tr>
      <w:tr w:rsidR="00403CA3" w:rsidRPr="004419F2" w:rsidTr="005D5012">
        <w:trPr>
          <w:jc w:val="center"/>
        </w:trPr>
        <w:tc>
          <w:tcPr>
            <w:tcW w:w="3114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是否已按规定在中国</w:t>
            </w:r>
            <w:r>
              <w:rPr>
                <w:rFonts w:ascii="仿宋_GB2312" w:hint="eastAsia"/>
                <w:sz w:val="24"/>
              </w:rPr>
              <w:t>基金</w:t>
            </w:r>
            <w:r w:rsidRPr="004419F2">
              <w:rPr>
                <w:rFonts w:ascii="仿宋_GB2312" w:hint="eastAsia"/>
                <w:sz w:val="24"/>
              </w:rPr>
              <w:t xml:space="preserve">业协会注册/登记 </w:t>
            </w:r>
          </w:p>
        </w:tc>
        <w:tc>
          <w:tcPr>
            <w:tcW w:w="6339" w:type="dxa"/>
            <w:gridSpan w:val="4"/>
            <w:vAlign w:val="center"/>
          </w:tcPr>
          <w:p w:rsidR="006C62BE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是</w:t>
            </w:r>
          </w:p>
        </w:tc>
      </w:tr>
    </w:tbl>
    <w:p w:rsidR="006C62BE" w:rsidRDefault="006C62BE" w:rsidP="0057086C">
      <w:pPr>
        <w:pStyle w:val="a9"/>
      </w:pPr>
      <w:bookmarkStart w:id="10" w:name="_Toc513983619"/>
      <w:bookmarkStart w:id="11" w:name="_Toc517881278"/>
    </w:p>
    <w:p w:rsidR="006C62BE" w:rsidRDefault="006C62BE" w:rsidP="00403CA3">
      <w:pPr>
        <w:rPr>
          <w:color w:val="FF0000"/>
        </w:rPr>
      </w:pPr>
      <w:bookmarkStart w:id="12" w:name="PO_old_manager_info_table_title"/>
      <w:bookmarkStart w:id="13" w:name="_GoBack"/>
      <w:bookmarkStart w:id="14" w:name="PO_old_manager_info_table"/>
      <w:bookmarkStart w:id="15" w:name="_Toc513983620"/>
      <w:bookmarkEnd w:id="9"/>
      <w:bookmarkEnd w:id="10"/>
      <w:bookmarkEnd w:id="11"/>
      <w:bookmarkEnd w:id="12"/>
      <w:bookmarkEnd w:id="13"/>
    </w:p>
    <w:p w:rsidR="00403CA3" w:rsidRPr="0062736B" w:rsidRDefault="00303CC8" w:rsidP="0057086C">
      <w:pPr>
        <w:pStyle w:val="3"/>
        <w:keepNext w:val="0"/>
        <w:keepLines w:val="0"/>
        <w:spacing w:line="360" w:lineRule="auto"/>
        <w:ind w:firstLineChars="0" w:firstLine="0"/>
        <w:rPr>
          <w:rFonts w:ascii="仿宋_GB2312" w:hAnsi="宋体"/>
          <w:bCs w:val="0"/>
          <w:szCs w:val="24"/>
        </w:rPr>
      </w:pPr>
      <w:bookmarkStart w:id="16" w:name="PO_other_things_title"/>
      <w:bookmarkStart w:id="17" w:name="_Toc517881279"/>
      <w:bookmarkEnd w:id="14"/>
      <w:r>
        <w:rPr>
          <w:bCs w:val="0"/>
          <w:szCs w:val="24"/>
        </w:rPr>
        <w:t>3</w:t>
      </w:r>
      <w:bookmarkEnd w:id="16"/>
      <w:r w:rsidR="00403CA3">
        <w:rPr>
          <w:rFonts w:ascii="仿宋_GB2312" w:hAnsi="宋体" w:hint="eastAsia"/>
          <w:bCs w:val="0"/>
          <w:szCs w:val="24"/>
        </w:rPr>
        <w:t>.</w:t>
      </w:r>
      <w:r w:rsidR="00403CA3" w:rsidRPr="0062736B">
        <w:rPr>
          <w:rFonts w:ascii="仿宋_GB2312" w:hAnsi="宋体" w:hint="eastAsia"/>
          <w:bCs w:val="0"/>
          <w:szCs w:val="24"/>
        </w:rPr>
        <w:t>其他需要提示的事项</w:t>
      </w:r>
      <w:bookmarkEnd w:id="15"/>
      <w:bookmarkEnd w:id="17"/>
    </w:p>
    <w:p w:rsidR="00403CA3" w:rsidRPr="0062736B" w:rsidRDefault="00403CA3" w:rsidP="00403CA3">
      <w:pPr>
        <w:spacing w:line="360" w:lineRule="auto"/>
        <w:ind w:firstLineChars="200" w:firstLine="480"/>
        <w:rPr>
          <w:rFonts w:ascii="仿宋_GB2312"/>
          <w:color w:val="000000"/>
          <w:sz w:val="24"/>
        </w:rPr>
      </w:pPr>
      <w:r w:rsidRPr="0062736B">
        <w:rPr>
          <w:rFonts w:ascii="仿宋_GB2312" w:hint="eastAsia"/>
          <w:color w:val="000000"/>
          <w:sz w:val="24"/>
        </w:rPr>
        <w:t>基金经理的变更日期为公司对外公告之日。</w:t>
      </w:r>
    </w:p>
    <w:p w:rsidR="00403CA3" w:rsidRPr="0062736B" w:rsidRDefault="00403CA3" w:rsidP="00403CA3">
      <w:pPr>
        <w:spacing w:line="360" w:lineRule="auto"/>
        <w:ind w:firstLineChars="200" w:firstLine="480"/>
        <w:jc w:val="right"/>
        <w:rPr>
          <w:rFonts w:ascii="仿宋_GB2312"/>
          <w:color w:val="000000"/>
          <w:sz w:val="24"/>
        </w:rPr>
      </w:pPr>
    </w:p>
    <w:p w:rsidR="00403CA3" w:rsidRPr="0062736B" w:rsidRDefault="00403CA3" w:rsidP="00403CA3">
      <w:pPr>
        <w:spacing w:line="360" w:lineRule="auto"/>
        <w:ind w:firstLineChars="200" w:firstLine="480"/>
        <w:jc w:val="right"/>
        <w:rPr>
          <w:rFonts w:ascii="仿宋_GB2312"/>
          <w:color w:val="000000"/>
          <w:sz w:val="24"/>
        </w:rPr>
      </w:pPr>
      <w:r w:rsidRPr="0062736B">
        <w:rPr>
          <w:rFonts w:ascii="仿宋_GB2312" w:hint="eastAsia"/>
          <w:color w:val="000000"/>
          <w:sz w:val="24"/>
        </w:rPr>
        <w:t>天弘基金管理有限公司</w:t>
      </w:r>
    </w:p>
    <w:p w:rsidR="00403CA3" w:rsidRPr="006D7FBE" w:rsidRDefault="00303CC8" w:rsidP="006D7FBE">
      <w:pPr>
        <w:spacing w:line="360" w:lineRule="auto"/>
        <w:ind w:firstLineChars="200" w:firstLine="480"/>
        <w:jc w:val="right"/>
        <w:rPr>
          <w:rFonts w:ascii="仿宋_GB2312"/>
          <w:color w:val="000000"/>
          <w:sz w:val="24"/>
        </w:rPr>
      </w:pPr>
      <w:bookmarkStart w:id="18" w:name="PO_inscribe_date_end"/>
      <w:r>
        <w:rPr>
          <w:rFonts w:ascii="仿宋_GB2312" w:hint="eastAsia"/>
          <w:color w:val="000000"/>
          <w:sz w:val="24"/>
        </w:rPr>
        <w:t>二〇二四年一月十七日</w:t>
      </w:r>
      <w:bookmarkEnd w:id="18"/>
    </w:p>
    <w:sectPr w:rsidR="00403CA3" w:rsidRPr="006D7FBE" w:rsidSect="001A4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85" w:rsidRDefault="00F96285" w:rsidP="00D80F87">
      <w:r>
        <w:separator/>
      </w:r>
    </w:p>
  </w:endnote>
  <w:endnote w:type="continuationSeparator" w:id="0">
    <w:p w:rsidR="00F96285" w:rsidRDefault="00F96285" w:rsidP="00D8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85" w:rsidRDefault="00F96285" w:rsidP="00D80F87">
      <w:r>
        <w:separator/>
      </w:r>
    </w:p>
  </w:footnote>
  <w:footnote w:type="continuationSeparator" w:id="0">
    <w:p w:rsidR="00F96285" w:rsidRDefault="00F96285" w:rsidP="00D80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083"/>
    <w:rsid w:val="00006282"/>
    <w:rsid w:val="00007A02"/>
    <w:rsid w:val="00045985"/>
    <w:rsid w:val="00067859"/>
    <w:rsid w:val="00081FE7"/>
    <w:rsid w:val="00086381"/>
    <w:rsid w:val="000D5E67"/>
    <w:rsid w:val="000D73C4"/>
    <w:rsid w:val="0011762D"/>
    <w:rsid w:val="00127F02"/>
    <w:rsid w:val="00145B1C"/>
    <w:rsid w:val="00151D4F"/>
    <w:rsid w:val="00154713"/>
    <w:rsid w:val="00162E28"/>
    <w:rsid w:val="00172C94"/>
    <w:rsid w:val="001A4CAC"/>
    <w:rsid w:val="001C1CF5"/>
    <w:rsid w:val="001D0702"/>
    <w:rsid w:val="001F0461"/>
    <w:rsid w:val="00204208"/>
    <w:rsid w:val="00232128"/>
    <w:rsid w:val="002449AB"/>
    <w:rsid w:val="00272224"/>
    <w:rsid w:val="002772F8"/>
    <w:rsid w:val="002B0618"/>
    <w:rsid w:val="00301970"/>
    <w:rsid w:val="00303CC8"/>
    <w:rsid w:val="00332A91"/>
    <w:rsid w:val="00334A2C"/>
    <w:rsid w:val="00343171"/>
    <w:rsid w:val="00356D79"/>
    <w:rsid w:val="003729BE"/>
    <w:rsid w:val="00386FCF"/>
    <w:rsid w:val="003A44F3"/>
    <w:rsid w:val="003B3DB8"/>
    <w:rsid w:val="003C31BB"/>
    <w:rsid w:val="003E1ADB"/>
    <w:rsid w:val="00403CA3"/>
    <w:rsid w:val="004322B6"/>
    <w:rsid w:val="00482B63"/>
    <w:rsid w:val="00495620"/>
    <w:rsid w:val="004E042E"/>
    <w:rsid w:val="004F467E"/>
    <w:rsid w:val="0054693A"/>
    <w:rsid w:val="0057086C"/>
    <w:rsid w:val="00573E17"/>
    <w:rsid w:val="005766C2"/>
    <w:rsid w:val="005E1B78"/>
    <w:rsid w:val="00642355"/>
    <w:rsid w:val="006814D9"/>
    <w:rsid w:val="00681D40"/>
    <w:rsid w:val="006A7507"/>
    <w:rsid w:val="006B06D6"/>
    <w:rsid w:val="006C62BE"/>
    <w:rsid w:val="006D7FBE"/>
    <w:rsid w:val="006F496C"/>
    <w:rsid w:val="006F74DF"/>
    <w:rsid w:val="00730F72"/>
    <w:rsid w:val="0075216F"/>
    <w:rsid w:val="007C1966"/>
    <w:rsid w:val="007C4400"/>
    <w:rsid w:val="007E0DB6"/>
    <w:rsid w:val="007F2975"/>
    <w:rsid w:val="00803967"/>
    <w:rsid w:val="0081427D"/>
    <w:rsid w:val="00844132"/>
    <w:rsid w:val="00875FD0"/>
    <w:rsid w:val="00893BC3"/>
    <w:rsid w:val="008D2D79"/>
    <w:rsid w:val="008D37F1"/>
    <w:rsid w:val="008E5322"/>
    <w:rsid w:val="009A4539"/>
    <w:rsid w:val="009F2558"/>
    <w:rsid w:val="00A06FB8"/>
    <w:rsid w:val="00A830F2"/>
    <w:rsid w:val="00A83B41"/>
    <w:rsid w:val="00AD70DC"/>
    <w:rsid w:val="00B07001"/>
    <w:rsid w:val="00B47579"/>
    <w:rsid w:val="00B73011"/>
    <w:rsid w:val="00BB211C"/>
    <w:rsid w:val="00BB272C"/>
    <w:rsid w:val="00BD36FD"/>
    <w:rsid w:val="00BE2B80"/>
    <w:rsid w:val="00BE3F1E"/>
    <w:rsid w:val="00BF39D1"/>
    <w:rsid w:val="00C04D11"/>
    <w:rsid w:val="00C1123A"/>
    <w:rsid w:val="00C30EFB"/>
    <w:rsid w:val="00C401CC"/>
    <w:rsid w:val="00C60083"/>
    <w:rsid w:val="00C66B20"/>
    <w:rsid w:val="00CA268C"/>
    <w:rsid w:val="00CB3C4F"/>
    <w:rsid w:val="00D00275"/>
    <w:rsid w:val="00D05FCB"/>
    <w:rsid w:val="00D30CE7"/>
    <w:rsid w:val="00D80F87"/>
    <w:rsid w:val="00DA2151"/>
    <w:rsid w:val="00DA5197"/>
    <w:rsid w:val="00DE095E"/>
    <w:rsid w:val="00DE1709"/>
    <w:rsid w:val="00E0041C"/>
    <w:rsid w:val="00E345BA"/>
    <w:rsid w:val="00E34CA5"/>
    <w:rsid w:val="00E719AE"/>
    <w:rsid w:val="00EC0570"/>
    <w:rsid w:val="00EC4AD5"/>
    <w:rsid w:val="00EF23C3"/>
    <w:rsid w:val="00F20543"/>
    <w:rsid w:val="00F34210"/>
    <w:rsid w:val="00F804F5"/>
    <w:rsid w:val="00F96285"/>
    <w:rsid w:val="00FB5E28"/>
    <w:rsid w:val="00FC54A9"/>
    <w:rsid w:val="00FC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B8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B3D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3B3DB8"/>
    <w:pPr>
      <w:keepNext/>
      <w:keepLines/>
      <w:spacing w:line="500" w:lineRule="exact"/>
      <w:ind w:firstLineChars="200" w:firstLine="200"/>
      <w:jc w:val="left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B3DB8"/>
    <w:pPr>
      <w:keepNext/>
      <w:keepLines/>
      <w:spacing w:before="280" w:after="290" w:line="376" w:lineRule="auto"/>
      <w:jc w:val="center"/>
      <w:outlineLvl w:val="3"/>
    </w:pPr>
    <w:rPr>
      <w:rFonts w:asciiTheme="majorHAnsi" w:eastAsia="黑体" w:hAnsiTheme="majorHAnsi" w:cstheme="majorBidi"/>
      <w:b/>
      <w:bCs/>
      <w:sz w:val="5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B3DB8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3B3DB8"/>
    <w:rPr>
      <w:rFonts w:asciiTheme="majorHAnsi" w:eastAsia="黑体" w:hAnsiTheme="majorHAnsi" w:cstheme="majorBidi"/>
      <w:b/>
      <w:bCs/>
      <w:sz w:val="52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3B3D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6F496C"/>
    <w:rPr>
      <w:sz w:val="21"/>
      <w:szCs w:val="21"/>
    </w:rPr>
  </w:style>
  <w:style w:type="paragraph" w:styleId="a4">
    <w:name w:val="annotation text"/>
    <w:basedOn w:val="a"/>
    <w:link w:val="Char"/>
    <w:uiPriority w:val="99"/>
    <w:unhideWhenUsed/>
    <w:rsid w:val="006F496C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6F496C"/>
    <w:rPr>
      <w:rFonts w:ascii="Times New Roman" w:eastAsia="仿宋_GB2312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6F496C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6F496C"/>
    <w:rPr>
      <w:rFonts w:ascii="Times New Roman" w:eastAsia="仿宋_GB2312" w:hAnsi="Times New Roman" w:cs="Times New Roman"/>
      <w:b/>
      <w:bCs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F49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496C"/>
    <w:rPr>
      <w:rFonts w:ascii="Times New Roman" w:eastAsia="仿宋_GB2312" w:hAnsi="Times New Roman" w:cs="Times New Roman"/>
      <w:sz w:val="18"/>
      <w:szCs w:val="18"/>
    </w:rPr>
  </w:style>
  <w:style w:type="paragraph" w:customStyle="1" w:styleId="Default">
    <w:name w:val="Default"/>
    <w:rsid w:val="0064235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header"/>
    <w:basedOn w:val="a"/>
    <w:link w:val="Char2"/>
    <w:uiPriority w:val="99"/>
    <w:unhideWhenUsed/>
    <w:rsid w:val="00D80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D80F87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D80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D80F87"/>
    <w:rPr>
      <w:rFonts w:ascii="Times New Roman" w:eastAsia="仿宋_GB2312" w:hAnsi="Times New Roman" w:cs="Times New Roman"/>
      <w:sz w:val="18"/>
      <w:szCs w:val="18"/>
    </w:rPr>
  </w:style>
  <w:style w:type="paragraph" w:styleId="a9">
    <w:name w:val="No Spacing"/>
    <w:uiPriority w:val="1"/>
    <w:qFormat/>
    <w:rsid w:val="0057086C"/>
    <w:pPr>
      <w:widowControl w:val="0"/>
      <w:jc w:val="both"/>
    </w:pPr>
    <w:rPr>
      <w:rFonts w:ascii="Times New Roman" w:eastAsia="仿宋_GB2312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30094-BAE4-4EB5-BA50-E3285C70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949</Characters>
  <Application>Microsoft Office Word</Application>
  <DocSecurity>4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焦国娟</dc:creator>
  <cp:keywords/>
  <dc:description/>
  <cp:lastModifiedBy>ZHONGM</cp:lastModifiedBy>
  <cp:revision>2</cp:revision>
  <dcterms:created xsi:type="dcterms:W3CDTF">2024-01-16T16:01:00Z</dcterms:created>
  <dcterms:modified xsi:type="dcterms:W3CDTF">2024-01-16T16:01:00Z</dcterms:modified>
</cp:coreProperties>
</file>