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0473B4" w:rsidP="00235A44">
      <w:pPr>
        <w:spacing w:line="360" w:lineRule="auto"/>
        <w:ind w:firstLineChars="200" w:firstLine="422"/>
        <w:jc w:val="center"/>
        <w:rPr>
          <w:rFonts w:ascii="宋体" w:hAnsi="宋体"/>
          <w:b/>
          <w:bCs/>
          <w:color w:val="993300"/>
          <w:szCs w:val="21"/>
        </w:rPr>
      </w:pPr>
      <w:r w:rsidRPr="000473B4">
        <w:rPr>
          <w:rFonts w:ascii="宋体" w:hAnsi="宋体" w:hint="eastAsia"/>
          <w:b/>
          <w:bCs/>
          <w:color w:val="993300"/>
          <w:szCs w:val="21"/>
        </w:rPr>
        <w:t>招商基金管理有限公司旗下部分基金增加民生证券股份有限公司为场内申购赎回代办券商的公告</w:t>
      </w:r>
    </w:p>
    <w:p w:rsidR="006B6C07" w:rsidRDefault="00941E14" w:rsidP="00503E19">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金管理有限公司（以下简称“本公司”）与民生证券股份有限公司（以下简称“民生证券”）签署的基金销售协议，自2024年1月15日起，本公司将增加民生证券为以下基金的场内申购赎回代办券商并开通在二级市场申购、赎回等相关业务。</w:t>
      </w:r>
    </w:p>
    <w:p w:rsidR="00094F7B" w:rsidRPr="00334E16" w:rsidRDefault="00094F7B" w:rsidP="00334E16">
      <w:pPr>
        <w:spacing w:line="360" w:lineRule="auto"/>
        <w:rPr>
          <w:rFonts w:ascii="宋体" w:hAnsi="宋体" w:cs="宋体"/>
          <w:color w:val="00B0F0"/>
          <w:kern w:val="0"/>
          <w:szCs w:val="21"/>
        </w:rPr>
      </w:pPr>
    </w:p>
    <w:tbl>
      <w:tblPr>
        <w:tblW w:w="87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88"/>
        <w:gridCol w:w="6095"/>
        <w:gridCol w:w="1701"/>
      </w:tblGrid>
      <w:tr w:rsidR="000473B4" w:rsidRPr="00306CFF" w:rsidTr="00C673D4">
        <w:trPr>
          <w:trHeight w:val="398"/>
          <w:tblCellSpacing w:w="0" w:type="dxa"/>
          <w:jc w:val="center"/>
        </w:trPr>
        <w:tc>
          <w:tcPr>
            <w:tcW w:w="988" w:type="dxa"/>
            <w:shd w:val="clear" w:color="auto" w:fill="auto"/>
            <w:vAlign w:val="center"/>
          </w:tcPr>
          <w:p w:rsidR="000473B4" w:rsidRPr="00306CFF" w:rsidRDefault="000473B4" w:rsidP="006F2F62">
            <w:pPr>
              <w:widowControl/>
              <w:jc w:val="center"/>
              <w:rPr>
                <w:rFonts w:ascii="宋体" w:hAnsi="宋体" w:cs="宋体"/>
                <w:color w:val="464646"/>
                <w:kern w:val="0"/>
                <w:szCs w:val="21"/>
              </w:rPr>
            </w:pPr>
            <w:r w:rsidRPr="00306CFF">
              <w:rPr>
                <w:rFonts w:ascii="宋体" w:hAnsi="宋体" w:cs="宋体" w:hint="eastAsia"/>
                <w:color w:val="464646"/>
                <w:kern w:val="0"/>
                <w:szCs w:val="21"/>
              </w:rPr>
              <w:t>基金代码</w:t>
            </w:r>
          </w:p>
        </w:tc>
        <w:tc>
          <w:tcPr>
            <w:tcW w:w="6095" w:type="dxa"/>
            <w:shd w:val="clear" w:color="auto" w:fill="auto"/>
            <w:vAlign w:val="center"/>
          </w:tcPr>
          <w:p w:rsidR="000473B4" w:rsidRPr="00306CFF" w:rsidRDefault="000473B4" w:rsidP="006F2F62">
            <w:pPr>
              <w:jc w:val="center"/>
              <w:rPr>
                <w:rFonts w:ascii="宋体" w:hAnsi="宋体" w:cs="宋体"/>
                <w:color w:val="464646"/>
                <w:kern w:val="0"/>
                <w:szCs w:val="21"/>
              </w:rPr>
            </w:pPr>
            <w:r w:rsidRPr="00306CFF">
              <w:rPr>
                <w:rFonts w:ascii="宋体" w:hAnsi="宋体" w:cs="宋体" w:hint="eastAsia"/>
                <w:color w:val="464646"/>
                <w:kern w:val="0"/>
                <w:szCs w:val="21"/>
              </w:rPr>
              <w:t>基金名称</w:t>
            </w:r>
          </w:p>
        </w:tc>
        <w:tc>
          <w:tcPr>
            <w:tcW w:w="1701" w:type="dxa"/>
            <w:shd w:val="clear" w:color="auto" w:fill="auto"/>
            <w:vAlign w:val="center"/>
          </w:tcPr>
          <w:p w:rsidR="000473B4" w:rsidRPr="00306CFF" w:rsidRDefault="000473B4" w:rsidP="006F2F62">
            <w:pPr>
              <w:jc w:val="center"/>
              <w:rPr>
                <w:rFonts w:ascii="宋体" w:hAnsi="宋体" w:cs="宋体"/>
                <w:color w:val="464646"/>
                <w:kern w:val="0"/>
                <w:szCs w:val="21"/>
              </w:rPr>
            </w:pPr>
            <w:r w:rsidRPr="00306CFF">
              <w:rPr>
                <w:rFonts w:ascii="宋体" w:hAnsi="宋体" w:cs="宋体" w:hint="eastAsia"/>
                <w:color w:val="464646"/>
                <w:kern w:val="0"/>
                <w:szCs w:val="21"/>
              </w:rPr>
              <w:t>场内简称</w:t>
            </w:r>
          </w:p>
        </w:tc>
      </w:tr>
      <w:tr w:rsidR="000473B4" w:rsidRPr="00306CFF" w:rsidTr="00C673D4">
        <w:trPr>
          <w:trHeight w:val="363"/>
          <w:tblCellSpacing w:w="0" w:type="dxa"/>
          <w:jc w:val="center"/>
        </w:trPr>
        <w:tc>
          <w:tcPr>
            <w:tcW w:w="988" w:type="dxa"/>
            <w:shd w:val="clear" w:color="auto" w:fill="auto"/>
          </w:tcPr>
          <w:p w:rsidR="000473B4" w:rsidRPr="00306CFF" w:rsidRDefault="00334E16" w:rsidP="000473B4">
            <w:pPr>
              <w:jc w:val="center"/>
              <w:rPr>
                <w:rFonts w:ascii="宋体" w:hAnsi="宋体" w:cs="宋体"/>
                <w:color w:val="464646"/>
                <w:kern w:val="0"/>
                <w:szCs w:val="21"/>
              </w:rPr>
            </w:pPr>
            <w:r w:rsidRPr="00306CFF">
              <w:rPr>
                <w:rFonts w:ascii="宋体" w:hAnsi="宋体" w:cs="宋体"/>
                <w:color w:val="464646"/>
                <w:kern w:val="0"/>
                <w:sz w:val="20"/>
                <w:szCs w:val="21"/>
              </w:rPr>
              <w:t>561980</w:t>
            </w:r>
          </w:p>
        </w:tc>
        <w:tc>
          <w:tcPr>
            <w:tcW w:w="6095" w:type="dxa"/>
            <w:shd w:val="clear" w:color="auto" w:fill="auto"/>
          </w:tcPr>
          <w:p w:rsidR="000473B4" w:rsidRPr="00306CFF" w:rsidRDefault="000473B4" w:rsidP="000473B4">
            <w:pPr>
              <w:jc w:val="center"/>
              <w:rPr>
                <w:rFonts w:ascii="宋体" w:hAnsi="宋体" w:cs="宋体"/>
                <w:color w:val="464646"/>
                <w:kern w:val="0"/>
                <w:szCs w:val="21"/>
              </w:rPr>
            </w:pPr>
            <w:r>
              <w:rPr>
                <w:rFonts w:ascii="宋体" w:hAnsi="宋体" w:cs="宋体"/>
                <w:color w:val="464646"/>
                <w:kern w:val="0"/>
                <w:sz w:val="20"/>
              </w:rPr>
              <w:t>招商中证半导体产业交易型开放式指数证券投资基金</w:t>
            </w:r>
          </w:p>
        </w:tc>
        <w:tc>
          <w:tcPr>
            <w:tcW w:w="1701" w:type="dxa"/>
            <w:shd w:val="clear" w:color="auto" w:fill="auto"/>
          </w:tcPr>
          <w:p w:rsidR="000473B4" w:rsidRPr="00306CFF" w:rsidRDefault="000473B4" w:rsidP="000473B4">
            <w:pPr>
              <w:jc w:val="center"/>
              <w:rPr>
                <w:rFonts w:ascii="宋体" w:hAnsi="宋体" w:cs="宋体"/>
                <w:color w:val="464646"/>
                <w:kern w:val="0"/>
                <w:szCs w:val="21"/>
              </w:rPr>
            </w:pPr>
            <w:r>
              <w:rPr>
                <w:rFonts w:ascii="宋体" w:hAnsi="宋体" w:cs="宋体"/>
                <w:color w:val="464646"/>
                <w:kern w:val="0"/>
                <w:sz w:val="20"/>
              </w:rPr>
              <w:t>芯片设备</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159690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招商中证有色金属矿业主题交易型开放式指数证券投资基金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 xml:space="preserve"> 矿业ETF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561960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招商中证国新央企股东回报交易型开放式指数证券投资基金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央企回报</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561950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招商中证500增强策略交易型开放式指数证券投资基金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500增强A</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561920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招商中证疫苗与生物技术交易型开放式指数证券投资基金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疫苗龙头</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159659</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招商纳斯达克100交易型开放式指数证券投资基金（QDII）</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纳斯达克100ETF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159680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招商中证1000增强策略交易型开放式指数证券投资基金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1000ETF增强</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511580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招商中证政策性金融债3-5年交易型开放式指数证券投资基金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政金债基</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159631</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招商中证100交易型开放式指数证券投资基金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中证100ETF招商</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159641</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招商中证上海环交所碳中和交易型开放式指数证券投资基金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双碳ETF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513220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招商中证全球中国互联网交易型开放式指数证券投资基金（QDII）</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互联网30</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517990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招商中证沪港深500医药卫生交易型开放式指数证券投资基金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医药基金</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517550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招商中证沪港深消费龙头交易型开放式指数证券投资基金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消费主题</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517900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招商中证银行AH价格优选交易型开放式指数证券投资基金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银行优选</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561990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招商沪深300增强策略交易型开放式指数证券投资基金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300增强</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159750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招商中证香港科技交易型开放式指数证券投资基金（QDII）</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香港科技50ETF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159779</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招商中证消费电子主题交易型开放式指数证券投资基金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消费电子ETF基金</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159701</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招商中证物联网主题交易型开放式指数证券投资基金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物联网ETF招商</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561910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招商中证电池主题交易型开放式指数证券投资基金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电池ETF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588300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招商中证科创创业50交易型开放式指数证券投资基金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双创ETF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561900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招商沪深300ESG基准交易型开放式指数证券投资基金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沪深ESG</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159899</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招商中证全指软件交易型开放式指数证券投资基金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软件龙头ETF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159898</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招商中证全指医疗器械交易型开放式指数证券投资基金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医疗器械指数ETF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159890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招商中证云计算与大数据主题交易型开放式指数证券投资基金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云计算ETF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516670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招商中证畜牧养殖交易型开放式指数证券投资基金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畜牧养殖</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159849</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招商中证生物科技主题交易型开放式指数证券投资基金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生物科技ETF招商</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159843</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招商国证食品饮料行业交易型开放式指数证券投资基金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食品饮料ETF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lastRenderedPageBreak/>
              <w:t>513990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招商上证港股通交易型开放式指数证券投资基金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港股通综</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159991</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招商创业板大盘交易型开放式指数证券投资基金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创大盘ETF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515160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招商MSCI中国A股国际通交易型开放式指数证券投资基金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MSCI招商</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515080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招商中证红利交易型开放式指数证券投资基金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中证红利</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159975</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招商深证100交易型开放式指数证券投资基金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深100ETF招商</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511850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招商财富宝交易型货币市场基金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财富宝E</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159003</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招商保证金快线货币市场基金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招商快线ETF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159909</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深证电子信息传媒产业(TMT)50交易型开放式指数证券投资基金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TMT50ETF</w:t>
            </w:r>
          </w:p>
        </w:tc>
      </w:tr>
      <w:tr w:rsidR="00C37219" w:rsidTr="00C673D4">
        <w:trPr>
          <w:trHeight w:val="363"/>
          <w:tblCellSpacing w:w="0" w:type="dxa"/>
          <w:jc w:val="center"/>
        </w:trPr>
        <w:tc>
          <w:tcPr>
            <w:tcW w:w="988"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510150</w:t>
            </w:r>
          </w:p>
        </w:tc>
        <w:tc>
          <w:tcPr>
            <w:tcW w:w="6095"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上证消费80交易型开放式指数证券投资基金</w:t>
            </w:r>
          </w:p>
        </w:tc>
        <w:tc>
          <w:tcPr>
            <w:tcW w:w="1701" w:type="dxa"/>
            <w:shd w:val="clear" w:color="auto" w:fill="auto"/>
          </w:tcPr>
          <w:p w:rsidR="00C37219" w:rsidRDefault="00BA089E">
            <w:pPr>
              <w:jc w:val="center"/>
              <w:rPr>
                <w:rFonts w:ascii="宋体" w:hAnsi="宋体" w:cs="宋体"/>
                <w:color w:val="464646"/>
                <w:kern w:val="0"/>
                <w:szCs w:val="21"/>
              </w:rPr>
            </w:pPr>
            <w:r>
              <w:rPr>
                <w:rFonts w:ascii="宋体" w:hAnsi="宋体" w:cs="宋体"/>
                <w:color w:val="464646"/>
                <w:kern w:val="0"/>
                <w:sz w:val="20"/>
              </w:rPr>
              <w:t>消费ETF</w:t>
            </w:r>
          </w:p>
        </w:tc>
      </w:tr>
    </w:tbl>
    <w:p w:rsidR="000473B4" w:rsidRPr="00A332B0" w:rsidRDefault="000473B4" w:rsidP="00503E19">
      <w:pPr>
        <w:spacing w:line="360" w:lineRule="auto"/>
        <w:ind w:firstLineChars="200" w:firstLine="420"/>
        <w:rPr>
          <w:rFonts w:ascii="宋体" w:hAnsi="宋体" w:cs="宋体"/>
          <w:color w:val="464646"/>
          <w:kern w:val="0"/>
          <w:szCs w:val="21"/>
        </w:rPr>
      </w:pPr>
    </w:p>
    <w:p w:rsidR="002978C1" w:rsidRPr="00A332B0" w:rsidRDefault="00EF1089" w:rsidP="008E332F">
      <w:pPr>
        <w:pStyle w:val="a3"/>
        <w:spacing w:line="360" w:lineRule="auto"/>
        <w:ind w:firstLineChars="200" w:firstLine="420"/>
        <w:rPr>
          <w:color w:val="464646"/>
          <w:sz w:val="21"/>
          <w:szCs w:val="21"/>
        </w:rPr>
      </w:pPr>
      <w:r>
        <w:rPr>
          <w:color w:val="464646"/>
          <w:sz w:val="21"/>
          <w:szCs w:val="21"/>
        </w:rPr>
        <w:t>具体业务类型及办理程序请遵循销售机构的相关规定。投资者欲了解详细信息请仔细阅读相关基金的基金合同和招募说明书等法律文件。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一、投资者可通过以下途径咨询有关详情：</w:t>
      </w:r>
      <w:bookmarkStart w:id="0" w:name="_GoBack"/>
      <w:bookmarkEnd w:id="0"/>
    </w:p>
    <w:p w:rsidR="00587E52" w:rsidRPr="00A332B0" w:rsidRDefault="00587E52" w:rsidP="00AF24DA">
      <w:pPr>
        <w:pStyle w:val="a3"/>
        <w:rPr>
          <w:color w:val="464646"/>
          <w:sz w:val="21"/>
          <w:szCs w:val="21"/>
        </w:rPr>
      </w:pPr>
      <w:r w:rsidRPr="00A332B0">
        <w:rPr>
          <w:color w:val="464646"/>
          <w:sz w:val="21"/>
          <w:szCs w:val="21"/>
        </w:rPr>
        <w:t>1、招商基金管理有限公司网站：www.cmfchina.com</w:t>
      </w:r>
    </w:p>
    <w:p w:rsidR="00587E52" w:rsidRPr="00A332B0" w:rsidRDefault="00587E52" w:rsidP="00AF24DA">
      <w:pPr>
        <w:pStyle w:val="a3"/>
        <w:rPr>
          <w:color w:val="464646"/>
          <w:sz w:val="21"/>
          <w:szCs w:val="21"/>
        </w:rPr>
      </w:pPr>
      <w:r w:rsidRPr="00A332B0">
        <w:rPr>
          <w:color w:val="464646"/>
          <w:sz w:val="21"/>
          <w:szCs w:val="21"/>
        </w:rPr>
        <w:t xml:space="preserve">2、招商基金管理有限公司客户服务热线：4008879555（免长途话费） </w:t>
      </w:r>
    </w:p>
    <w:p w:rsidR="00D9682E" w:rsidRPr="00334E16" w:rsidRDefault="00587E52" w:rsidP="009031DD">
      <w:pPr>
        <w:pStyle w:val="a3"/>
        <w:rPr>
          <w:color w:val="464646"/>
          <w:sz w:val="21"/>
          <w:szCs w:val="21"/>
        </w:rPr>
      </w:pPr>
      <w:r w:rsidRPr="00A332B0">
        <w:rPr>
          <w:color w:val="464646"/>
          <w:sz w:val="21"/>
          <w:szCs w:val="21"/>
        </w:rPr>
        <w:t>3、销售机构客服电话及网址：</w:t>
      </w:r>
    </w:p>
    <w:tbl>
      <w:tblPr>
        <w:tblW w:w="82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06"/>
        <w:gridCol w:w="3649"/>
        <w:gridCol w:w="2314"/>
      </w:tblGrid>
      <w:tr w:rsidR="00C770F0" w:rsidRPr="00306CFF" w:rsidTr="00611C97">
        <w:trPr>
          <w:trHeight w:val="398"/>
          <w:tblCellSpacing w:w="0" w:type="dxa"/>
          <w:jc w:val="center"/>
        </w:trPr>
        <w:tc>
          <w:tcPr>
            <w:tcW w:w="2363" w:type="dxa"/>
            <w:shd w:val="clear" w:color="auto" w:fill="auto"/>
            <w:vAlign w:val="center"/>
          </w:tcPr>
          <w:p w:rsidR="00C770F0" w:rsidRPr="00306CFF" w:rsidRDefault="00C770F0" w:rsidP="00EA707F">
            <w:pPr>
              <w:widowControl/>
              <w:jc w:val="center"/>
              <w:rPr>
                <w:color w:val="464646"/>
                <w:szCs w:val="21"/>
              </w:rPr>
            </w:pPr>
            <w:r w:rsidRPr="00306CFF">
              <w:rPr>
                <w:rFonts w:hint="eastAsia"/>
                <w:color w:val="464646"/>
                <w:szCs w:val="21"/>
              </w:rPr>
              <w:t>销售机构</w:t>
            </w:r>
          </w:p>
        </w:tc>
        <w:tc>
          <w:tcPr>
            <w:tcW w:w="3715" w:type="dxa"/>
            <w:shd w:val="clear" w:color="auto" w:fill="auto"/>
            <w:vAlign w:val="center"/>
          </w:tcPr>
          <w:p w:rsidR="00C770F0" w:rsidRPr="00306CFF" w:rsidRDefault="001562EE" w:rsidP="00EA707F">
            <w:pPr>
              <w:jc w:val="center"/>
              <w:rPr>
                <w:color w:val="464646"/>
                <w:szCs w:val="21"/>
              </w:rPr>
            </w:pPr>
            <w:r w:rsidRPr="00306CFF">
              <w:rPr>
                <w:rFonts w:hint="eastAsia"/>
                <w:color w:val="464646"/>
                <w:szCs w:val="21"/>
              </w:rPr>
              <w:t>公司网址</w:t>
            </w:r>
          </w:p>
        </w:tc>
        <w:tc>
          <w:tcPr>
            <w:tcW w:w="2191" w:type="dxa"/>
            <w:shd w:val="clear" w:color="auto" w:fill="auto"/>
            <w:vAlign w:val="center"/>
          </w:tcPr>
          <w:p w:rsidR="00C770F0" w:rsidRPr="00306CFF" w:rsidRDefault="001562EE" w:rsidP="00EA707F">
            <w:pPr>
              <w:jc w:val="center"/>
              <w:rPr>
                <w:color w:val="464646"/>
                <w:szCs w:val="21"/>
              </w:rPr>
            </w:pPr>
            <w:r w:rsidRPr="00306CFF">
              <w:rPr>
                <w:rFonts w:hint="eastAsia"/>
                <w:color w:val="464646"/>
                <w:szCs w:val="21"/>
              </w:rPr>
              <w:t>客服电话</w:t>
            </w:r>
          </w:p>
        </w:tc>
      </w:tr>
      <w:tr w:rsidR="000473B4" w:rsidRPr="00306CFF" w:rsidTr="006F2F62">
        <w:trPr>
          <w:trHeight w:val="402"/>
          <w:tblCellSpacing w:w="0" w:type="dxa"/>
          <w:jc w:val="center"/>
        </w:trPr>
        <w:tc>
          <w:tcPr>
            <w:tcW w:w="2363" w:type="dxa"/>
            <w:shd w:val="clear" w:color="auto" w:fill="auto"/>
          </w:tcPr>
          <w:p w:rsidR="000473B4" w:rsidRPr="00306CFF" w:rsidRDefault="00334E16" w:rsidP="000473B4">
            <w:pPr>
              <w:jc w:val="center"/>
              <w:rPr>
                <w:rFonts w:ascii="宋体" w:hAnsi="宋体"/>
                <w:color w:val="464646"/>
                <w:szCs w:val="21"/>
              </w:rPr>
            </w:pPr>
            <w:r w:rsidRPr="00306CFF">
              <w:rPr>
                <w:rFonts w:ascii="宋体" w:hAnsi="宋体" w:cs="宋体"/>
                <w:color w:val="464646"/>
                <w:kern w:val="0"/>
                <w:sz w:val="20"/>
                <w:szCs w:val="21"/>
              </w:rPr>
              <w:t>民生证券</w:t>
            </w:r>
          </w:p>
        </w:tc>
        <w:tc>
          <w:tcPr>
            <w:tcW w:w="2363" w:type="dxa"/>
            <w:shd w:val="clear" w:color="auto" w:fill="auto"/>
          </w:tcPr>
          <w:p w:rsidR="000473B4" w:rsidRPr="00306CFF" w:rsidRDefault="000473B4" w:rsidP="000473B4">
            <w:pPr>
              <w:jc w:val="center"/>
              <w:rPr>
                <w:rFonts w:ascii="宋体" w:hAnsi="宋体"/>
                <w:color w:val="464646"/>
                <w:szCs w:val="21"/>
              </w:rPr>
            </w:pPr>
            <w:r>
              <w:rPr>
                <w:rFonts w:ascii="宋体" w:hAnsi="宋体" w:cs="宋体"/>
                <w:color w:val="464646"/>
                <w:kern w:val="0"/>
                <w:sz w:val="20"/>
              </w:rPr>
              <w:t>www.mszq.com</w:t>
            </w:r>
          </w:p>
        </w:tc>
        <w:tc>
          <w:tcPr>
            <w:tcW w:w="2363" w:type="dxa"/>
            <w:shd w:val="clear" w:color="auto" w:fill="auto"/>
          </w:tcPr>
          <w:p w:rsidR="000473B4" w:rsidRPr="00306CFF" w:rsidRDefault="000473B4" w:rsidP="000473B4">
            <w:pPr>
              <w:jc w:val="center"/>
              <w:rPr>
                <w:rFonts w:ascii="宋体" w:hAnsi="宋体"/>
                <w:color w:val="464646"/>
                <w:szCs w:val="21"/>
              </w:rPr>
            </w:pPr>
            <w:r>
              <w:rPr>
                <w:rFonts w:ascii="宋体" w:hAnsi="宋体" w:cs="宋体"/>
                <w:color w:val="464646"/>
                <w:kern w:val="0"/>
                <w:sz w:val="20"/>
              </w:rPr>
              <w:t>95376</w:t>
            </w:r>
          </w:p>
        </w:tc>
      </w:tr>
    </w:tbl>
    <w:p w:rsidR="00941E14" w:rsidRPr="00306CFF" w:rsidRDefault="00941E14" w:rsidP="00941E14">
      <w:pPr>
        <w:pStyle w:val="a3"/>
        <w:spacing w:line="360" w:lineRule="auto"/>
        <w:rPr>
          <w:b/>
          <w:color w:val="464646"/>
          <w:sz w:val="21"/>
          <w:szCs w:val="21"/>
        </w:rPr>
      </w:pPr>
      <w:r w:rsidRPr="00306CFF">
        <w:rPr>
          <w:rFonts w:hint="eastAsia"/>
          <w:b/>
          <w:color w:val="464646"/>
          <w:sz w:val="21"/>
          <w:szCs w:val="21"/>
        </w:rPr>
        <w:t>二、风险提示：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 xml:space="preserve">基金管理人承诺以诚实信用、勤勉尽责的原则管理和运用基金资产，但不保证基金一定盈利，也不保证最低收益。投资者投资于上述基金时应认真阅读上述基金的基金合同、招募说明书等资料。敬请投资者留意投资风险。 </w:t>
      </w:r>
    </w:p>
    <w:p w:rsidR="00941E14" w:rsidRPr="00936791" w:rsidRDefault="00941E14" w:rsidP="00941E14">
      <w:pPr>
        <w:pStyle w:val="a3"/>
        <w:spacing w:line="360" w:lineRule="auto"/>
        <w:ind w:right="420" w:firstLineChars="200" w:firstLine="420"/>
        <w:rPr>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lastRenderedPageBreak/>
        <w:t>招商基金管理有限公司</w:t>
      </w:r>
    </w:p>
    <w:p w:rsidR="00334E16" w:rsidRPr="00D720CC" w:rsidRDefault="00334E16" w:rsidP="00334E16">
      <w:pPr>
        <w:pStyle w:val="a3"/>
        <w:spacing w:line="300" w:lineRule="atLeast"/>
        <w:ind w:right="736"/>
        <w:jc w:val="right"/>
        <w:rPr>
          <w:b/>
          <w:sz w:val="21"/>
          <w:szCs w:val="21"/>
        </w:rPr>
      </w:pPr>
      <w:r>
        <w:rPr>
          <w:b/>
          <w:color w:val="464646"/>
          <w:sz w:val="21"/>
          <w:szCs w:val="21"/>
        </w:rPr>
        <w:t>2024年1月15日</w:t>
      </w:r>
    </w:p>
    <w:p w:rsidR="00587E52" w:rsidRPr="00AE6D6F" w:rsidRDefault="00587E52" w:rsidP="00334E16">
      <w:pPr>
        <w:pStyle w:val="a3"/>
        <w:spacing w:line="300" w:lineRule="atLeast"/>
        <w:ind w:right="736"/>
        <w:jc w:val="right"/>
        <w:rPr>
          <w:b/>
          <w:color w:val="00B0F0"/>
          <w:sz w:val="21"/>
          <w:szCs w:val="21"/>
        </w:rPr>
      </w:pPr>
    </w:p>
    <w:sectPr w:rsidR="00587E52" w:rsidRPr="00AE6D6F" w:rsidSect="00F50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9E" w:rsidRDefault="00BA089E" w:rsidP="0071050F">
      <w:r>
        <w:separator/>
      </w:r>
    </w:p>
  </w:endnote>
  <w:endnote w:type="continuationSeparator" w:id="0">
    <w:p w:rsidR="00BA089E" w:rsidRDefault="00BA089E"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9E" w:rsidRDefault="00BA089E" w:rsidP="0071050F">
      <w:r>
        <w:separator/>
      </w:r>
    </w:p>
  </w:footnote>
  <w:footnote w:type="continuationSeparator" w:id="0">
    <w:p w:rsidR="00BA089E" w:rsidRDefault="00BA089E"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E52"/>
    <w:rsid w:val="00010435"/>
    <w:rsid w:val="00024CA0"/>
    <w:rsid w:val="00032C5F"/>
    <w:rsid w:val="00033424"/>
    <w:rsid w:val="000378F9"/>
    <w:rsid w:val="00043A44"/>
    <w:rsid w:val="00045895"/>
    <w:rsid w:val="000473B4"/>
    <w:rsid w:val="000536F2"/>
    <w:rsid w:val="00053C92"/>
    <w:rsid w:val="00053D13"/>
    <w:rsid w:val="000561A1"/>
    <w:rsid w:val="00056884"/>
    <w:rsid w:val="00060F1E"/>
    <w:rsid w:val="00064A9E"/>
    <w:rsid w:val="00073126"/>
    <w:rsid w:val="00074363"/>
    <w:rsid w:val="000749CB"/>
    <w:rsid w:val="0008232C"/>
    <w:rsid w:val="00094F7B"/>
    <w:rsid w:val="00097E17"/>
    <w:rsid w:val="000A5D99"/>
    <w:rsid w:val="000A7552"/>
    <w:rsid w:val="000B7212"/>
    <w:rsid w:val="000B790C"/>
    <w:rsid w:val="000C2B23"/>
    <w:rsid w:val="000D217D"/>
    <w:rsid w:val="000D5110"/>
    <w:rsid w:val="000E6800"/>
    <w:rsid w:val="000E73DB"/>
    <w:rsid w:val="000F17C4"/>
    <w:rsid w:val="000F25A0"/>
    <w:rsid w:val="000F5CE4"/>
    <w:rsid w:val="000F7EA4"/>
    <w:rsid w:val="00107654"/>
    <w:rsid w:val="00110413"/>
    <w:rsid w:val="0012239E"/>
    <w:rsid w:val="00123174"/>
    <w:rsid w:val="0013106C"/>
    <w:rsid w:val="001316DA"/>
    <w:rsid w:val="00131C34"/>
    <w:rsid w:val="00135F21"/>
    <w:rsid w:val="00136368"/>
    <w:rsid w:val="00146011"/>
    <w:rsid w:val="00150071"/>
    <w:rsid w:val="001562EE"/>
    <w:rsid w:val="00162DB3"/>
    <w:rsid w:val="0017073E"/>
    <w:rsid w:val="00173A65"/>
    <w:rsid w:val="00176FBC"/>
    <w:rsid w:val="0018186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1F6376"/>
    <w:rsid w:val="002108F6"/>
    <w:rsid w:val="00212AC5"/>
    <w:rsid w:val="0022161A"/>
    <w:rsid w:val="0023234A"/>
    <w:rsid w:val="00235A44"/>
    <w:rsid w:val="002431DE"/>
    <w:rsid w:val="002510D3"/>
    <w:rsid w:val="00251293"/>
    <w:rsid w:val="00252C18"/>
    <w:rsid w:val="00252CFE"/>
    <w:rsid w:val="00253916"/>
    <w:rsid w:val="00256064"/>
    <w:rsid w:val="0026579D"/>
    <w:rsid w:val="00270810"/>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28EE"/>
    <w:rsid w:val="002D6ABF"/>
    <w:rsid w:val="002E19E2"/>
    <w:rsid w:val="002E5D97"/>
    <w:rsid w:val="00301C63"/>
    <w:rsid w:val="00306CFF"/>
    <w:rsid w:val="00320C03"/>
    <w:rsid w:val="00321998"/>
    <w:rsid w:val="0033286A"/>
    <w:rsid w:val="00332D42"/>
    <w:rsid w:val="00334E16"/>
    <w:rsid w:val="003417D2"/>
    <w:rsid w:val="00342A2D"/>
    <w:rsid w:val="003508FD"/>
    <w:rsid w:val="003560CB"/>
    <w:rsid w:val="003659F1"/>
    <w:rsid w:val="0037407A"/>
    <w:rsid w:val="00374A16"/>
    <w:rsid w:val="003914B2"/>
    <w:rsid w:val="0039366C"/>
    <w:rsid w:val="003A2F3E"/>
    <w:rsid w:val="003B7B51"/>
    <w:rsid w:val="003C46DF"/>
    <w:rsid w:val="003E592C"/>
    <w:rsid w:val="00402CBB"/>
    <w:rsid w:val="0040614C"/>
    <w:rsid w:val="00407251"/>
    <w:rsid w:val="0041793F"/>
    <w:rsid w:val="0042027E"/>
    <w:rsid w:val="00420FA6"/>
    <w:rsid w:val="00422357"/>
    <w:rsid w:val="00426DBA"/>
    <w:rsid w:val="00431991"/>
    <w:rsid w:val="004350CE"/>
    <w:rsid w:val="00443E10"/>
    <w:rsid w:val="00454002"/>
    <w:rsid w:val="0045792F"/>
    <w:rsid w:val="004626C2"/>
    <w:rsid w:val="004659B2"/>
    <w:rsid w:val="00471025"/>
    <w:rsid w:val="00476D9E"/>
    <w:rsid w:val="00477E9B"/>
    <w:rsid w:val="004809DD"/>
    <w:rsid w:val="004832E1"/>
    <w:rsid w:val="00487A22"/>
    <w:rsid w:val="00490B7D"/>
    <w:rsid w:val="00496C8F"/>
    <w:rsid w:val="004A0AEB"/>
    <w:rsid w:val="004A59B5"/>
    <w:rsid w:val="004B0735"/>
    <w:rsid w:val="004B3284"/>
    <w:rsid w:val="004B4447"/>
    <w:rsid w:val="004C7D5D"/>
    <w:rsid w:val="004D2470"/>
    <w:rsid w:val="004E4D72"/>
    <w:rsid w:val="004F254E"/>
    <w:rsid w:val="004F72DF"/>
    <w:rsid w:val="00503E19"/>
    <w:rsid w:val="00504E5D"/>
    <w:rsid w:val="005061EE"/>
    <w:rsid w:val="00511425"/>
    <w:rsid w:val="00512F7A"/>
    <w:rsid w:val="00522819"/>
    <w:rsid w:val="005253F3"/>
    <w:rsid w:val="00525A2F"/>
    <w:rsid w:val="005301CD"/>
    <w:rsid w:val="005360F4"/>
    <w:rsid w:val="00542535"/>
    <w:rsid w:val="005509BD"/>
    <w:rsid w:val="00550E09"/>
    <w:rsid w:val="00554240"/>
    <w:rsid w:val="00560E2C"/>
    <w:rsid w:val="005735F0"/>
    <w:rsid w:val="005838E5"/>
    <w:rsid w:val="00586AF7"/>
    <w:rsid w:val="0058779A"/>
    <w:rsid w:val="00587E52"/>
    <w:rsid w:val="005A0B3C"/>
    <w:rsid w:val="005A3A1D"/>
    <w:rsid w:val="005A3DAA"/>
    <w:rsid w:val="005B45D7"/>
    <w:rsid w:val="005B591E"/>
    <w:rsid w:val="005D2E92"/>
    <w:rsid w:val="005D5504"/>
    <w:rsid w:val="005F31AE"/>
    <w:rsid w:val="0061115B"/>
    <w:rsid w:val="00611C97"/>
    <w:rsid w:val="00613337"/>
    <w:rsid w:val="00616079"/>
    <w:rsid w:val="00620F67"/>
    <w:rsid w:val="006248DC"/>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648A"/>
    <w:rsid w:val="006B4A7D"/>
    <w:rsid w:val="006B6C07"/>
    <w:rsid w:val="006D6B37"/>
    <w:rsid w:val="006E1E43"/>
    <w:rsid w:val="006E4C38"/>
    <w:rsid w:val="006E61B8"/>
    <w:rsid w:val="006E6329"/>
    <w:rsid w:val="006F2F62"/>
    <w:rsid w:val="006F3122"/>
    <w:rsid w:val="00702FAD"/>
    <w:rsid w:val="00703D22"/>
    <w:rsid w:val="00706370"/>
    <w:rsid w:val="0071050F"/>
    <w:rsid w:val="00720422"/>
    <w:rsid w:val="00720B88"/>
    <w:rsid w:val="00734413"/>
    <w:rsid w:val="00737C0B"/>
    <w:rsid w:val="007400CB"/>
    <w:rsid w:val="00740E35"/>
    <w:rsid w:val="00743927"/>
    <w:rsid w:val="0075764A"/>
    <w:rsid w:val="00764ECC"/>
    <w:rsid w:val="00773F96"/>
    <w:rsid w:val="00776493"/>
    <w:rsid w:val="007841F5"/>
    <w:rsid w:val="00785CDE"/>
    <w:rsid w:val="0078643F"/>
    <w:rsid w:val="00792229"/>
    <w:rsid w:val="0079787D"/>
    <w:rsid w:val="007A4BE8"/>
    <w:rsid w:val="007B7E81"/>
    <w:rsid w:val="007C0BE7"/>
    <w:rsid w:val="007C2F0F"/>
    <w:rsid w:val="007F28D4"/>
    <w:rsid w:val="007F5F69"/>
    <w:rsid w:val="007F62B0"/>
    <w:rsid w:val="00802F80"/>
    <w:rsid w:val="008032D3"/>
    <w:rsid w:val="00805199"/>
    <w:rsid w:val="00807114"/>
    <w:rsid w:val="00811165"/>
    <w:rsid w:val="00815A35"/>
    <w:rsid w:val="00816096"/>
    <w:rsid w:val="00825AB1"/>
    <w:rsid w:val="0082789A"/>
    <w:rsid w:val="00835689"/>
    <w:rsid w:val="00836B1C"/>
    <w:rsid w:val="0084120F"/>
    <w:rsid w:val="00843011"/>
    <w:rsid w:val="00843C5D"/>
    <w:rsid w:val="00845BCE"/>
    <w:rsid w:val="00846A31"/>
    <w:rsid w:val="0085432F"/>
    <w:rsid w:val="00857EDF"/>
    <w:rsid w:val="0086117E"/>
    <w:rsid w:val="008612F5"/>
    <w:rsid w:val="00862709"/>
    <w:rsid w:val="00863DE5"/>
    <w:rsid w:val="00870811"/>
    <w:rsid w:val="0087483B"/>
    <w:rsid w:val="0087608E"/>
    <w:rsid w:val="00881F4A"/>
    <w:rsid w:val="0088661E"/>
    <w:rsid w:val="00893A1D"/>
    <w:rsid w:val="0089499D"/>
    <w:rsid w:val="008A0650"/>
    <w:rsid w:val="008A458C"/>
    <w:rsid w:val="008A501C"/>
    <w:rsid w:val="008A5CD0"/>
    <w:rsid w:val="008B175F"/>
    <w:rsid w:val="008C0DA4"/>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35355"/>
    <w:rsid w:val="0094028D"/>
    <w:rsid w:val="00941E14"/>
    <w:rsid w:val="00945A1A"/>
    <w:rsid w:val="009511CB"/>
    <w:rsid w:val="00953E0F"/>
    <w:rsid w:val="00957FDF"/>
    <w:rsid w:val="00960EF5"/>
    <w:rsid w:val="009614C8"/>
    <w:rsid w:val="0096351B"/>
    <w:rsid w:val="00963C82"/>
    <w:rsid w:val="00963E7B"/>
    <w:rsid w:val="00965C17"/>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52D50"/>
    <w:rsid w:val="00A53ED3"/>
    <w:rsid w:val="00A5700B"/>
    <w:rsid w:val="00A61FC5"/>
    <w:rsid w:val="00A77E36"/>
    <w:rsid w:val="00A83117"/>
    <w:rsid w:val="00A93090"/>
    <w:rsid w:val="00A95BF1"/>
    <w:rsid w:val="00AA4062"/>
    <w:rsid w:val="00AA43A2"/>
    <w:rsid w:val="00AA6903"/>
    <w:rsid w:val="00AB0B6D"/>
    <w:rsid w:val="00AB1AC3"/>
    <w:rsid w:val="00AB411B"/>
    <w:rsid w:val="00AC4420"/>
    <w:rsid w:val="00AD23F6"/>
    <w:rsid w:val="00AE0A6A"/>
    <w:rsid w:val="00AE1E47"/>
    <w:rsid w:val="00AE249E"/>
    <w:rsid w:val="00AE2F20"/>
    <w:rsid w:val="00AE6D6F"/>
    <w:rsid w:val="00AE71CA"/>
    <w:rsid w:val="00AF24DA"/>
    <w:rsid w:val="00AF5135"/>
    <w:rsid w:val="00AF7502"/>
    <w:rsid w:val="00B01290"/>
    <w:rsid w:val="00B04422"/>
    <w:rsid w:val="00B05670"/>
    <w:rsid w:val="00B14471"/>
    <w:rsid w:val="00B227DC"/>
    <w:rsid w:val="00B2390F"/>
    <w:rsid w:val="00B26782"/>
    <w:rsid w:val="00B27C47"/>
    <w:rsid w:val="00B31BB3"/>
    <w:rsid w:val="00B4311F"/>
    <w:rsid w:val="00B438E4"/>
    <w:rsid w:val="00B440F3"/>
    <w:rsid w:val="00B542D1"/>
    <w:rsid w:val="00B9697E"/>
    <w:rsid w:val="00BA089E"/>
    <w:rsid w:val="00BA0BFA"/>
    <w:rsid w:val="00BA2350"/>
    <w:rsid w:val="00BB7A0F"/>
    <w:rsid w:val="00BC3E70"/>
    <w:rsid w:val="00BC67E4"/>
    <w:rsid w:val="00C01B53"/>
    <w:rsid w:val="00C03F76"/>
    <w:rsid w:val="00C06B5A"/>
    <w:rsid w:val="00C10C64"/>
    <w:rsid w:val="00C10E20"/>
    <w:rsid w:val="00C1298F"/>
    <w:rsid w:val="00C1534E"/>
    <w:rsid w:val="00C20719"/>
    <w:rsid w:val="00C20A9E"/>
    <w:rsid w:val="00C33311"/>
    <w:rsid w:val="00C37219"/>
    <w:rsid w:val="00C421CD"/>
    <w:rsid w:val="00C44F0E"/>
    <w:rsid w:val="00C45DEA"/>
    <w:rsid w:val="00C536AD"/>
    <w:rsid w:val="00C61919"/>
    <w:rsid w:val="00C64232"/>
    <w:rsid w:val="00C662B7"/>
    <w:rsid w:val="00C673D4"/>
    <w:rsid w:val="00C72905"/>
    <w:rsid w:val="00C74B6D"/>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1D1E"/>
    <w:rsid w:val="00D0357B"/>
    <w:rsid w:val="00D049BA"/>
    <w:rsid w:val="00D204CD"/>
    <w:rsid w:val="00D266CC"/>
    <w:rsid w:val="00D32B4D"/>
    <w:rsid w:val="00D4222A"/>
    <w:rsid w:val="00D433A4"/>
    <w:rsid w:val="00D51F50"/>
    <w:rsid w:val="00D5244B"/>
    <w:rsid w:val="00D707EC"/>
    <w:rsid w:val="00D70AF7"/>
    <w:rsid w:val="00D720CC"/>
    <w:rsid w:val="00D75215"/>
    <w:rsid w:val="00D754A7"/>
    <w:rsid w:val="00D766B5"/>
    <w:rsid w:val="00D8464F"/>
    <w:rsid w:val="00D860D1"/>
    <w:rsid w:val="00D91BA6"/>
    <w:rsid w:val="00D966EA"/>
    <w:rsid w:val="00D9682E"/>
    <w:rsid w:val="00D976FD"/>
    <w:rsid w:val="00DA3C20"/>
    <w:rsid w:val="00DA4BE8"/>
    <w:rsid w:val="00DA5A11"/>
    <w:rsid w:val="00DC15F8"/>
    <w:rsid w:val="00DC44AA"/>
    <w:rsid w:val="00DD685A"/>
    <w:rsid w:val="00DF429C"/>
    <w:rsid w:val="00E0037D"/>
    <w:rsid w:val="00E0173D"/>
    <w:rsid w:val="00E04F8E"/>
    <w:rsid w:val="00E0553A"/>
    <w:rsid w:val="00E063CD"/>
    <w:rsid w:val="00E06775"/>
    <w:rsid w:val="00E071FB"/>
    <w:rsid w:val="00E11144"/>
    <w:rsid w:val="00E12D9E"/>
    <w:rsid w:val="00E1669A"/>
    <w:rsid w:val="00E1698D"/>
    <w:rsid w:val="00E2502C"/>
    <w:rsid w:val="00E25350"/>
    <w:rsid w:val="00E27F55"/>
    <w:rsid w:val="00E43A76"/>
    <w:rsid w:val="00E538FE"/>
    <w:rsid w:val="00E54820"/>
    <w:rsid w:val="00E566C2"/>
    <w:rsid w:val="00E569A9"/>
    <w:rsid w:val="00E60AD6"/>
    <w:rsid w:val="00E63657"/>
    <w:rsid w:val="00E72682"/>
    <w:rsid w:val="00E72EC6"/>
    <w:rsid w:val="00E77D4F"/>
    <w:rsid w:val="00E82DA2"/>
    <w:rsid w:val="00E90290"/>
    <w:rsid w:val="00E91082"/>
    <w:rsid w:val="00E94316"/>
    <w:rsid w:val="00E95A1A"/>
    <w:rsid w:val="00EA1CFC"/>
    <w:rsid w:val="00EA278B"/>
    <w:rsid w:val="00EA3DB1"/>
    <w:rsid w:val="00EA707F"/>
    <w:rsid w:val="00EB298F"/>
    <w:rsid w:val="00EB410D"/>
    <w:rsid w:val="00EC0134"/>
    <w:rsid w:val="00EC18D9"/>
    <w:rsid w:val="00EC3ECD"/>
    <w:rsid w:val="00EC52E4"/>
    <w:rsid w:val="00EC7280"/>
    <w:rsid w:val="00ED0DD9"/>
    <w:rsid w:val="00ED1A44"/>
    <w:rsid w:val="00ED3BF4"/>
    <w:rsid w:val="00EE0954"/>
    <w:rsid w:val="00EE16C4"/>
    <w:rsid w:val="00EE7FD2"/>
    <w:rsid w:val="00EF1089"/>
    <w:rsid w:val="00EF2259"/>
    <w:rsid w:val="00EF4F01"/>
    <w:rsid w:val="00EF6DE1"/>
    <w:rsid w:val="00F0154E"/>
    <w:rsid w:val="00F05845"/>
    <w:rsid w:val="00F06070"/>
    <w:rsid w:val="00F063BF"/>
    <w:rsid w:val="00F15E08"/>
    <w:rsid w:val="00F212C4"/>
    <w:rsid w:val="00F31CAB"/>
    <w:rsid w:val="00F34F16"/>
    <w:rsid w:val="00F3747D"/>
    <w:rsid w:val="00F4640A"/>
    <w:rsid w:val="00F476CF"/>
    <w:rsid w:val="00F50C24"/>
    <w:rsid w:val="00F5500B"/>
    <w:rsid w:val="00F568A7"/>
    <w:rsid w:val="00F60959"/>
    <w:rsid w:val="00F64C0C"/>
    <w:rsid w:val="00F70264"/>
    <w:rsid w:val="00F83B28"/>
    <w:rsid w:val="00F854D6"/>
    <w:rsid w:val="00F93288"/>
    <w:rsid w:val="00F9497D"/>
    <w:rsid w:val="00FA20CF"/>
    <w:rsid w:val="00FA6157"/>
    <w:rsid w:val="00FA716F"/>
    <w:rsid w:val="00FB623A"/>
    <w:rsid w:val="00FC036D"/>
    <w:rsid w:val="00FC241F"/>
    <w:rsid w:val="00FC2B03"/>
    <w:rsid w:val="00FC5C01"/>
    <w:rsid w:val="00FE7784"/>
    <w:rsid w:val="00FE7C76"/>
    <w:rsid w:val="00FF36E2"/>
    <w:rsid w:val="00FF3AC7"/>
    <w:rsid w:val="00FF5E5E"/>
    <w:rsid w:val="00FF6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C24"/>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1777</Characters>
  <Application>Microsoft Office Word</Application>
  <DocSecurity>4</DocSecurity>
  <Lines>14</Lines>
  <Paragraphs>4</Paragraphs>
  <ScaleCrop>false</ScaleCrop>
  <Company>cmf</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creator>liuyj</dc:creator>
  <cp:lastModifiedBy>ZHONGM</cp:lastModifiedBy>
  <cp:revision>2</cp:revision>
  <dcterms:created xsi:type="dcterms:W3CDTF">2024-01-14T16:01:00Z</dcterms:created>
  <dcterms:modified xsi:type="dcterms:W3CDTF">2024-01-14T16:01:00Z</dcterms:modified>
</cp:coreProperties>
</file>