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53" w:rsidRPr="00323C53" w:rsidRDefault="000A197B" w:rsidP="00323C53">
      <w:pPr>
        <w:widowControl/>
        <w:snapToGrid w:val="0"/>
        <w:spacing w:line="440" w:lineRule="exact"/>
        <w:jc w:val="center"/>
        <w:rPr>
          <w:rFonts w:ascii="宋体" w:hAnsi="宋体"/>
          <w:b/>
          <w:kern w:val="0"/>
          <w:sz w:val="30"/>
          <w:szCs w:val="30"/>
        </w:rPr>
      </w:pPr>
      <w:r w:rsidRPr="00323C53">
        <w:rPr>
          <w:rFonts w:ascii="宋体" w:hAnsi="宋体" w:hint="eastAsia"/>
          <w:b/>
          <w:kern w:val="0"/>
          <w:sz w:val="30"/>
          <w:szCs w:val="30"/>
        </w:rPr>
        <w:t>华宝基金管理有限公司</w:t>
      </w:r>
    </w:p>
    <w:p w:rsidR="008457B1" w:rsidRDefault="000A197B" w:rsidP="00323C53">
      <w:pPr>
        <w:widowControl/>
        <w:snapToGrid w:val="0"/>
        <w:spacing w:line="440" w:lineRule="exact"/>
        <w:jc w:val="center"/>
        <w:rPr>
          <w:rFonts w:ascii="宋体" w:hAnsi="宋体"/>
          <w:b/>
          <w:kern w:val="0"/>
          <w:sz w:val="30"/>
          <w:szCs w:val="30"/>
        </w:rPr>
      </w:pPr>
      <w:r w:rsidRPr="00323C53">
        <w:rPr>
          <w:rFonts w:ascii="宋体" w:hAnsi="宋体" w:hint="eastAsia"/>
          <w:b/>
          <w:kern w:val="0"/>
          <w:sz w:val="30"/>
          <w:szCs w:val="30"/>
        </w:rPr>
        <w:t>关于旗下部分基金</w:t>
      </w:r>
      <w:r w:rsidR="00B2563C">
        <w:rPr>
          <w:rFonts w:ascii="宋体" w:hAnsi="宋体" w:hint="eastAsia"/>
          <w:b/>
          <w:kern w:val="0"/>
          <w:sz w:val="30"/>
          <w:szCs w:val="30"/>
        </w:rPr>
        <w:t>指定主流动性服务商的公告</w:t>
      </w:r>
    </w:p>
    <w:p w:rsidR="008457B1" w:rsidRDefault="008457B1">
      <w:pPr>
        <w:widowControl/>
        <w:snapToGrid w:val="0"/>
        <w:spacing w:line="440" w:lineRule="exact"/>
        <w:ind w:firstLine="600"/>
        <w:jc w:val="center"/>
        <w:rPr>
          <w:rFonts w:ascii="宋体" w:hAnsi="宋体"/>
          <w:kern w:val="0"/>
          <w:sz w:val="30"/>
          <w:szCs w:val="30"/>
        </w:rPr>
      </w:pP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根据《深圳证券交易所证券投资基金业务指引第</w:t>
      </w:r>
      <w:r w:rsidRPr="00236774">
        <w:rPr>
          <w:rFonts w:ascii="宋体" w:hAnsi="宋体" w:hint="eastAsia"/>
          <w:szCs w:val="21"/>
        </w:rPr>
        <w:t>2</w:t>
      </w:r>
      <w:r w:rsidRPr="00236774">
        <w:rPr>
          <w:rFonts w:ascii="宋体" w:hAnsi="宋体" w:hint="eastAsia"/>
          <w:szCs w:val="21"/>
        </w:rPr>
        <w:t>号——流动性服务》等有关规定，自</w:t>
      </w:r>
      <w:r w:rsidRPr="00236774">
        <w:rPr>
          <w:rFonts w:ascii="宋体" w:hAnsi="宋体" w:hint="eastAsia"/>
          <w:szCs w:val="21"/>
        </w:rPr>
        <w:t>2024</w:t>
      </w:r>
      <w:r w:rsidRPr="00236774">
        <w:rPr>
          <w:rFonts w:ascii="宋体" w:hAnsi="宋体" w:hint="eastAsia"/>
          <w:szCs w:val="21"/>
        </w:rPr>
        <w:t>年</w:t>
      </w:r>
      <w:r w:rsidRPr="00236774">
        <w:rPr>
          <w:rFonts w:ascii="宋体" w:hAnsi="宋体" w:hint="eastAsia"/>
          <w:szCs w:val="21"/>
        </w:rPr>
        <w:t>1</w:t>
      </w:r>
      <w:r w:rsidRPr="00236774">
        <w:rPr>
          <w:rFonts w:ascii="宋体" w:hAnsi="宋体" w:hint="eastAsia"/>
          <w:szCs w:val="21"/>
        </w:rPr>
        <w:t>月</w:t>
      </w:r>
      <w:r w:rsidRPr="00236774">
        <w:rPr>
          <w:rFonts w:ascii="宋体" w:hAnsi="宋体" w:hint="eastAsia"/>
          <w:szCs w:val="21"/>
        </w:rPr>
        <w:t>1</w:t>
      </w:r>
      <w:r w:rsidR="00B74525">
        <w:rPr>
          <w:rFonts w:ascii="宋体" w:hAnsi="宋体"/>
          <w:szCs w:val="21"/>
        </w:rPr>
        <w:t>2</w:t>
      </w:r>
      <w:r w:rsidRPr="00236774">
        <w:rPr>
          <w:rFonts w:ascii="宋体" w:hAnsi="宋体" w:hint="eastAsia"/>
          <w:szCs w:val="21"/>
        </w:rPr>
        <w:t>日起，本公司指定下列流动性服务商为相关证券投资基金的主流动性服务商：</w:t>
      </w: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1</w:t>
      </w:r>
      <w:r w:rsidRPr="00236774">
        <w:rPr>
          <w:rFonts w:ascii="宋体" w:hAnsi="宋体" w:hint="eastAsia"/>
          <w:szCs w:val="21"/>
        </w:rPr>
        <w:t>、华宝中证</w:t>
      </w:r>
      <w:r w:rsidRPr="00236774">
        <w:rPr>
          <w:rFonts w:ascii="宋体" w:hAnsi="宋体" w:hint="eastAsia"/>
          <w:szCs w:val="21"/>
        </w:rPr>
        <w:t>800</w:t>
      </w:r>
      <w:r w:rsidRPr="00236774">
        <w:rPr>
          <w:rFonts w:ascii="宋体" w:hAnsi="宋体" w:hint="eastAsia"/>
          <w:szCs w:val="21"/>
        </w:rPr>
        <w:t>地产交易型开放式指数证券投资基金（基金代码：</w:t>
      </w:r>
      <w:r w:rsidRPr="00236774">
        <w:rPr>
          <w:rFonts w:ascii="宋体" w:hAnsi="宋体" w:hint="eastAsia"/>
          <w:szCs w:val="21"/>
        </w:rPr>
        <w:t>159707</w:t>
      </w:r>
      <w:r w:rsidRPr="00236774">
        <w:rPr>
          <w:rFonts w:ascii="宋体" w:hAnsi="宋体" w:hint="eastAsia"/>
          <w:szCs w:val="21"/>
        </w:rPr>
        <w:t>）：</w:t>
      </w: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方正证券股份有限公司</w:t>
      </w: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中国国际金融股份有限公司</w:t>
      </w: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2</w:t>
      </w:r>
      <w:r w:rsidRPr="00236774">
        <w:rPr>
          <w:rFonts w:ascii="宋体" w:hAnsi="宋体" w:hint="eastAsia"/>
          <w:szCs w:val="21"/>
        </w:rPr>
        <w:t>、华宝中证金融科技主题交易型开放式指数证券投资基金（基金代码：</w:t>
      </w:r>
      <w:r w:rsidRPr="00236774">
        <w:rPr>
          <w:rFonts w:ascii="宋体" w:hAnsi="宋体" w:hint="eastAsia"/>
          <w:szCs w:val="21"/>
        </w:rPr>
        <w:t>159851</w:t>
      </w:r>
      <w:r w:rsidRPr="00236774">
        <w:rPr>
          <w:rFonts w:ascii="宋体" w:hAnsi="宋体" w:hint="eastAsia"/>
          <w:szCs w:val="21"/>
        </w:rPr>
        <w:t>）：</w:t>
      </w: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方正证券股份有限公司</w:t>
      </w:r>
    </w:p>
    <w:p w:rsidR="00236774" w:rsidRPr="00236774" w:rsidRDefault="000A197B" w:rsidP="00236774">
      <w:pPr>
        <w:spacing w:line="440" w:lineRule="exact"/>
        <w:ind w:firstLine="420"/>
        <w:rPr>
          <w:rFonts w:ascii="宋体" w:hAnsi="宋体"/>
          <w:szCs w:val="21"/>
        </w:rPr>
      </w:pPr>
      <w:r w:rsidRPr="00236774">
        <w:rPr>
          <w:rFonts w:ascii="宋体" w:hAnsi="宋体" w:hint="eastAsia"/>
          <w:szCs w:val="21"/>
        </w:rPr>
        <w:t>3</w:t>
      </w:r>
      <w:r w:rsidRPr="00236774">
        <w:rPr>
          <w:rFonts w:ascii="宋体" w:hAnsi="宋体" w:hint="eastAsia"/>
          <w:szCs w:val="21"/>
        </w:rPr>
        <w:t>、华宝中证有色金属交易型开放式指数证券投资基金（基金代码：</w:t>
      </w:r>
      <w:r w:rsidRPr="00236774">
        <w:rPr>
          <w:rFonts w:ascii="宋体" w:hAnsi="宋体" w:hint="eastAsia"/>
          <w:szCs w:val="21"/>
        </w:rPr>
        <w:t>159876</w:t>
      </w:r>
      <w:r w:rsidRPr="00236774">
        <w:rPr>
          <w:rFonts w:ascii="宋体" w:hAnsi="宋体" w:hint="eastAsia"/>
          <w:szCs w:val="21"/>
        </w:rPr>
        <w:t>）：</w:t>
      </w:r>
    </w:p>
    <w:p w:rsidR="008457B1" w:rsidRDefault="000A197B" w:rsidP="00236774">
      <w:pPr>
        <w:spacing w:line="440" w:lineRule="exact"/>
        <w:ind w:firstLine="420"/>
        <w:rPr>
          <w:rFonts w:ascii="宋体" w:hAnsi="宋体"/>
          <w:szCs w:val="21"/>
        </w:rPr>
      </w:pPr>
      <w:r w:rsidRPr="00236774">
        <w:rPr>
          <w:rFonts w:ascii="宋体" w:hAnsi="宋体" w:hint="eastAsia"/>
          <w:szCs w:val="21"/>
        </w:rPr>
        <w:t>方正证券股份有限公司</w:t>
      </w:r>
    </w:p>
    <w:p w:rsidR="008457B1" w:rsidRDefault="000A197B">
      <w:pPr>
        <w:spacing w:line="440" w:lineRule="exact"/>
        <w:ind w:firstLine="420"/>
        <w:jc w:val="left"/>
        <w:rPr>
          <w:rFonts w:ascii="宋体" w:hAnsi="宋体"/>
          <w:szCs w:val="21"/>
        </w:rPr>
      </w:pPr>
      <w:r>
        <w:rPr>
          <w:rFonts w:ascii="宋体" w:hAnsi="宋体" w:hint="eastAsia"/>
          <w:szCs w:val="21"/>
        </w:rPr>
        <w:t>特此公告。</w:t>
      </w:r>
    </w:p>
    <w:p w:rsidR="008457B1" w:rsidRDefault="000A197B">
      <w:pPr>
        <w:spacing w:line="440" w:lineRule="exact"/>
        <w:ind w:firstLine="420"/>
        <w:jc w:val="right"/>
        <w:rPr>
          <w:rFonts w:ascii="宋体" w:hAnsi="宋体"/>
          <w:szCs w:val="21"/>
        </w:rPr>
      </w:pPr>
      <w:r>
        <w:rPr>
          <w:rFonts w:ascii="宋体" w:hAnsi="宋体" w:hint="eastAsia"/>
          <w:szCs w:val="21"/>
        </w:rPr>
        <w:t xml:space="preserve"> </w:t>
      </w:r>
    </w:p>
    <w:p w:rsidR="00323C53" w:rsidRPr="00323C53" w:rsidRDefault="000A197B" w:rsidP="00323C53">
      <w:pPr>
        <w:jc w:val="right"/>
        <w:rPr>
          <w:rFonts w:ascii="宋体" w:hAnsi="宋体"/>
          <w:szCs w:val="21"/>
        </w:rPr>
      </w:pPr>
      <w:r w:rsidRPr="00323C53">
        <w:rPr>
          <w:rFonts w:ascii="宋体" w:hAnsi="宋体" w:hint="eastAsia"/>
          <w:szCs w:val="21"/>
        </w:rPr>
        <w:t>华宝基金管理有限公司</w:t>
      </w:r>
    </w:p>
    <w:p w:rsidR="008457B1" w:rsidRDefault="000A197B" w:rsidP="00323C53">
      <w:pPr>
        <w:jc w:val="right"/>
      </w:pPr>
      <w:r>
        <w:rPr>
          <w:rFonts w:ascii="宋体" w:hAnsi="宋体" w:hint="eastAsia"/>
          <w:szCs w:val="21"/>
        </w:rPr>
        <w:t>202</w:t>
      </w:r>
      <w:r>
        <w:rPr>
          <w:rFonts w:ascii="宋体" w:hAnsi="宋体"/>
          <w:szCs w:val="21"/>
        </w:rPr>
        <w:t>4</w:t>
      </w:r>
      <w:r w:rsidRPr="00323C53">
        <w:rPr>
          <w:rFonts w:ascii="宋体" w:hAnsi="宋体" w:hint="eastAsia"/>
          <w:szCs w:val="21"/>
        </w:rPr>
        <w:t>年</w:t>
      </w:r>
      <w:bookmarkStart w:id="0" w:name="_GoBack"/>
      <w:bookmarkEnd w:id="0"/>
      <w:r>
        <w:rPr>
          <w:rFonts w:ascii="宋体" w:hAnsi="宋体" w:hint="eastAsia"/>
          <w:szCs w:val="21"/>
        </w:rPr>
        <w:t>1</w:t>
      </w:r>
      <w:r w:rsidRPr="00323C53">
        <w:rPr>
          <w:rFonts w:ascii="宋体" w:hAnsi="宋体" w:hint="eastAsia"/>
          <w:szCs w:val="21"/>
        </w:rPr>
        <w:t>月</w:t>
      </w:r>
      <w:r w:rsidR="00236774">
        <w:rPr>
          <w:rFonts w:ascii="宋体" w:hAnsi="宋体"/>
          <w:szCs w:val="21"/>
        </w:rPr>
        <w:t>1</w:t>
      </w:r>
      <w:r w:rsidR="00B74525">
        <w:rPr>
          <w:rFonts w:ascii="宋体" w:hAnsi="宋体"/>
          <w:szCs w:val="21"/>
        </w:rPr>
        <w:t>2</w:t>
      </w:r>
      <w:r w:rsidRPr="00323C53">
        <w:rPr>
          <w:rFonts w:ascii="宋体" w:hAnsi="宋体" w:hint="eastAsia"/>
          <w:szCs w:val="21"/>
        </w:rPr>
        <w:t>日</w:t>
      </w:r>
    </w:p>
    <w:sectPr w:rsidR="008457B1" w:rsidSect="00632C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57B1"/>
    <w:rsid w:val="00077CBA"/>
    <w:rsid w:val="000A197B"/>
    <w:rsid w:val="00236774"/>
    <w:rsid w:val="0029373D"/>
    <w:rsid w:val="002E3F8B"/>
    <w:rsid w:val="00323C53"/>
    <w:rsid w:val="004E0441"/>
    <w:rsid w:val="00632C55"/>
    <w:rsid w:val="007E007D"/>
    <w:rsid w:val="008457B1"/>
    <w:rsid w:val="00B11837"/>
    <w:rsid w:val="00B2563C"/>
    <w:rsid w:val="00B74525"/>
    <w:rsid w:val="00CA1B5A"/>
    <w:rsid w:val="00F743AF"/>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C55"/>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632C55"/>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632C55"/>
    <w:pPr>
      <w:numPr>
        <w:numId w:val="1"/>
      </w:numPr>
    </w:pPr>
    <w:rPr>
      <w:rFonts w:asciiTheme="minorHAnsi" w:hAnsiTheme="minorHAnsi"/>
      <w:sz w:val="24"/>
    </w:rPr>
  </w:style>
  <w:style w:type="paragraph" w:styleId="a3">
    <w:name w:val="header"/>
    <w:basedOn w:val="a"/>
    <w:link w:val="Char"/>
    <w:rsid w:val="00323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3C53"/>
    <w:rPr>
      <w:rFonts w:ascii="Times New Roman" w:eastAsia="宋体" w:hAnsi="Times New Roman" w:cs="Times New Roman"/>
      <w:kern w:val="2"/>
      <w:sz w:val="18"/>
      <w:szCs w:val="18"/>
    </w:rPr>
  </w:style>
  <w:style w:type="paragraph" w:styleId="a4">
    <w:name w:val="footer"/>
    <w:basedOn w:val="a"/>
    <w:link w:val="Char0"/>
    <w:rsid w:val="00323C53"/>
    <w:pPr>
      <w:tabs>
        <w:tab w:val="center" w:pos="4153"/>
        <w:tab w:val="right" w:pos="8306"/>
      </w:tabs>
      <w:snapToGrid w:val="0"/>
      <w:jc w:val="left"/>
    </w:pPr>
    <w:rPr>
      <w:sz w:val="18"/>
      <w:szCs w:val="18"/>
    </w:rPr>
  </w:style>
  <w:style w:type="character" w:customStyle="1" w:styleId="Char0">
    <w:name w:val="页脚 Char"/>
    <w:basedOn w:val="a0"/>
    <w:link w:val="a4"/>
    <w:rsid w:val="00323C5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4</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华宝基金管理有限公司旗下部分基金指定主流动性服务商公告</dc:title>
  <dc:creator>yyli01.oth</dc:creator>
  <cp:lastModifiedBy>ZHONGM</cp:lastModifiedBy>
  <cp:revision>2</cp:revision>
  <dcterms:created xsi:type="dcterms:W3CDTF">2024-01-11T16:01:00Z</dcterms:created>
  <dcterms:modified xsi:type="dcterms:W3CDTF">2024-01-11T16:01:00Z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B00C3DA7780E49CFB28798986B20F482</vt:lpwstr>
  </property>
  <property fmtid="{D5CDD505-2E9C-101B-9397-08002B2CF9AE}" pid="3" name="KSOProductBuildVer">
    <vt:lpwstr>2052-11.8.2.12094</vt:lpwstr>
  </property>
</Properties>
</file>