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4B" w:rsidRPr="0045269B" w:rsidRDefault="00DC7EB1">
      <w:pPr>
        <w:widowControl/>
        <w:spacing w:line="360" w:lineRule="auto"/>
        <w:ind w:firstLineChars="200" w:firstLine="562"/>
        <w:jc w:val="center"/>
        <w:rPr>
          <w:rFonts w:ascii="宋体" w:hAnsi="宋体" w:cs="宋体"/>
          <w:b/>
          <w:bCs/>
          <w:color w:val="000000"/>
          <w:kern w:val="0"/>
          <w:sz w:val="28"/>
          <w:szCs w:val="28"/>
        </w:rPr>
      </w:pPr>
      <w:r w:rsidRPr="0045269B">
        <w:rPr>
          <w:rFonts w:ascii="宋体" w:hAnsi="宋体" w:cs="宋体" w:hint="eastAsia"/>
          <w:b/>
          <w:bCs/>
          <w:color w:val="000000"/>
          <w:kern w:val="0"/>
          <w:sz w:val="28"/>
          <w:szCs w:val="28"/>
        </w:rPr>
        <w:t>华安</w:t>
      </w:r>
      <w:r w:rsidR="003D6BFE" w:rsidRPr="0045269B">
        <w:rPr>
          <w:rFonts w:ascii="宋体" w:hAnsi="宋体" w:cs="宋体" w:hint="eastAsia"/>
          <w:b/>
          <w:bCs/>
          <w:color w:val="000000"/>
          <w:kern w:val="0"/>
          <w:sz w:val="28"/>
          <w:szCs w:val="28"/>
        </w:rPr>
        <w:t>基金管理有限公司</w:t>
      </w:r>
    </w:p>
    <w:p w:rsidR="0054374B" w:rsidRPr="0045269B" w:rsidRDefault="003D6BFE">
      <w:pPr>
        <w:widowControl/>
        <w:spacing w:line="360" w:lineRule="auto"/>
        <w:ind w:firstLineChars="200" w:firstLine="562"/>
        <w:jc w:val="center"/>
        <w:rPr>
          <w:rFonts w:ascii="宋体" w:hAnsi="宋体" w:cs="宋体"/>
          <w:b/>
          <w:bCs/>
          <w:color w:val="000000"/>
          <w:kern w:val="0"/>
          <w:sz w:val="28"/>
          <w:szCs w:val="28"/>
        </w:rPr>
      </w:pPr>
      <w:r w:rsidRPr="0045269B">
        <w:rPr>
          <w:rFonts w:ascii="宋体" w:hAnsi="宋体" w:cs="宋体" w:hint="eastAsia"/>
          <w:b/>
          <w:bCs/>
          <w:color w:val="000000"/>
          <w:kern w:val="0"/>
          <w:sz w:val="28"/>
          <w:szCs w:val="28"/>
        </w:rPr>
        <w:t>关于终</w:t>
      </w:r>
      <w:bookmarkStart w:id="0" w:name="_GoBack"/>
      <w:bookmarkEnd w:id="0"/>
      <w:r w:rsidRPr="0045269B">
        <w:rPr>
          <w:rFonts w:ascii="宋体" w:hAnsi="宋体" w:cs="宋体" w:hint="eastAsia"/>
          <w:b/>
          <w:bCs/>
          <w:color w:val="000000"/>
          <w:kern w:val="0"/>
          <w:sz w:val="28"/>
          <w:szCs w:val="28"/>
        </w:rPr>
        <w:t>止</w:t>
      </w:r>
      <w:r w:rsidR="00F3307E" w:rsidRPr="00F3307E">
        <w:rPr>
          <w:rFonts w:ascii="宋体" w:hAnsi="宋体" w:cs="宋体" w:hint="eastAsia"/>
          <w:b/>
          <w:bCs/>
          <w:color w:val="000000"/>
          <w:kern w:val="0"/>
          <w:sz w:val="28"/>
          <w:szCs w:val="28"/>
        </w:rPr>
        <w:t>北京增财基金销售有限公司</w:t>
      </w:r>
      <w:r w:rsidRPr="0045269B">
        <w:rPr>
          <w:rFonts w:ascii="宋体" w:hAnsi="宋体" w:cs="宋体" w:hint="eastAsia"/>
          <w:b/>
          <w:bCs/>
          <w:color w:val="000000"/>
          <w:kern w:val="0"/>
          <w:sz w:val="28"/>
          <w:szCs w:val="28"/>
        </w:rPr>
        <w:t>办理本公司旗下基金销售业务的公告</w:t>
      </w:r>
    </w:p>
    <w:p w:rsidR="0054374B" w:rsidRPr="0045269B" w:rsidRDefault="0054374B">
      <w:pPr>
        <w:widowControl/>
        <w:spacing w:line="360" w:lineRule="auto"/>
        <w:ind w:firstLineChars="200" w:firstLine="562"/>
        <w:jc w:val="center"/>
        <w:rPr>
          <w:rFonts w:ascii="宋体" w:hAnsi="宋体" w:cs="宋体"/>
          <w:b/>
          <w:bCs/>
          <w:color w:val="000000"/>
          <w:kern w:val="0"/>
          <w:sz w:val="28"/>
          <w:szCs w:val="28"/>
        </w:rPr>
      </w:pPr>
    </w:p>
    <w:p w:rsidR="00807C79" w:rsidRPr="00984120" w:rsidRDefault="00807C79" w:rsidP="00341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cs="宋体" w:hint="eastAsia"/>
          <w:color w:val="000000"/>
          <w:kern w:val="0"/>
          <w:sz w:val="24"/>
          <w:szCs w:val="24"/>
        </w:rPr>
      </w:pPr>
      <w:r w:rsidRPr="00807C79">
        <w:rPr>
          <w:rFonts w:ascii="宋体" w:hAnsi="宋体" w:cs="宋体" w:hint="eastAsia"/>
          <w:color w:val="000000"/>
          <w:kern w:val="0"/>
          <w:sz w:val="24"/>
          <w:szCs w:val="24"/>
        </w:rPr>
        <w:t>为维护基金投资者利益，</w:t>
      </w:r>
      <w:r w:rsidRPr="00D15F04">
        <w:rPr>
          <w:rFonts w:ascii="宋体" w:hAnsi="宋体" w:cs="宋体" w:hint="eastAsia"/>
          <w:color w:val="000000"/>
          <w:kern w:val="0"/>
          <w:sz w:val="24"/>
          <w:szCs w:val="24"/>
        </w:rPr>
        <w:t>华安基金管理有限公司（以下简称“本公司”）</w:t>
      </w:r>
      <w:r w:rsidRPr="00807C79">
        <w:rPr>
          <w:rFonts w:ascii="宋体" w:hAnsi="宋体" w:cs="宋体" w:hint="eastAsia"/>
          <w:color w:val="000000"/>
          <w:kern w:val="0"/>
          <w:sz w:val="24"/>
          <w:szCs w:val="24"/>
        </w:rPr>
        <w:t>决定即日起终止与</w:t>
      </w:r>
      <w:r w:rsidR="00F3307E" w:rsidRPr="00F3307E">
        <w:rPr>
          <w:rFonts w:ascii="宋体" w:hAnsi="宋体" w:cs="宋体" w:hint="eastAsia"/>
          <w:color w:val="000000"/>
          <w:kern w:val="0"/>
          <w:sz w:val="24"/>
          <w:szCs w:val="24"/>
        </w:rPr>
        <w:t>北京增财基金销售有限公司</w:t>
      </w:r>
      <w:r w:rsidRPr="00D15F04">
        <w:rPr>
          <w:rFonts w:ascii="宋体" w:hAnsi="宋体" w:cs="宋体" w:hint="eastAsia"/>
          <w:color w:val="000000"/>
          <w:kern w:val="0"/>
          <w:sz w:val="24"/>
          <w:szCs w:val="24"/>
        </w:rPr>
        <w:t>（以下简称“</w:t>
      </w:r>
      <w:r w:rsidR="00F3307E">
        <w:rPr>
          <w:rFonts w:ascii="宋体" w:hAnsi="宋体" w:cs="宋体" w:hint="eastAsia"/>
          <w:color w:val="000000"/>
          <w:kern w:val="0"/>
          <w:sz w:val="24"/>
          <w:szCs w:val="24"/>
        </w:rPr>
        <w:t>增财基金</w:t>
      </w:r>
      <w:r w:rsidRPr="00D15F04">
        <w:rPr>
          <w:rFonts w:ascii="宋体" w:hAnsi="宋体" w:cs="宋体" w:hint="eastAsia"/>
          <w:color w:val="000000"/>
          <w:kern w:val="0"/>
          <w:sz w:val="24"/>
          <w:szCs w:val="24"/>
        </w:rPr>
        <w:t>”）</w:t>
      </w:r>
      <w:r w:rsidRPr="00807C79">
        <w:rPr>
          <w:rFonts w:ascii="宋体" w:hAnsi="宋体" w:cs="宋体" w:hint="eastAsia"/>
          <w:color w:val="000000"/>
          <w:kern w:val="0"/>
          <w:sz w:val="24"/>
          <w:szCs w:val="24"/>
        </w:rPr>
        <w:t>在基金销售业务上的合作。投资人已通过</w:t>
      </w:r>
      <w:r w:rsidR="00F3307E">
        <w:rPr>
          <w:rFonts w:ascii="宋体" w:hAnsi="宋体" w:cs="宋体" w:hint="eastAsia"/>
          <w:color w:val="000000"/>
          <w:kern w:val="0"/>
          <w:sz w:val="24"/>
          <w:szCs w:val="24"/>
        </w:rPr>
        <w:t>增财基金</w:t>
      </w:r>
      <w:r w:rsidRPr="00807C79">
        <w:rPr>
          <w:rFonts w:ascii="宋体" w:hAnsi="宋体" w:cs="宋体" w:hint="eastAsia"/>
          <w:color w:val="000000"/>
          <w:kern w:val="0"/>
          <w:sz w:val="24"/>
          <w:szCs w:val="24"/>
        </w:rPr>
        <w:t>持有的本公司基金份额</w:t>
      </w:r>
      <w:r w:rsidRPr="00D15F04">
        <w:rPr>
          <w:rFonts w:ascii="宋体" w:hAnsi="宋体" w:cs="宋体" w:hint="eastAsia"/>
          <w:color w:val="000000"/>
          <w:kern w:val="0"/>
          <w:sz w:val="24"/>
          <w:szCs w:val="24"/>
        </w:rPr>
        <w:t>将统一转托管至本公司直销渠道</w:t>
      </w:r>
      <w:r w:rsidRPr="00807C79">
        <w:rPr>
          <w:rFonts w:ascii="宋体" w:hAnsi="宋体" w:cs="宋体" w:hint="eastAsia"/>
          <w:color w:val="000000"/>
          <w:kern w:val="0"/>
          <w:sz w:val="24"/>
          <w:szCs w:val="24"/>
        </w:rPr>
        <w:t>，</w:t>
      </w:r>
      <w:r w:rsidRPr="00D15F04">
        <w:rPr>
          <w:rFonts w:ascii="宋体" w:hAnsi="宋体" w:cs="宋体" w:hint="eastAsia"/>
          <w:color w:val="000000"/>
          <w:kern w:val="0"/>
          <w:sz w:val="24"/>
          <w:szCs w:val="24"/>
        </w:rPr>
        <w:t>投资者后续可以</w:t>
      </w:r>
      <w:r w:rsidRPr="00807C79">
        <w:rPr>
          <w:rFonts w:ascii="宋体" w:hAnsi="宋体" w:cs="宋体" w:hint="eastAsia"/>
          <w:color w:val="000000"/>
          <w:kern w:val="0"/>
          <w:sz w:val="24"/>
          <w:szCs w:val="24"/>
        </w:rPr>
        <w:t>通过本公司办理基金交易业务，具体办理程序请咨询本公司客户服务中心。</w:t>
      </w:r>
    </w:p>
    <w:p w:rsidR="0054374B" w:rsidRPr="00984120"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cs="宋体"/>
          <w:color w:val="000000"/>
          <w:kern w:val="0"/>
          <w:sz w:val="24"/>
          <w:szCs w:val="24"/>
        </w:rPr>
      </w:pPr>
      <w:r w:rsidRPr="00984120">
        <w:rPr>
          <w:rFonts w:ascii="宋体" w:hAnsi="宋体" w:cs="宋体" w:hint="eastAsia"/>
          <w:color w:val="000000"/>
          <w:kern w:val="0"/>
          <w:sz w:val="24"/>
          <w:szCs w:val="24"/>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54374B" w:rsidRDefault="003D6BFE">
      <w:pPr>
        <w:pStyle w:val="Default"/>
        <w:spacing w:line="360" w:lineRule="auto"/>
        <w:ind w:firstLineChars="200" w:firstLine="480"/>
        <w:rPr>
          <w:rFonts w:hAnsi="宋体"/>
        </w:rPr>
      </w:pPr>
      <w:r w:rsidRPr="00984120">
        <w:rPr>
          <w:rFonts w:hAnsi="宋体" w:hint="eastAsia"/>
        </w:rPr>
        <w:t>投资者</w:t>
      </w:r>
      <w:r w:rsidR="00654D0D" w:rsidRPr="00984120">
        <w:rPr>
          <w:rFonts w:hAnsi="宋体" w:hint="eastAsia"/>
        </w:rPr>
        <w:t>咨询电话</w:t>
      </w:r>
      <w:r w:rsidRPr="00984120">
        <w:rPr>
          <w:rFonts w:hAnsi="宋体" w:hint="eastAsia"/>
        </w:rPr>
        <w:t>：</w:t>
      </w:r>
      <w:r w:rsidR="004B3828" w:rsidRPr="00984120">
        <w:rPr>
          <w:rFonts w:hAnsi="宋体"/>
        </w:rPr>
        <w:t>40088-50099</w:t>
      </w:r>
    </w:p>
    <w:p w:rsidR="00BB4274" w:rsidRDefault="00BB4274">
      <w:pPr>
        <w:pStyle w:val="Default"/>
        <w:spacing w:line="360" w:lineRule="auto"/>
        <w:ind w:firstLineChars="200" w:firstLine="480"/>
        <w:rPr>
          <w:rFonts w:hAnsi="宋体"/>
        </w:rPr>
      </w:pPr>
      <w:r>
        <w:rPr>
          <w:rFonts w:hAnsi="宋体" w:hint="eastAsia"/>
        </w:rPr>
        <w:t>华安基金官方网址：</w:t>
      </w:r>
      <w:r w:rsidRPr="00BB4274">
        <w:rPr>
          <w:rFonts w:hAnsi="宋体"/>
        </w:rPr>
        <w:t>www.huaan.com.cn</w:t>
      </w:r>
    </w:p>
    <w:p w:rsidR="00FE657B" w:rsidRDefault="00FE6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cs="宋体"/>
          <w:color w:val="000000"/>
          <w:kern w:val="0"/>
          <w:sz w:val="24"/>
          <w:szCs w:val="24"/>
        </w:rPr>
      </w:pPr>
    </w:p>
    <w:p w:rsidR="0054374B" w:rsidRPr="00984120"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cs="宋体"/>
          <w:color w:val="000000"/>
          <w:kern w:val="0"/>
          <w:sz w:val="24"/>
          <w:szCs w:val="24"/>
        </w:rPr>
      </w:pPr>
      <w:r w:rsidRPr="00984120">
        <w:rPr>
          <w:rFonts w:ascii="宋体" w:hAnsi="宋体" w:cs="宋体" w:hint="eastAsia"/>
          <w:color w:val="000000"/>
          <w:kern w:val="0"/>
          <w:sz w:val="24"/>
          <w:szCs w:val="24"/>
        </w:rPr>
        <w:t>特此公告。</w:t>
      </w:r>
    </w:p>
    <w:p w:rsidR="0054374B" w:rsidRPr="00984120"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kern w:val="0"/>
          <w:sz w:val="24"/>
          <w:szCs w:val="24"/>
        </w:rPr>
      </w:pPr>
    </w:p>
    <w:p w:rsidR="0054374B" w:rsidRPr="00984120" w:rsidRDefault="00F81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s="宋体"/>
          <w:color w:val="000000"/>
          <w:kern w:val="0"/>
          <w:sz w:val="24"/>
          <w:szCs w:val="24"/>
        </w:rPr>
      </w:pPr>
      <w:r w:rsidRPr="00984120">
        <w:rPr>
          <w:rFonts w:ascii="宋体" w:hAnsi="宋体" w:cs="宋体" w:hint="eastAsia"/>
          <w:color w:val="000000"/>
          <w:kern w:val="0"/>
          <w:sz w:val="24"/>
          <w:szCs w:val="24"/>
        </w:rPr>
        <w:t>华安</w:t>
      </w:r>
      <w:r w:rsidR="003D6BFE" w:rsidRPr="00984120">
        <w:rPr>
          <w:rFonts w:ascii="宋体" w:hAnsi="宋体" w:cs="宋体" w:hint="eastAsia"/>
          <w:color w:val="000000"/>
          <w:kern w:val="0"/>
          <w:sz w:val="24"/>
          <w:szCs w:val="24"/>
        </w:rPr>
        <w:t>基金管理有限公司</w:t>
      </w:r>
    </w:p>
    <w:p w:rsidR="0054374B" w:rsidRPr="00984120" w:rsidRDefault="00654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s="宋体"/>
          <w:color w:val="000000"/>
          <w:kern w:val="0"/>
          <w:sz w:val="24"/>
          <w:szCs w:val="24"/>
        </w:rPr>
      </w:pPr>
      <w:r w:rsidRPr="00984120">
        <w:rPr>
          <w:rFonts w:ascii="宋体" w:hAnsi="宋体" w:cs="宋体" w:hint="eastAsia"/>
          <w:color w:val="000000"/>
          <w:kern w:val="0"/>
          <w:sz w:val="24"/>
          <w:szCs w:val="24"/>
        </w:rPr>
        <w:t>202</w:t>
      </w:r>
      <w:r w:rsidR="00F3307E">
        <w:rPr>
          <w:rFonts w:ascii="宋体" w:hAnsi="宋体" w:cs="宋体"/>
          <w:color w:val="000000"/>
          <w:kern w:val="0"/>
          <w:sz w:val="24"/>
          <w:szCs w:val="24"/>
        </w:rPr>
        <w:t>4</w:t>
      </w:r>
      <w:r w:rsidR="003D6BFE" w:rsidRPr="00984120">
        <w:rPr>
          <w:rFonts w:ascii="宋体" w:hAnsi="宋体" w:cs="宋体" w:hint="eastAsia"/>
          <w:color w:val="000000"/>
          <w:kern w:val="0"/>
          <w:sz w:val="24"/>
          <w:szCs w:val="24"/>
        </w:rPr>
        <w:t>年</w:t>
      </w:r>
      <w:r w:rsidR="00F3307E">
        <w:rPr>
          <w:rFonts w:ascii="宋体" w:hAnsi="宋体" w:cs="宋体"/>
          <w:color w:val="000000"/>
          <w:kern w:val="0"/>
          <w:sz w:val="24"/>
          <w:szCs w:val="24"/>
        </w:rPr>
        <w:t>1</w:t>
      </w:r>
      <w:r w:rsidR="003D6BFE" w:rsidRPr="00984120">
        <w:rPr>
          <w:rFonts w:ascii="宋体" w:hAnsi="宋体" w:cs="宋体" w:hint="eastAsia"/>
          <w:color w:val="000000"/>
          <w:kern w:val="0"/>
          <w:sz w:val="24"/>
          <w:szCs w:val="24"/>
        </w:rPr>
        <w:t>月</w:t>
      </w:r>
      <w:r w:rsidR="00A94CB8">
        <w:rPr>
          <w:rFonts w:ascii="宋体" w:hAnsi="宋体" w:cs="宋体"/>
          <w:color w:val="000000"/>
          <w:kern w:val="0"/>
          <w:sz w:val="24"/>
          <w:szCs w:val="24"/>
        </w:rPr>
        <w:t>1</w:t>
      </w:r>
      <w:r w:rsidR="002B4B84">
        <w:rPr>
          <w:rFonts w:ascii="宋体" w:hAnsi="宋体" w:cs="宋体"/>
          <w:color w:val="000000"/>
          <w:kern w:val="0"/>
          <w:sz w:val="24"/>
          <w:szCs w:val="24"/>
        </w:rPr>
        <w:t>2</w:t>
      </w:r>
      <w:r w:rsidR="003D6BFE" w:rsidRPr="00984120">
        <w:rPr>
          <w:rFonts w:ascii="宋体" w:hAnsi="宋体" w:cs="宋体" w:hint="eastAsia"/>
          <w:color w:val="000000"/>
          <w:kern w:val="0"/>
          <w:sz w:val="24"/>
          <w:szCs w:val="24"/>
        </w:rPr>
        <w:t>日</w:t>
      </w:r>
    </w:p>
    <w:p w:rsidR="0054374B" w:rsidRPr="00984120"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olor w:val="000000"/>
          <w:sz w:val="24"/>
          <w:szCs w:val="24"/>
        </w:rPr>
      </w:pPr>
    </w:p>
    <w:sectPr w:rsidR="0054374B" w:rsidRPr="00984120" w:rsidSect="00543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31" w:rsidRDefault="003D3C31" w:rsidP="00654D0D">
      <w:r>
        <w:separator/>
      </w:r>
    </w:p>
  </w:endnote>
  <w:endnote w:type="continuationSeparator" w:id="0">
    <w:p w:rsidR="003D3C31" w:rsidRDefault="003D3C31" w:rsidP="0065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31" w:rsidRDefault="003D3C31" w:rsidP="00654D0D">
      <w:r>
        <w:separator/>
      </w:r>
    </w:p>
  </w:footnote>
  <w:footnote w:type="continuationSeparator" w:id="0">
    <w:p w:rsidR="003D3C31" w:rsidRDefault="003D3C31" w:rsidP="00654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341"/>
    <w:rsid w:val="0004020A"/>
    <w:rsid w:val="00094111"/>
    <w:rsid w:val="000A1C74"/>
    <w:rsid w:val="000C3C70"/>
    <w:rsid w:val="000C6B6F"/>
    <w:rsid w:val="000E067F"/>
    <w:rsid w:val="00105652"/>
    <w:rsid w:val="00132640"/>
    <w:rsid w:val="001737F2"/>
    <w:rsid w:val="00191310"/>
    <w:rsid w:val="001E551F"/>
    <w:rsid w:val="001E5D2E"/>
    <w:rsid w:val="001F5341"/>
    <w:rsid w:val="00225394"/>
    <w:rsid w:val="0024498E"/>
    <w:rsid w:val="002559D7"/>
    <w:rsid w:val="00261675"/>
    <w:rsid w:val="0026667B"/>
    <w:rsid w:val="0028218B"/>
    <w:rsid w:val="002A41DC"/>
    <w:rsid w:val="002B41BD"/>
    <w:rsid w:val="002B4B84"/>
    <w:rsid w:val="002B59F4"/>
    <w:rsid w:val="002D1E73"/>
    <w:rsid w:val="002E7D6A"/>
    <w:rsid w:val="002F6620"/>
    <w:rsid w:val="002F6E05"/>
    <w:rsid w:val="00324080"/>
    <w:rsid w:val="00341AF9"/>
    <w:rsid w:val="003C5D72"/>
    <w:rsid w:val="003D3C31"/>
    <w:rsid w:val="003D6BFE"/>
    <w:rsid w:val="003E7D8A"/>
    <w:rsid w:val="003F0F6A"/>
    <w:rsid w:val="003F7189"/>
    <w:rsid w:val="004249FA"/>
    <w:rsid w:val="004373C0"/>
    <w:rsid w:val="0045269B"/>
    <w:rsid w:val="00474B41"/>
    <w:rsid w:val="004A59A4"/>
    <w:rsid w:val="004A7824"/>
    <w:rsid w:val="004B3828"/>
    <w:rsid w:val="00510B45"/>
    <w:rsid w:val="00517B3B"/>
    <w:rsid w:val="0054374B"/>
    <w:rsid w:val="00591129"/>
    <w:rsid w:val="005A1033"/>
    <w:rsid w:val="005B66F7"/>
    <w:rsid w:val="005F70CF"/>
    <w:rsid w:val="00603946"/>
    <w:rsid w:val="006159D4"/>
    <w:rsid w:val="00637BFE"/>
    <w:rsid w:val="00654D0D"/>
    <w:rsid w:val="006939F1"/>
    <w:rsid w:val="006B58DC"/>
    <w:rsid w:val="006C79C5"/>
    <w:rsid w:val="006E37A6"/>
    <w:rsid w:val="006F5905"/>
    <w:rsid w:val="006F5D01"/>
    <w:rsid w:val="007104F2"/>
    <w:rsid w:val="007176AE"/>
    <w:rsid w:val="00772E77"/>
    <w:rsid w:val="0079477E"/>
    <w:rsid w:val="007A5A5F"/>
    <w:rsid w:val="007F72AF"/>
    <w:rsid w:val="008054AC"/>
    <w:rsid w:val="00807C79"/>
    <w:rsid w:val="00863B93"/>
    <w:rsid w:val="00864716"/>
    <w:rsid w:val="00872DEE"/>
    <w:rsid w:val="00872F6D"/>
    <w:rsid w:val="008850B7"/>
    <w:rsid w:val="0091408A"/>
    <w:rsid w:val="009148F0"/>
    <w:rsid w:val="00924C27"/>
    <w:rsid w:val="00946BD5"/>
    <w:rsid w:val="0096409F"/>
    <w:rsid w:val="00974CEF"/>
    <w:rsid w:val="00977DE6"/>
    <w:rsid w:val="00984120"/>
    <w:rsid w:val="009869C3"/>
    <w:rsid w:val="009B065E"/>
    <w:rsid w:val="00A35F1F"/>
    <w:rsid w:val="00A36808"/>
    <w:rsid w:val="00A407D8"/>
    <w:rsid w:val="00A62798"/>
    <w:rsid w:val="00A94CB8"/>
    <w:rsid w:val="00AA7DB2"/>
    <w:rsid w:val="00AC3AF3"/>
    <w:rsid w:val="00AC5196"/>
    <w:rsid w:val="00AD7D99"/>
    <w:rsid w:val="00B00B05"/>
    <w:rsid w:val="00BB4274"/>
    <w:rsid w:val="00BC3994"/>
    <w:rsid w:val="00BE051F"/>
    <w:rsid w:val="00C675A9"/>
    <w:rsid w:val="00C8275D"/>
    <w:rsid w:val="00CE7BBC"/>
    <w:rsid w:val="00D151CC"/>
    <w:rsid w:val="00D15F04"/>
    <w:rsid w:val="00D50150"/>
    <w:rsid w:val="00D65452"/>
    <w:rsid w:val="00D93554"/>
    <w:rsid w:val="00D9701A"/>
    <w:rsid w:val="00DC7EB1"/>
    <w:rsid w:val="00DD16D2"/>
    <w:rsid w:val="00E322DE"/>
    <w:rsid w:val="00EA065B"/>
    <w:rsid w:val="00EA697D"/>
    <w:rsid w:val="00EB33A3"/>
    <w:rsid w:val="00EC3D70"/>
    <w:rsid w:val="00ED1FD0"/>
    <w:rsid w:val="00EE3439"/>
    <w:rsid w:val="00F3307E"/>
    <w:rsid w:val="00F378AE"/>
    <w:rsid w:val="00F46BF1"/>
    <w:rsid w:val="00F55218"/>
    <w:rsid w:val="00F81575"/>
    <w:rsid w:val="00F82556"/>
    <w:rsid w:val="00F94A48"/>
    <w:rsid w:val="00FA3A08"/>
    <w:rsid w:val="00FA743F"/>
    <w:rsid w:val="00FC64D5"/>
    <w:rsid w:val="00FC6BD6"/>
    <w:rsid w:val="00FE657B"/>
    <w:rsid w:val="00FF3CEA"/>
    <w:rsid w:val="0D43110E"/>
    <w:rsid w:val="0FB60005"/>
    <w:rsid w:val="122441DA"/>
    <w:rsid w:val="217328E6"/>
    <w:rsid w:val="268E46C1"/>
    <w:rsid w:val="36F16923"/>
    <w:rsid w:val="39426E47"/>
    <w:rsid w:val="3B4278BF"/>
    <w:rsid w:val="3BE83CE8"/>
    <w:rsid w:val="3DC76227"/>
    <w:rsid w:val="3FB30CD6"/>
    <w:rsid w:val="406F5293"/>
    <w:rsid w:val="43DB6136"/>
    <w:rsid w:val="49F46CD2"/>
    <w:rsid w:val="50845FE1"/>
    <w:rsid w:val="5AF610E7"/>
    <w:rsid w:val="5D6005F4"/>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4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4374B"/>
    <w:pPr>
      <w:jc w:val="left"/>
    </w:pPr>
  </w:style>
  <w:style w:type="paragraph" w:styleId="a4">
    <w:name w:val="Date"/>
    <w:basedOn w:val="a"/>
    <w:next w:val="a"/>
    <w:link w:val="Char0"/>
    <w:uiPriority w:val="99"/>
    <w:semiHidden/>
    <w:unhideWhenUsed/>
    <w:qFormat/>
    <w:rsid w:val="0054374B"/>
    <w:pPr>
      <w:ind w:leftChars="2500" w:left="100"/>
    </w:pPr>
  </w:style>
  <w:style w:type="paragraph" w:styleId="a5">
    <w:name w:val="Balloon Text"/>
    <w:basedOn w:val="a"/>
    <w:link w:val="Char1"/>
    <w:uiPriority w:val="99"/>
    <w:semiHidden/>
    <w:unhideWhenUsed/>
    <w:qFormat/>
    <w:rsid w:val="0054374B"/>
    <w:rPr>
      <w:sz w:val="18"/>
      <w:szCs w:val="18"/>
    </w:rPr>
  </w:style>
  <w:style w:type="paragraph" w:styleId="a6">
    <w:name w:val="footer"/>
    <w:basedOn w:val="a"/>
    <w:link w:val="Char2"/>
    <w:uiPriority w:val="99"/>
    <w:unhideWhenUsed/>
    <w:qFormat/>
    <w:rsid w:val="0054374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4374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semiHidden/>
    <w:unhideWhenUsed/>
    <w:qFormat/>
    <w:rsid w:val="0054374B"/>
    <w:pPr>
      <w:widowControl/>
      <w:spacing w:before="100" w:beforeAutospacing="1" w:after="100" w:afterAutospacing="1" w:line="375" w:lineRule="atLeast"/>
      <w:ind w:firstLine="360"/>
      <w:jc w:val="left"/>
    </w:pPr>
    <w:rPr>
      <w:rFonts w:ascii="宋体" w:hAnsi="宋体" w:cs="宋体"/>
      <w:kern w:val="0"/>
      <w:szCs w:val="21"/>
    </w:rPr>
  </w:style>
  <w:style w:type="paragraph" w:styleId="a9">
    <w:name w:val="annotation subject"/>
    <w:basedOn w:val="a3"/>
    <w:next w:val="a3"/>
    <w:link w:val="Char4"/>
    <w:uiPriority w:val="99"/>
    <w:semiHidden/>
    <w:unhideWhenUsed/>
    <w:qFormat/>
    <w:rsid w:val="0054374B"/>
    <w:rPr>
      <w:b/>
      <w:bCs/>
    </w:rPr>
  </w:style>
  <w:style w:type="character" w:styleId="aa">
    <w:name w:val="FollowedHyperlink"/>
    <w:uiPriority w:val="99"/>
    <w:semiHidden/>
    <w:unhideWhenUsed/>
    <w:qFormat/>
    <w:rsid w:val="0054374B"/>
    <w:rPr>
      <w:color w:val="333333"/>
      <w:u w:val="none"/>
    </w:rPr>
  </w:style>
  <w:style w:type="character" w:styleId="ab">
    <w:name w:val="Hyperlink"/>
    <w:uiPriority w:val="99"/>
    <w:unhideWhenUsed/>
    <w:qFormat/>
    <w:rsid w:val="0054374B"/>
    <w:rPr>
      <w:color w:val="0000FF"/>
      <w:u w:val="single"/>
    </w:rPr>
  </w:style>
  <w:style w:type="character" w:styleId="ac">
    <w:name w:val="annotation reference"/>
    <w:uiPriority w:val="99"/>
    <w:semiHidden/>
    <w:unhideWhenUsed/>
    <w:qFormat/>
    <w:rsid w:val="0054374B"/>
    <w:rPr>
      <w:sz w:val="21"/>
      <w:szCs w:val="21"/>
    </w:rPr>
  </w:style>
  <w:style w:type="character" w:customStyle="1" w:styleId="Char3">
    <w:name w:val="页眉 Char"/>
    <w:link w:val="a7"/>
    <w:uiPriority w:val="99"/>
    <w:qFormat/>
    <w:rsid w:val="0054374B"/>
    <w:rPr>
      <w:sz w:val="18"/>
      <w:szCs w:val="18"/>
    </w:rPr>
  </w:style>
  <w:style w:type="character" w:customStyle="1" w:styleId="Char2">
    <w:name w:val="页脚 Char"/>
    <w:link w:val="a6"/>
    <w:uiPriority w:val="99"/>
    <w:qFormat/>
    <w:rsid w:val="0054374B"/>
    <w:rPr>
      <w:sz w:val="18"/>
      <w:szCs w:val="18"/>
    </w:rPr>
  </w:style>
  <w:style w:type="character" w:customStyle="1" w:styleId="HTMLChar">
    <w:name w:val="HTML 预设格式 Char"/>
    <w:link w:val="HTML"/>
    <w:uiPriority w:val="99"/>
    <w:semiHidden/>
    <w:qFormat/>
    <w:rsid w:val="0054374B"/>
    <w:rPr>
      <w:rFonts w:ascii="宋体" w:eastAsia="宋体" w:hAnsi="宋体" w:cs="宋体"/>
      <w:kern w:val="0"/>
      <w:sz w:val="24"/>
      <w:szCs w:val="24"/>
    </w:rPr>
  </w:style>
  <w:style w:type="character" w:customStyle="1" w:styleId="Char0">
    <w:name w:val="日期 Char"/>
    <w:basedOn w:val="a0"/>
    <w:link w:val="a4"/>
    <w:uiPriority w:val="99"/>
    <w:semiHidden/>
    <w:qFormat/>
    <w:rsid w:val="0054374B"/>
  </w:style>
  <w:style w:type="paragraph" w:customStyle="1" w:styleId="Default">
    <w:name w:val="Default"/>
    <w:qFormat/>
    <w:rsid w:val="0054374B"/>
    <w:pPr>
      <w:widowControl w:val="0"/>
      <w:autoSpaceDE w:val="0"/>
      <w:autoSpaceDN w:val="0"/>
      <w:adjustRightInd w:val="0"/>
    </w:pPr>
    <w:rPr>
      <w:rFonts w:ascii="宋体" w:hAnsi="Calibri" w:cs="宋体"/>
      <w:color w:val="000000"/>
      <w:sz w:val="24"/>
      <w:szCs w:val="24"/>
    </w:rPr>
  </w:style>
  <w:style w:type="paragraph" w:styleId="ad">
    <w:name w:val="List Paragraph"/>
    <w:basedOn w:val="a"/>
    <w:uiPriority w:val="34"/>
    <w:qFormat/>
    <w:rsid w:val="0054374B"/>
    <w:pPr>
      <w:ind w:firstLineChars="200" w:firstLine="420"/>
    </w:pPr>
  </w:style>
  <w:style w:type="character" w:customStyle="1" w:styleId="Char1">
    <w:name w:val="批注框文本 Char"/>
    <w:link w:val="a5"/>
    <w:uiPriority w:val="99"/>
    <w:semiHidden/>
    <w:qFormat/>
    <w:rsid w:val="0054374B"/>
    <w:rPr>
      <w:sz w:val="18"/>
      <w:szCs w:val="18"/>
    </w:rPr>
  </w:style>
  <w:style w:type="character" w:customStyle="1" w:styleId="Char">
    <w:name w:val="批注文字 Char"/>
    <w:basedOn w:val="a0"/>
    <w:link w:val="a3"/>
    <w:uiPriority w:val="99"/>
    <w:semiHidden/>
    <w:qFormat/>
    <w:rsid w:val="0054374B"/>
  </w:style>
  <w:style w:type="character" w:customStyle="1" w:styleId="Char4">
    <w:name w:val="批注主题 Char"/>
    <w:link w:val="a9"/>
    <w:uiPriority w:val="99"/>
    <w:semiHidden/>
    <w:qFormat/>
    <w:rsid w:val="0054374B"/>
    <w:rPr>
      <w:b/>
      <w:bCs/>
    </w:rPr>
  </w:style>
  <w:style w:type="character" w:customStyle="1" w:styleId="layui-laypage-curr">
    <w:name w:val="layui-laypage-curr"/>
    <w:basedOn w:val="a0"/>
    <w:qFormat/>
    <w:rsid w:val="0054374B"/>
  </w:style>
  <w:style w:type="character" w:customStyle="1" w:styleId="current">
    <w:name w:val="current"/>
    <w:qFormat/>
    <w:rsid w:val="0054374B"/>
    <w:rPr>
      <w:shd w:val="clear" w:color="auto" w:fill="5D9CFF"/>
    </w:rPr>
  </w:style>
  <w:style w:type="character" w:customStyle="1" w:styleId="first-child">
    <w:name w:val="first-child"/>
    <w:basedOn w:val="a0"/>
    <w:qFormat/>
    <w:rsid w:val="0054374B"/>
  </w:style>
  <w:style w:type="character" w:customStyle="1" w:styleId="first-child1">
    <w:name w:val="first-child1"/>
    <w:basedOn w:val="a0"/>
    <w:qFormat/>
    <w:rsid w:val="0054374B"/>
  </w:style>
  <w:style w:type="character" w:customStyle="1" w:styleId="first-child2">
    <w:name w:val="first-child2"/>
    <w:basedOn w:val="a0"/>
    <w:qFormat/>
    <w:rsid w:val="0054374B"/>
  </w:style>
  <w:style w:type="character" w:customStyle="1" w:styleId="first-child3">
    <w:name w:val="first-child3"/>
    <w:basedOn w:val="a0"/>
    <w:qFormat/>
    <w:rsid w:val="0054374B"/>
  </w:style>
  <w:style w:type="character" w:customStyle="1" w:styleId="first-child4">
    <w:name w:val="first-child4"/>
    <w:basedOn w:val="a0"/>
    <w:qFormat/>
    <w:rsid w:val="0054374B"/>
  </w:style>
  <w:style w:type="character" w:customStyle="1" w:styleId="first-child5">
    <w:name w:val="first-child5"/>
    <w:basedOn w:val="a0"/>
    <w:qFormat/>
    <w:rsid w:val="0054374B"/>
  </w:style>
  <w:style w:type="character" w:customStyle="1" w:styleId="hover27">
    <w:name w:val="hover27"/>
    <w:qFormat/>
    <w:rsid w:val="0054374B"/>
    <w:rPr>
      <w:color w:val="5FB878"/>
    </w:rPr>
  </w:style>
  <w:style w:type="character" w:customStyle="1" w:styleId="hover28">
    <w:name w:val="hover28"/>
    <w:qFormat/>
    <w:rsid w:val="0054374B"/>
    <w:rPr>
      <w:color w:val="5FB878"/>
    </w:rPr>
  </w:style>
  <w:style w:type="character" w:customStyle="1" w:styleId="hover29">
    <w:name w:val="hover29"/>
    <w:qFormat/>
    <w:rsid w:val="0054374B"/>
    <w:rPr>
      <w:color w:val="FFFFFF"/>
    </w:rPr>
  </w:style>
  <w:style w:type="character" w:customStyle="1" w:styleId="layui-this4">
    <w:name w:val="layui-this4"/>
    <w:qFormat/>
    <w:rsid w:val="0054374B"/>
    <w:rPr>
      <w:bdr w:val="single" w:sz="6" w:space="0" w:color="EEEEEE"/>
      <w:shd w:val="clear" w:color="auto" w:fill="FFFFFF"/>
    </w:rPr>
  </w:style>
  <w:style w:type="paragraph" w:customStyle="1" w:styleId="1">
    <w:name w:val="修订1"/>
    <w:hidden/>
    <w:uiPriority w:val="99"/>
    <w:semiHidden/>
    <w:qFormat/>
    <w:rsid w:val="0054374B"/>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4</DocSecurity>
  <Lines>2</Lines>
  <Paragraphs>1</Paragraphs>
  <ScaleCrop>false</ScaleCrop>
  <Company>hajj</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华安基金</dc:creator>
  <cp:keywords/>
  <cp:lastModifiedBy>ZHONGM</cp:lastModifiedBy>
  <cp:revision>2</cp:revision>
  <cp:lastPrinted>2020-10-30T01:13:00Z</cp:lastPrinted>
  <dcterms:created xsi:type="dcterms:W3CDTF">2024-01-11T16:01:00Z</dcterms:created>
  <dcterms:modified xsi:type="dcterms:W3CDTF">2024-01-11T16:01:00Z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