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3C" w:rsidRPr="00FC02CE" w:rsidRDefault="00FA470C" w:rsidP="00AA0C98">
      <w:pPr>
        <w:spacing w:line="360" w:lineRule="auto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 w:rsidRPr="00FC02CE">
        <w:rPr>
          <w:rFonts w:ascii="宋体" w:hAnsi="宋体" w:cs="宋体" w:hint="eastAsia"/>
          <w:b/>
          <w:bCs/>
          <w:kern w:val="0"/>
          <w:sz w:val="28"/>
          <w:szCs w:val="28"/>
        </w:rPr>
        <w:t>关于</w:t>
      </w:r>
      <w:r w:rsidR="00AA0C98" w:rsidRPr="00AA0C98">
        <w:rPr>
          <w:rFonts w:ascii="宋体" w:hAnsi="宋体" w:cs="宋体" w:hint="eastAsia"/>
          <w:b/>
          <w:bCs/>
          <w:kern w:val="0"/>
          <w:sz w:val="28"/>
          <w:szCs w:val="28"/>
        </w:rPr>
        <w:t>浦银安盛盛跃纯债债券型证券投资基金</w:t>
      </w:r>
      <w:r w:rsidRPr="00FC02CE">
        <w:rPr>
          <w:rFonts w:ascii="宋体" w:hAnsi="宋体" w:cs="宋体" w:hint="eastAsia"/>
          <w:b/>
          <w:bCs/>
          <w:kern w:val="0"/>
          <w:sz w:val="28"/>
          <w:szCs w:val="28"/>
        </w:rPr>
        <w:t>新</w:t>
      </w:r>
      <w:bookmarkStart w:id="0" w:name="_GoBack"/>
      <w:bookmarkEnd w:id="0"/>
      <w:r w:rsidRPr="00FC02CE">
        <w:rPr>
          <w:rFonts w:ascii="宋体" w:hAnsi="宋体" w:cs="宋体" w:hint="eastAsia"/>
          <w:b/>
          <w:bCs/>
          <w:kern w:val="0"/>
          <w:sz w:val="28"/>
          <w:szCs w:val="28"/>
        </w:rPr>
        <w:t>增</w:t>
      </w:r>
      <w:r w:rsidR="00AA0C98" w:rsidRPr="00AA0C98">
        <w:rPr>
          <w:rFonts w:ascii="宋体" w:hAnsi="宋体" w:cs="宋体" w:hint="eastAsia"/>
          <w:b/>
          <w:bCs/>
          <w:kern w:val="0"/>
          <w:sz w:val="28"/>
          <w:szCs w:val="28"/>
        </w:rPr>
        <w:t>上海基煜基金销售有限公司</w:t>
      </w:r>
      <w:r w:rsidRPr="00FC02CE">
        <w:rPr>
          <w:rFonts w:ascii="宋体" w:hAnsi="宋体" w:cs="宋体" w:hint="eastAsia"/>
          <w:b/>
          <w:bCs/>
          <w:kern w:val="0"/>
          <w:sz w:val="28"/>
          <w:szCs w:val="28"/>
        </w:rPr>
        <w:t>为代销机构</w:t>
      </w:r>
      <w:r w:rsidR="00F2533C" w:rsidRPr="00FC02CE">
        <w:rPr>
          <w:rFonts w:ascii="宋体" w:hAnsi="宋体" w:cs="宋体" w:hint="eastAsia"/>
          <w:b/>
          <w:bCs/>
          <w:kern w:val="0"/>
          <w:sz w:val="28"/>
          <w:szCs w:val="28"/>
        </w:rPr>
        <w:t>并参加其费率优惠活动的公告</w:t>
      </w:r>
    </w:p>
    <w:p w:rsidR="00DB3BA0" w:rsidRPr="00AA0C98" w:rsidRDefault="00DB3BA0" w:rsidP="00E63EE8">
      <w:pPr>
        <w:widowControl/>
        <w:spacing w:line="360" w:lineRule="auto"/>
        <w:jc w:val="center"/>
        <w:outlineLvl w:val="1"/>
        <w:rPr>
          <w:rFonts w:ascii="宋体" w:hAnsi="宋体" w:cs="宋体"/>
          <w:b/>
          <w:bCs/>
          <w:kern w:val="0"/>
          <w:sz w:val="24"/>
          <w:szCs w:val="28"/>
        </w:rPr>
      </w:pPr>
    </w:p>
    <w:p w:rsidR="00E63EE8" w:rsidRPr="005F115F" w:rsidRDefault="00E63EE8" w:rsidP="00AA0C98">
      <w:pPr>
        <w:pStyle w:val="HTML0"/>
        <w:spacing w:line="360" w:lineRule="auto"/>
        <w:ind w:firstLine="420"/>
        <w:rPr>
          <w:rFonts w:asciiTheme="minorEastAsia" w:eastAsiaTheme="minorEastAsia" w:hAnsiTheme="minorEastAsia" w:cs="宋体"/>
          <w:sz w:val="21"/>
          <w:szCs w:val="21"/>
        </w:rPr>
      </w:pPr>
      <w:r w:rsidRPr="00D744F4">
        <w:rPr>
          <w:rFonts w:asciiTheme="minorEastAsia" w:eastAsiaTheme="minorEastAsia" w:hAnsiTheme="minorEastAsia" w:cs="宋体" w:hint="eastAsia"/>
          <w:sz w:val="21"/>
          <w:szCs w:val="21"/>
        </w:rPr>
        <w:t>根据</w:t>
      </w:r>
      <w:r w:rsidR="00867B58" w:rsidRPr="00D744F4">
        <w:rPr>
          <w:rFonts w:asciiTheme="minorEastAsia" w:eastAsiaTheme="minorEastAsia" w:hAnsiTheme="minorEastAsia" w:cs="宋体" w:hint="eastAsia"/>
          <w:sz w:val="21"/>
          <w:szCs w:val="21"/>
        </w:rPr>
        <w:t>浦银安盛基金管理有限公司（以下简称“本公司”）与</w:t>
      </w:r>
      <w:r w:rsidR="00AA0C98" w:rsidRPr="00AA0C98">
        <w:rPr>
          <w:rFonts w:asciiTheme="minorEastAsia" w:eastAsiaTheme="minorEastAsia" w:hAnsiTheme="minorEastAsia" w:cs="宋体" w:hint="eastAsia"/>
          <w:sz w:val="21"/>
          <w:szCs w:val="21"/>
        </w:rPr>
        <w:t>上海基煜基金销售有限公司</w:t>
      </w:r>
      <w:r w:rsidR="00867B58" w:rsidRPr="00D744F4">
        <w:rPr>
          <w:rFonts w:asciiTheme="minorEastAsia" w:eastAsiaTheme="minorEastAsia" w:hAnsiTheme="minorEastAsia" w:cs="宋体" w:hint="eastAsia"/>
          <w:sz w:val="21"/>
          <w:szCs w:val="21"/>
        </w:rPr>
        <w:t>（以下简称“</w:t>
      </w:r>
      <w:r w:rsidR="00AA0C98">
        <w:rPr>
          <w:rFonts w:asciiTheme="minorEastAsia" w:eastAsiaTheme="minorEastAsia" w:hAnsiTheme="minorEastAsia" w:cs="宋体" w:hint="eastAsia"/>
          <w:sz w:val="21"/>
          <w:szCs w:val="21"/>
        </w:rPr>
        <w:t>基煜</w:t>
      </w:r>
      <w:r w:rsidR="00423381" w:rsidRPr="00423381">
        <w:rPr>
          <w:rFonts w:asciiTheme="minorEastAsia" w:eastAsiaTheme="minorEastAsia" w:hAnsiTheme="minorEastAsia" w:cs="宋体" w:hint="eastAsia"/>
          <w:sz w:val="21"/>
          <w:szCs w:val="21"/>
        </w:rPr>
        <w:t>基金</w:t>
      </w:r>
      <w:r w:rsidR="00867B58" w:rsidRPr="00D744F4">
        <w:rPr>
          <w:rFonts w:asciiTheme="minorEastAsia" w:eastAsiaTheme="minorEastAsia" w:hAnsiTheme="minorEastAsia" w:cs="宋体" w:hint="eastAsia"/>
          <w:sz w:val="21"/>
          <w:szCs w:val="21"/>
        </w:rPr>
        <w:t>”）协商一致，决定</w:t>
      </w:r>
      <w:r w:rsidRPr="002823D8">
        <w:rPr>
          <w:rFonts w:asciiTheme="minorEastAsia" w:eastAsiaTheme="minorEastAsia" w:hAnsiTheme="minorEastAsia" w:cs="宋体" w:hint="eastAsia"/>
          <w:sz w:val="21"/>
          <w:szCs w:val="21"/>
        </w:rPr>
        <w:t>自202</w:t>
      </w:r>
      <w:r w:rsidR="00AA0C98">
        <w:rPr>
          <w:rFonts w:asciiTheme="minorEastAsia" w:eastAsiaTheme="minorEastAsia" w:hAnsiTheme="minorEastAsia" w:cs="宋体" w:hint="eastAsia"/>
          <w:sz w:val="21"/>
          <w:szCs w:val="21"/>
        </w:rPr>
        <w:t>4</w:t>
      </w:r>
      <w:r w:rsidRPr="002823D8">
        <w:rPr>
          <w:rFonts w:asciiTheme="minorEastAsia" w:eastAsiaTheme="minorEastAsia" w:hAnsiTheme="minorEastAsia" w:cs="宋体" w:hint="eastAsia"/>
          <w:sz w:val="21"/>
          <w:szCs w:val="21"/>
        </w:rPr>
        <w:t>年</w:t>
      </w:r>
      <w:r w:rsidR="00AA0C98">
        <w:rPr>
          <w:rFonts w:asciiTheme="minorEastAsia" w:eastAsiaTheme="minorEastAsia" w:hAnsiTheme="minorEastAsia" w:cs="宋体"/>
          <w:sz w:val="21"/>
          <w:szCs w:val="21"/>
        </w:rPr>
        <w:t>1</w:t>
      </w:r>
      <w:r w:rsidRPr="002823D8">
        <w:rPr>
          <w:rFonts w:asciiTheme="minorEastAsia" w:eastAsiaTheme="minorEastAsia" w:hAnsiTheme="minorEastAsia" w:cs="宋体" w:hint="eastAsia"/>
          <w:sz w:val="21"/>
          <w:szCs w:val="21"/>
        </w:rPr>
        <w:t>月</w:t>
      </w:r>
      <w:r w:rsidR="00AA0C98">
        <w:rPr>
          <w:rFonts w:asciiTheme="minorEastAsia" w:eastAsiaTheme="minorEastAsia" w:hAnsiTheme="minorEastAsia" w:cs="宋体"/>
          <w:sz w:val="21"/>
          <w:szCs w:val="21"/>
        </w:rPr>
        <w:t>9</w:t>
      </w:r>
      <w:r w:rsidRPr="002823D8">
        <w:rPr>
          <w:rFonts w:asciiTheme="minorEastAsia" w:eastAsiaTheme="minorEastAsia" w:hAnsiTheme="minorEastAsia" w:cs="宋体" w:hint="eastAsia"/>
          <w:sz w:val="21"/>
          <w:szCs w:val="21"/>
        </w:rPr>
        <w:t>日起</w:t>
      </w:r>
      <w:r>
        <w:rPr>
          <w:rFonts w:asciiTheme="minorEastAsia" w:eastAsiaTheme="minorEastAsia" w:hAnsiTheme="minorEastAsia" w:cs="宋体" w:hint="eastAsia"/>
          <w:sz w:val="21"/>
          <w:szCs w:val="21"/>
        </w:rPr>
        <w:t>，</w:t>
      </w:r>
      <w:r w:rsidR="00867B58" w:rsidRPr="00D744F4">
        <w:rPr>
          <w:rFonts w:asciiTheme="minorEastAsia" w:eastAsiaTheme="minorEastAsia" w:hAnsiTheme="minorEastAsia" w:cs="宋体" w:hint="eastAsia"/>
          <w:sz w:val="21"/>
          <w:szCs w:val="21"/>
        </w:rPr>
        <w:t>本公司旗下</w:t>
      </w:r>
      <w:r w:rsidR="00AA0C98" w:rsidRPr="00AA0C98">
        <w:rPr>
          <w:rFonts w:asciiTheme="minorEastAsia" w:eastAsiaTheme="minorEastAsia" w:hAnsiTheme="minorEastAsia" w:cs="宋体" w:hint="eastAsia"/>
          <w:sz w:val="21"/>
          <w:szCs w:val="21"/>
        </w:rPr>
        <w:t>浦银安盛盛跃纯债债券型证券投资基金</w:t>
      </w:r>
      <w:r w:rsidR="00867B58" w:rsidRPr="00D744F4">
        <w:rPr>
          <w:rFonts w:asciiTheme="minorEastAsia" w:eastAsiaTheme="minorEastAsia" w:hAnsiTheme="minorEastAsia" w:cs="宋体" w:hint="eastAsia"/>
          <w:sz w:val="21"/>
          <w:szCs w:val="21"/>
        </w:rPr>
        <w:t>（基金代码：</w:t>
      </w:r>
      <w:r w:rsidR="00FB2211" w:rsidRPr="00FB2211">
        <w:rPr>
          <w:rFonts w:asciiTheme="minorEastAsia" w:eastAsiaTheme="minorEastAsia" w:hAnsiTheme="minorEastAsia" w:cs="宋体" w:hint="eastAsia"/>
          <w:sz w:val="21"/>
          <w:szCs w:val="21"/>
        </w:rPr>
        <w:t>A类</w:t>
      </w:r>
      <w:r w:rsidR="00AA0C98">
        <w:rPr>
          <w:rFonts w:asciiTheme="minorEastAsia" w:eastAsiaTheme="minorEastAsia" w:hAnsiTheme="minorEastAsia" w:cs="宋体"/>
          <w:sz w:val="21"/>
          <w:szCs w:val="21"/>
        </w:rPr>
        <w:t>519330</w:t>
      </w:r>
      <w:r w:rsidR="00FB2211" w:rsidRPr="00FB2211">
        <w:rPr>
          <w:rFonts w:asciiTheme="minorEastAsia" w:eastAsiaTheme="minorEastAsia" w:hAnsiTheme="minorEastAsia" w:cs="宋体" w:hint="eastAsia"/>
          <w:sz w:val="21"/>
          <w:szCs w:val="21"/>
        </w:rPr>
        <w:t>、C类</w:t>
      </w:r>
      <w:r w:rsidR="00AA0C98">
        <w:rPr>
          <w:rFonts w:asciiTheme="minorEastAsia" w:eastAsiaTheme="minorEastAsia" w:hAnsiTheme="minorEastAsia" w:cs="宋体"/>
          <w:sz w:val="21"/>
          <w:szCs w:val="21"/>
        </w:rPr>
        <w:t>519331</w:t>
      </w:r>
      <w:r w:rsidR="00FB2211" w:rsidRPr="00FB2211">
        <w:rPr>
          <w:rFonts w:asciiTheme="minorEastAsia" w:eastAsiaTheme="minorEastAsia" w:hAnsiTheme="minorEastAsia" w:cs="宋体" w:hint="eastAsia"/>
          <w:sz w:val="21"/>
          <w:szCs w:val="21"/>
        </w:rPr>
        <w:t>，以下简称“本基金”</w:t>
      </w:r>
      <w:r w:rsidR="00867B58" w:rsidRPr="00D744F4">
        <w:rPr>
          <w:rFonts w:asciiTheme="minorEastAsia" w:eastAsiaTheme="minorEastAsia" w:hAnsiTheme="minorEastAsia" w:cs="宋体" w:hint="eastAsia"/>
          <w:sz w:val="21"/>
          <w:szCs w:val="21"/>
        </w:rPr>
        <w:t>）</w:t>
      </w:r>
      <w:r>
        <w:rPr>
          <w:rFonts w:asciiTheme="minorEastAsia" w:eastAsiaTheme="minorEastAsia" w:hAnsiTheme="minorEastAsia" w:cs="宋体" w:hint="eastAsia"/>
          <w:sz w:val="21"/>
          <w:szCs w:val="21"/>
        </w:rPr>
        <w:t>新增</w:t>
      </w:r>
      <w:r w:rsidR="00AA0C98">
        <w:rPr>
          <w:rFonts w:asciiTheme="minorEastAsia" w:eastAsiaTheme="minorEastAsia" w:hAnsiTheme="minorEastAsia" w:cs="宋体" w:hint="eastAsia"/>
          <w:sz w:val="21"/>
          <w:szCs w:val="21"/>
        </w:rPr>
        <w:t>基煜基金</w:t>
      </w:r>
      <w:r>
        <w:rPr>
          <w:rFonts w:asciiTheme="minorEastAsia" w:eastAsiaTheme="minorEastAsia" w:hAnsiTheme="minorEastAsia" w:cs="宋体" w:hint="eastAsia"/>
          <w:sz w:val="21"/>
          <w:szCs w:val="21"/>
        </w:rPr>
        <w:t>为代销机构</w:t>
      </w:r>
      <w:r w:rsidR="00867B58" w:rsidRPr="00D744F4">
        <w:rPr>
          <w:rFonts w:asciiTheme="minorEastAsia" w:eastAsiaTheme="minorEastAsia" w:hAnsiTheme="minorEastAsia" w:cs="宋体" w:hint="eastAsia"/>
          <w:sz w:val="21"/>
          <w:szCs w:val="21"/>
        </w:rPr>
        <w:t>并参加其费率优惠活动。</w:t>
      </w:r>
    </w:p>
    <w:p w:rsidR="00F2533C" w:rsidRPr="00C150B2" w:rsidRDefault="00E63EE8" w:rsidP="00D744F4">
      <w:pPr>
        <w:pStyle w:val="HTML0"/>
        <w:tabs>
          <w:tab w:val="clear" w:pos="5496"/>
        </w:tabs>
        <w:spacing w:line="360" w:lineRule="auto"/>
        <w:ind w:firstLine="420"/>
        <w:jc w:val="both"/>
        <w:rPr>
          <w:rFonts w:asciiTheme="minorEastAsia" w:eastAsiaTheme="minorEastAsia" w:hAnsiTheme="minorEastAsia" w:cs="宋体"/>
          <w:szCs w:val="21"/>
        </w:rPr>
      </w:pPr>
      <w:r w:rsidRPr="00E63EE8">
        <w:rPr>
          <w:rFonts w:asciiTheme="minorEastAsia" w:eastAsiaTheme="minorEastAsia" w:hAnsiTheme="minorEastAsia" w:cs="宋体" w:hint="eastAsia"/>
          <w:sz w:val="21"/>
          <w:szCs w:val="21"/>
        </w:rPr>
        <w:t>投资者可通过</w:t>
      </w:r>
      <w:r w:rsidR="00AA0C98">
        <w:rPr>
          <w:rFonts w:asciiTheme="minorEastAsia" w:eastAsiaTheme="minorEastAsia" w:hAnsiTheme="minorEastAsia" w:cs="宋体" w:hint="eastAsia"/>
          <w:sz w:val="21"/>
          <w:szCs w:val="21"/>
        </w:rPr>
        <w:t>基煜基金</w:t>
      </w:r>
      <w:r w:rsidRPr="00E63EE8">
        <w:rPr>
          <w:rFonts w:asciiTheme="minorEastAsia" w:eastAsiaTheme="minorEastAsia" w:hAnsiTheme="minorEastAsia" w:cs="宋体" w:hint="eastAsia"/>
          <w:sz w:val="21"/>
          <w:szCs w:val="21"/>
        </w:rPr>
        <w:t>办理本基金的开户、申购、赎回业务，同时参加其费率优惠活动。具体的业务流程、办理时间和办理方式以</w:t>
      </w:r>
      <w:r w:rsidR="00AA0C98">
        <w:rPr>
          <w:rFonts w:asciiTheme="minorEastAsia" w:eastAsiaTheme="minorEastAsia" w:hAnsiTheme="minorEastAsia" w:cs="宋体" w:hint="eastAsia"/>
          <w:sz w:val="21"/>
          <w:szCs w:val="21"/>
        </w:rPr>
        <w:t>基煜基金</w:t>
      </w:r>
      <w:r w:rsidRPr="00E63EE8">
        <w:rPr>
          <w:rFonts w:asciiTheme="minorEastAsia" w:eastAsiaTheme="minorEastAsia" w:hAnsiTheme="minorEastAsia" w:cs="宋体" w:hint="eastAsia"/>
          <w:sz w:val="21"/>
          <w:szCs w:val="21"/>
        </w:rPr>
        <w:t>的规定为准。</w:t>
      </w:r>
      <w:r w:rsidR="00867B58" w:rsidRPr="00D744F4">
        <w:rPr>
          <w:rFonts w:asciiTheme="minorEastAsia" w:eastAsiaTheme="minorEastAsia" w:hAnsiTheme="minorEastAsia" w:cs="宋体" w:hint="eastAsia"/>
          <w:sz w:val="21"/>
          <w:szCs w:val="21"/>
        </w:rPr>
        <w:t>具体公告如下：</w:t>
      </w:r>
    </w:p>
    <w:p w:rsidR="00867B58" w:rsidRPr="00DB3BA0" w:rsidRDefault="00867B58" w:rsidP="00D744F4">
      <w:pPr>
        <w:widowControl/>
        <w:spacing w:line="360" w:lineRule="auto"/>
        <w:ind w:firstLineChars="200" w:firstLine="420"/>
        <w:jc w:val="left"/>
        <w:rPr>
          <w:rFonts w:asciiTheme="minorEastAsia" w:eastAsiaTheme="minorEastAsia" w:hAnsiTheme="minorEastAsia" w:cs="宋体"/>
          <w:kern w:val="0"/>
          <w:szCs w:val="21"/>
        </w:rPr>
      </w:pPr>
    </w:p>
    <w:p w:rsidR="00F2533C" w:rsidRPr="00DB3BA0" w:rsidRDefault="00E63EE8" w:rsidP="00D744F4">
      <w:pPr>
        <w:widowControl/>
        <w:spacing w:line="360" w:lineRule="auto"/>
        <w:ind w:firstLineChars="200" w:firstLine="422"/>
        <w:jc w:val="left"/>
        <w:rPr>
          <w:rFonts w:asciiTheme="minorEastAsia" w:eastAsiaTheme="minorEastAsia" w:hAnsiTheme="minorEastAsia" w:cs="宋体"/>
          <w:b/>
          <w:kern w:val="0"/>
          <w:szCs w:val="21"/>
        </w:rPr>
      </w:pPr>
      <w:r>
        <w:rPr>
          <w:rFonts w:asciiTheme="minorEastAsia" w:eastAsiaTheme="minorEastAsia" w:hAnsiTheme="minorEastAsia" w:cs="宋体" w:hint="eastAsia"/>
          <w:b/>
          <w:kern w:val="0"/>
          <w:szCs w:val="21"/>
        </w:rPr>
        <w:t>一、</w:t>
      </w:r>
      <w:r w:rsidR="00F2533C" w:rsidRPr="00DB3BA0">
        <w:rPr>
          <w:rFonts w:asciiTheme="minorEastAsia" w:eastAsiaTheme="minorEastAsia" w:hAnsiTheme="minorEastAsia" w:cs="宋体" w:hint="eastAsia"/>
          <w:b/>
          <w:kern w:val="0"/>
          <w:szCs w:val="21"/>
        </w:rPr>
        <w:t>代销机构信息</w:t>
      </w:r>
    </w:p>
    <w:p w:rsidR="006B180F" w:rsidRPr="00C150B2" w:rsidRDefault="006B180F" w:rsidP="00D744F4">
      <w:pPr>
        <w:pStyle w:val="HTML0"/>
        <w:tabs>
          <w:tab w:val="clear" w:pos="5496"/>
        </w:tabs>
        <w:spacing w:line="360" w:lineRule="auto"/>
        <w:ind w:firstLine="420"/>
        <w:jc w:val="both"/>
        <w:rPr>
          <w:rFonts w:asciiTheme="minorEastAsia" w:eastAsiaTheme="minorEastAsia" w:hAnsiTheme="minorEastAsia" w:cs="宋体"/>
          <w:szCs w:val="21"/>
        </w:rPr>
      </w:pPr>
      <w:r w:rsidRPr="00D744F4">
        <w:rPr>
          <w:rFonts w:asciiTheme="minorEastAsia" w:eastAsiaTheme="minorEastAsia" w:hAnsiTheme="minorEastAsia" w:cs="宋体" w:hint="eastAsia"/>
          <w:sz w:val="21"/>
          <w:szCs w:val="21"/>
        </w:rPr>
        <w:t>名称：</w:t>
      </w:r>
      <w:r w:rsidR="00AA0C98" w:rsidRPr="00AA0C98">
        <w:rPr>
          <w:rFonts w:asciiTheme="minorEastAsia" w:eastAsiaTheme="minorEastAsia" w:hAnsiTheme="minorEastAsia" w:cs="宋体" w:hint="eastAsia"/>
          <w:sz w:val="21"/>
          <w:szCs w:val="21"/>
        </w:rPr>
        <w:t>上海基煜基金销售有限公司</w:t>
      </w:r>
    </w:p>
    <w:p w:rsidR="005F115F" w:rsidRPr="0042340C" w:rsidRDefault="005F115F" w:rsidP="005F115F">
      <w:pPr>
        <w:pStyle w:val="HTML0"/>
        <w:spacing w:line="360" w:lineRule="auto"/>
        <w:ind w:firstLine="420"/>
        <w:rPr>
          <w:rFonts w:asciiTheme="minorEastAsia" w:eastAsiaTheme="minorEastAsia" w:hAnsiTheme="minorEastAsia" w:cs="宋体"/>
          <w:sz w:val="21"/>
          <w:szCs w:val="21"/>
        </w:rPr>
      </w:pPr>
      <w:r w:rsidRPr="0042340C">
        <w:rPr>
          <w:rFonts w:asciiTheme="minorEastAsia" w:eastAsiaTheme="minorEastAsia" w:hAnsiTheme="minorEastAsia" w:cs="宋体" w:hint="eastAsia"/>
          <w:sz w:val="21"/>
          <w:szCs w:val="21"/>
        </w:rPr>
        <w:t>注册地址：</w:t>
      </w:r>
      <w:r w:rsidR="00AA0C98" w:rsidRPr="00AA0C98">
        <w:rPr>
          <w:rFonts w:asciiTheme="minorEastAsia" w:eastAsiaTheme="minorEastAsia" w:hAnsiTheme="minorEastAsia" w:cs="宋体" w:hint="eastAsia"/>
          <w:sz w:val="21"/>
          <w:szCs w:val="21"/>
        </w:rPr>
        <w:t>上海市黄浦区广东路500号30层3001单元</w:t>
      </w:r>
    </w:p>
    <w:p w:rsidR="005F115F" w:rsidRPr="0042340C" w:rsidRDefault="005F115F" w:rsidP="005F115F">
      <w:pPr>
        <w:pStyle w:val="HTML0"/>
        <w:spacing w:line="360" w:lineRule="auto"/>
        <w:ind w:firstLine="420"/>
        <w:rPr>
          <w:rFonts w:asciiTheme="minorEastAsia" w:eastAsiaTheme="minorEastAsia" w:hAnsiTheme="minorEastAsia" w:cs="宋体"/>
          <w:sz w:val="21"/>
          <w:szCs w:val="21"/>
        </w:rPr>
      </w:pPr>
      <w:r w:rsidRPr="0042340C">
        <w:rPr>
          <w:rFonts w:asciiTheme="minorEastAsia" w:eastAsiaTheme="minorEastAsia" w:hAnsiTheme="minorEastAsia" w:cs="宋体" w:hint="eastAsia"/>
          <w:sz w:val="21"/>
          <w:szCs w:val="21"/>
        </w:rPr>
        <w:t>办公地址：</w:t>
      </w:r>
      <w:r w:rsidR="00AA0C98" w:rsidRPr="00AA0C98">
        <w:rPr>
          <w:rFonts w:asciiTheme="minorEastAsia" w:eastAsiaTheme="minorEastAsia" w:hAnsiTheme="minorEastAsia" w:cs="宋体" w:hint="eastAsia"/>
          <w:sz w:val="21"/>
          <w:szCs w:val="21"/>
        </w:rPr>
        <w:t>上海市浦东新区银城中路488号1503室</w:t>
      </w:r>
    </w:p>
    <w:p w:rsidR="005F115F" w:rsidRPr="0042340C" w:rsidRDefault="00FB2211" w:rsidP="005F115F">
      <w:pPr>
        <w:pStyle w:val="HTML0"/>
        <w:spacing w:line="360" w:lineRule="auto"/>
        <w:ind w:firstLine="420"/>
        <w:rPr>
          <w:rFonts w:asciiTheme="minorEastAsia" w:eastAsiaTheme="minorEastAsia" w:hAnsiTheme="minorEastAsia" w:cs="宋体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sz w:val="21"/>
          <w:szCs w:val="21"/>
        </w:rPr>
        <w:t>法定代表人：</w:t>
      </w:r>
      <w:r w:rsidR="00AA0C98" w:rsidRPr="00AA0C98">
        <w:rPr>
          <w:rFonts w:asciiTheme="minorEastAsia" w:eastAsiaTheme="minorEastAsia" w:hAnsiTheme="minorEastAsia" w:cs="宋体" w:hint="eastAsia"/>
          <w:sz w:val="21"/>
          <w:szCs w:val="21"/>
        </w:rPr>
        <w:t>王翔</w:t>
      </w:r>
    </w:p>
    <w:p w:rsidR="005F115F" w:rsidRPr="0042340C" w:rsidRDefault="005F115F" w:rsidP="005F115F">
      <w:pPr>
        <w:pStyle w:val="HTML0"/>
        <w:spacing w:line="360" w:lineRule="auto"/>
        <w:ind w:firstLine="420"/>
        <w:rPr>
          <w:rFonts w:asciiTheme="minorEastAsia" w:eastAsiaTheme="minorEastAsia" w:hAnsiTheme="minorEastAsia" w:cs="宋体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sz w:val="21"/>
          <w:szCs w:val="21"/>
        </w:rPr>
        <w:t>客服电话</w:t>
      </w:r>
      <w:r w:rsidRPr="0042340C">
        <w:rPr>
          <w:rFonts w:asciiTheme="minorEastAsia" w:eastAsiaTheme="minorEastAsia" w:hAnsiTheme="minorEastAsia" w:cs="宋体" w:hint="eastAsia"/>
          <w:sz w:val="21"/>
          <w:szCs w:val="21"/>
        </w:rPr>
        <w:t>：</w:t>
      </w:r>
      <w:r w:rsidR="00AA0C98" w:rsidRPr="00AA0C98">
        <w:rPr>
          <w:rFonts w:asciiTheme="minorEastAsia" w:eastAsiaTheme="minorEastAsia" w:hAnsiTheme="minorEastAsia" w:cs="宋体"/>
          <w:sz w:val="21"/>
          <w:szCs w:val="21"/>
        </w:rPr>
        <w:t>021-6537-0077</w:t>
      </w:r>
    </w:p>
    <w:p w:rsidR="005F115F" w:rsidRPr="00774351" w:rsidRDefault="005F115F" w:rsidP="005F115F">
      <w:pPr>
        <w:pStyle w:val="HTML0"/>
        <w:spacing w:line="360" w:lineRule="auto"/>
        <w:ind w:firstLine="420"/>
        <w:rPr>
          <w:rFonts w:asciiTheme="minorEastAsia" w:eastAsiaTheme="minorEastAsia" w:hAnsiTheme="minorEastAsia" w:cs="宋体"/>
          <w:sz w:val="21"/>
          <w:szCs w:val="21"/>
        </w:rPr>
      </w:pPr>
      <w:r w:rsidRPr="0042340C">
        <w:rPr>
          <w:rFonts w:asciiTheme="minorEastAsia" w:eastAsiaTheme="minorEastAsia" w:hAnsiTheme="minorEastAsia" w:cs="宋体" w:hint="eastAsia"/>
          <w:sz w:val="21"/>
          <w:szCs w:val="21"/>
        </w:rPr>
        <w:t>网址：</w:t>
      </w:r>
      <w:r w:rsidR="00AA0C98">
        <w:rPr>
          <w:rFonts w:asciiTheme="minorEastAsia" w:eastAsiaTheme="minorEastAsia" w:hAnsiTheme="minorEastAsia" w:cs="宋体"/>
          <w:sz w:val="21"/>
          <w:szCs w:val="21"/>
        </w:rPr>
        <w:t>www.jigoutong.com</w:t>
      </w:r>
    </w:p>
    <w:p w:rsidR="00F2533C" w:rsidRPr="00DB3BA0" w:rsidRDefault="00F2533C" w:rsidP="00D744F4">
      <w:pPr>
        <w:widowControl/>
        <w:spacing w:line="360" w:lineRule="auto"/>
        <w:jc w:val="left"/>
        <w:rPr>
          <w:rFonts w:asciiTheme="minorEastAsia" w:eastAsiaTheme="minorEastAsia" w:hAnsiTheme="minorEastAsia" w:cs="宋体"/>
          <w:b/>
          <w:kern w:val="0"/>
          <w:szCs w:val="21"/>
        </w:rPr>
      </w:pPr>
    </w:p>
    <w:p w:rsidR="000F6182" w:rsidRPr="00DB3BA0" w:rsidRDefault="007F3225" w:rsidP="00D744F4">
      <w:pPr>
        <w:widowControl/>
        <w:spacing w:line="360" w:lineRule="auto"/>
        <w:ind w:firstLineChars="200" w:firstLine="422"/>
        <w:jc w:val="left"/>
        <w:rPr>
          <w:rFonts w:asciiTheme="minorEastAsia" w:eastAsiaTheme="minorEastAsia" w:hAnsiTheme="minorEastAsia" w:cs="宋体"/>
          <w:b/>
          <w:kern w:val="0"/>
          <w:szCs w:val="21"/>
        </w:rPr>
      </w:pPr>
      <w:r>
        <w:rPr>
          <w:rFonts w:asciiTheme="minorEastAsia" w:eastAsiaTheme="minorEastAsia" w:hAnsiTheme="minorEastAsia" w:cs="宋体" w:hint="eastAsia"/>
          <w:b/>
          <w:kern w:val="0"/>
          <w:szCs w:val="21"/>
        </w:rPr>
        <w:t>二</w:t>
      </w:r>
      <w:r w:rsidR="000F6182" w:rsidRPr="00DB3BA0">
        <w:rPr>
          <w:rFonts w:asciiTheme="minorEastAsia" w:eastAsiaTheme="minorEastAsia" w:hAnsiTheme="minorEastAsia" w:cs="宋体" w:hint="eastAsia"/>
          <w:b/>
          <w:kern w:val="0"/>
          <w:szCs w:val="21"/>
        </w:rPr>
        <w:t>、</w:t>
      </w:r>
      <w:r w:rsidR="00D2249F" w:rsidRPr="00D2249F">
        <w:rPr>
          <w:rFonts w:asciiTheme="minorEastAsia" w:eastAsiaTheme="minorEastAsia" w:hAnsiTheme="minorEastAsia" w:cs="宋体" w:hint="eastAsia"/>
          <w:b/>
          <w:kern w:val="0"/>
          <w:szCs w:val="21"/>
        </w:rPr>
        <w:t>基金费率优惠活动</w:t>
      </w:r>
    </w:p>
    <w:p w:rsidR="00D2249F" w:rsidRPr="00E95772" w:rsidRDefault="00D2249F" w:rsidP="00D2249F">
      <w:pPr>
        <w:spacing w:line="360" w:lineRule="auto"/>
        <w:ind w:firstLineChars="200" w:firstLine="420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E95772">
        <w:rPr>
          <w:rFonts w:asciiTheme="minorEastAsia" w:eastAsiaTheme="minorEastAsia" w:hAnsiTheme="minorEastAsia" w:cs="宋体"/>
          <w:color w:val="000000"/>
          <w:kern w:val="0"/>
          <w:szCs w:val="21"/>
        </w:rPr>
        <w:t>1、投资者通过</w:t>
      </w:r>
      <w:r w:rsidR="00AA0C98">
        <w:rPr>
          <w:rFonts w:asciiTheme="minorEastAsia" w:eastAsiaTheme="minorEastAsia" w:hAnsiTheme="minorEastAsia" w:hint="eastAsia"/>
          <w:szCs w:val="21"/>
        </w:rPr>
        <w:t>基煜基金</w:t>
      </w:r>
      <w:r w:rsidRPr="00E95772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进行</w:t>
      </w:r>
      <w:r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本</w:t>
      </w:r>
      <w:r w:rsidRPr="00E95772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基金申购业务，均参加</w:t>
      </w:r>
      <w:r w:rsidR="00AA0C98">
        <w:rPr>
          <w:rFonts w:asciiTheme="minorEastAsia" w:eastAsiaTheme="minorEastAsia" w:hAnsiTheme="minorEastAsia" w:hint="eastAsia"/>
          <w:szCs w:val="21"/>
        </w:rPr>
        <w:t>基煜基金</w:t>
      </w:r>
      <w:r w:rsidRPr="00E95772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的费率优惠活动，固定费用不打折，具体费率优惠活动细则以</w:t>
      </w:r>
      <w:r w:rsidR="00AA0C98">
        <w:rPr>
          <w:rFonts w:asciiTheme="minorEastAsia" w:eastAsiaTheme="minorEastAsia" w:hAnsiTheme="minorEastAsia" w:hint="eastAsia"/>
          <w:szCs w:val="21"/>
        </w:rPr>
        <w:t>基煜基金</w:t>
      </w:r>
      <w:r w:rsidRPr="00E95772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公告为准。</w:t>
      </w:r>
    </w:p>
    <w:p w:rsidR="00D2249F" w:rsidRPr="006E1C17" w:rsidRDefault="00D2249F" w:rsidP="00D2249F">
      <w:pPr>
        <w:spacing w:line="360" w:lineRule="auto"/>
        <w:ind w:firstLineChars="200" w:firstLine="420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>
        <w:rPr>
          <w:rFonts w:asciiTheme="minorEastAsia" w:eastAsiaTheme="minorEastAsia" w:hAnsiTheme="minorEastAsia" w:cs="宋体"/>
          <w:color w:val="000000"/>
          <w:kern w:val="0"/>
          <w:szCs w:val="21"/>
        </w:rPr>
        <w:t>2</w:t>
      </w:r>
      <w:r w:rsidRPr="00E95772">
        <w:rPr>
          <w:rFonts w:asciiTheme="minorEastAsia" w:eastAsiaTheme="minorEastAsia" w:hAnsiTheme="minorEastAsia" w:cs="宋体"/>
          <w:color w:val="000000"/>
          <w:kern w:val="0"/>
          <w:szCs w:val="21"/>
        </w:rPr>
        <w:t>、有关上述费率优惠活动的具体费率折扣及活动起止时间，敬请投资者留意</w:t>
      </w:r>
      <w:r w:rsidR="00AA0C98">
        <w:rPr>
          <w:rFonts w:asciiTheme="minorEastAsia" w:eastAsiaTheme="minorEastAsia" w:hAnsiTheme="minorEastAsia" w:hint="eastAsia"/>
          <w:szCs w:val="21"/>
        </w:rPr>
        <w:t>基煜基金</w:t>
      </w:r>
      <w:r w:rsidRPr="00E95772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的有关公告。</w:t>
      </w:r>
    </w:p>
    <w:p w:rsidR="000F6182" w:rsidRPr="00D744F4" w:rsidRDefault="00867B58" w:rsidP="00D744F4">
      <w:pPr>
        <w:widowControl/>
        <w:spacing w:line="360" w:lineRule="auto"/>
        <w:ind w:firstLine="420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D744F4">
        <w:rPr>
          <w:rFonts w:asciiTheme="minorEastAsia" w:eastAsiaTheme="minorEastAsia" w:hAnsiTheme="minorEastAsia" w:cs="宋体"/>
          <w:kern w:val="0"/>
          <w:szCs w:val="21"/>
        </w:rPr>
        <w:t>3</w:t>
      </w:r>
      <w:r w:rsidR="000F6182" w:rsidRPr="00D744F4">
        <w:rPr>
          <w:rFonts w:asciiTheme="minorEastAsia" w:eastAsiaTheme="minorEastAsia" w:hAnsiTheme="minorEastAsia" w:cs="宋体"/>
          <w:kern w:val="0"/>
          <w:szCs w:val="21"/>
        </w:rPr>
        <w:t>、</w:t>
      </w:r>
      <w:r w:rsidR="00D2249F" w:rsidRPr="00D744F4">
        <w:rPr>
          <w:rFonts w:asciiTheme="minorEastAsia" w:eastAsiaTheme="minorEastAsia" w:hAnsiTheme="minorEastAsia" w:cs="宋体" w:hint="eastAsia"/>
          <w:kern w:val="0"/>
          <w:szCs w:val="21"/>
        </w:rPr>
        <w:t>其他需要提示的事项</w:t>
      </w:r>
    </w:p>
    <w:p w:rsidR="000F6182" w:rsidRPr="00DB3BA0" w:rsidRDefault="000F6182" w:rsidP="00D744F4">
      <w:pPr>
        <w:widowControl/>
        <w:spacing w:line="360" w:lineRule="auto"/>
        <w:ind w:firstLine="420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DB3BA0">
        <w:rPr>
          <w:rFonts w:asciiTheme="minorEastAsia" w:eastAsiaTheme="minorEastAsia" w:hAnsiTheme="minorEastAsia" w:cs="宋体" w:hint="eastAsia"/>
          <w:kern w:val="0"/>
          <w:szCs w:val="21"/>
        </w:rPr>
        <w:t>（</w:t>
      </w:r>
      <w:r w:rsidRPr="00DB3BA0">
        <w:rPr>
          <w:rFonts w:asciiTheme="minorEastAsia" w:eastAsiaTheme="minorEastAsia" w:hAnsiTheme="minorEastAsia" w:cs="宋体"/>
          <w:kern w:val="0"/>
          <w:szCs w:val="21"/>
        </w:rPr>
        <w:t>1）</w:t>
      </w:r>
      <w:r w:rsidR="00F116F0">
        <w:rPr>
          <w:rFonts w:asciiTheme="minorEastAsia" w:eastAsiaTheme="minorEastAsia" w:hAnsiTheme="minorEastAsia" w:cs="宋体" w:hint="eastAsia"/>
          <w:kern w:val="0"/>
          <w:szCs w:val="21"/>
        </w:rPr>
        <w:t>本</w:t>
      </w:r>
      <w:r w:rsidRPr="00DB3BA0">
        <w:rPr>
          <w:rFonts w:asciiTheme="minorEastAsia" w:eastAsiaTheme="minorEastAsia" w:hAnsiTheme="minorEastAsia" w:cs="宋体"/>
          <w:kern w:val="0"/>
          <w:szCs w:val="21"/>
        </w:rPr>
        <w:t>基金原费率详见基金合同和招募说明书</w:t>
      </w:r>
      <w:r w:rsidR="00B82734">
        <w:rPr>
          <w:rFonts w:asciiTheme="minorEastAsia" w:eastAsiaTheme="minorEastAsia" w:hAnsiTheme="minorEastAsia" w:cs="宋体"/>
          <w:kern w:val="0"/>
          <w:szCs w:val="21"/>
        </w:rPr>
        <w:t>及其更新</w:t>
      </w:r>
      <w:r w:rsidRPr="00DB3BA0">
        <w:rPr>
          <w:rFonts w:asciiTheme="minorEastAsia" w:eastAsiaTheme="minorEastAsia" w:hAnsiTheme="minorEastAsia" w:cs="宋体"/>
          <w:kern w:val="0"/>
          <w:szCs w:val="21"/>
        </w:rPr>
        <w:t>等相关法律文件及本公司发布的最新业务公告。</w:t>
      </w:r>
    </w:p>
    <w:p w:rsidR="000F6182" w:rsidRPr="00DB3BA0" w:rsidRDefault="000F6182" w:rsidP="00D744F4">
      <w:pPr>
        <w:widowControl/>
        <w:spacing w:line="360" w:lineRule="auto"/>
        <w:ind w:firstLine="420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DB3BA0">
        <w:rPr>
          <w:rFonts w:asciiTheme="minorEastAsia" w:eastAsiaTheme="minorEastAsia" w:hAnsiTheme="minorEastAsia" w:cs="宋体" w:hint="eastAsia"/>
          <w:kern w:val="0"/>
          <w:szCs w:val="21"/>
        </w:rPr>
        <w:t>（</w:t>
      </w:r>
      <w:r w:rsidRPr="00DB3BA0">
        <w:rPr>
          <w:rFonts w:asciiTheme="minorEastAsia" w:eastAsiaTheme="minorEastAsia" w:hAnsiTheme="minorEastAsia" w:cs="宋体"/>
          <w:kern w:val="0"/>
          <w:szCs w:val="21"/>
        </w:rPr>
        <w:t>2）本优惠活动仅适用</w:t>
      </w:r>
      <w:r w:rsidR="00F116F0">
        <w:rPr>
          <w:rFonts w:asciiTheme="minorEastAsia" w:eastAsiaTheme="minorEastAsia" w:hAnsiTheme="minorEastAsia" w:cs="宋体" w:hint="eastAsia"/>
          <w:kern w:val="0"/>
          <w:szCs w:val="21"/>
        </w:rPr>
        <w:t>申购费</w:t>
      </w:r>
      <w:r w:rsidRPr="00DB3BA0">
        <w:rPr>
          <w:rFonts w:asciiTheme="minorEastAsia" w:eastAsiaTheme="minorEastAsia" w:hAnsiTheme="minorEastAsia" w:cs="宋体"/>
          <w:kern w:val="0"/>
          <w:szCs w:val="21"/>
        </w:rPr>
        <w:t>，</w:t>
      </w:r>
      <w:r w:rsidR="00874E40" w:rsidRPr="00DB3BA0">
        <w:rPr>
          <w:rFonts w:asciiTheme="minorEastAsia" w:eastAsiaTheme="minorEastAsia" w:hAnsiTheme="minorEastAsia" w:cs="宋体" w:hint="eastAsia"/>
          <w:kern w:val="0"/>
          <w:szCs w:val="21"/>
        </w:rPr>
        <w:t>不包括基金转换、赎回业务等其他业务的基金手续费。</w:t>
      </w:r>
    </w:p>
    <w:p w:rsidR="000F6182" w:rsidRPr="00DB3BA0" w:rsidRDefault="000F6182" w:rsidP="00D744F4">
      <w:pPr>
        <w:widowControl/>
        <w:spacing w:line="360" w:lineRule="auto"/>
        <w:ind w:firstLine="420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DB3BA0">
        <w:rPr>
          <w:rFonts w:asciiTheme="minorEastAsia" w:eastAsiaTheme="minorEastAsia" w:hAnsiTheme="minorEastAsia" w:cs="宋体" w:hint="eastAsia"/>
          <w:kern w:val="0"/>
          <w:szCs w:val="21"/>
        </w:rPr>
        <w:t>（</w:t>
      </w:r>
      <w:r w:rsidRPr="00DB3BA0">
        <w:rPr>
          <w:rFonts w:asciiTheme="minorEastAsia" w:eastAsiaTheme="minorEastAsia" w:hAnsiTheme="minorEastAsia" w:cs="宋体"/>
          <w:kern w:val="0"/>
          <w:szCs w:val="21"/>
        </w:rPr>
        <w:t>3）本公司新增的基金产品是否参与上述费率优惠活动，本公司将与</w:t>
      </w:r>
      <w:r w:rsidR="00AA0C98">
        <w:rPr>
          <w:rFonts w:asciiTheme="minorEastAsia" w:eastAsiaTheme="minorEastAsia" w:hAnsiTheme="minorEastAsia" w:hint="eastAsia"/>
          <w:szCs w:val="21"/>
        </w:rPr>
        <w:t>基煜基金</w:t>
      </w:r>
      <w:r w:rsidRPr="00DB3BA0">
        <w:rPr>
          <w:rFonts w:asciiTheme="minorEastAsia" w:eastAsiaTheme="minorEastAsia" w:hAnsiTheme="minorEastAsia" w:cs="宋体" w:hint="eastAsia"/>
          <w:kern w:val="0"/>
          <w:szCs w:val="21"/>
        </w:rPr>
        <w:t>协商后另行公告。</w:t>
      </w:r>
    </w:p>
    <w:p w:rsidR="000F6182" w:rsidRDefault="000F6182" w:rsidP="00D744F4">
      <w:pPr>
        <w:widowControl/>
        <w:spacing w:line="360" w:lineRule="auto"/>
        <w:ind w:firstLine="420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DB3BA0">
        <w:rPr>
          <w:rFonts w:asciiTheme="minorEastAsia" w:eastAsiaTheme="minorEastAsia" w:hAnsiTheme="minorEastAsia" w:cs="宋体" w:hint="eastAsia"/>
          <w:kern w:val="0"/>
          <w:szCs w:val="21"/>
        </w:rPr>
        <w:lastRenderedPageBreak/>
        <w:t>（</w:t>
      </w:r>
      <w:r w:rsidRPr="00DB3BA0">
        <w:rPr>
          <w:rFonts w:asciiTheme="minorEastAsia" w:eastAsiaTheme="minorEastAsia" w:hAnsiTheme="minorEastAsia" w:cs="宋体"/>
          <w:kern w:val="0"/>
          <w:szCs w:val="21"/>
        </w:rPr>
        <w:t>4）</w:t>
      </w:r>
      <w:r w:rsidR="000E662A" w:rsidRPr="00DB3BA0">
        <w:rPr>
          <w:rFonts w:asciiTheme="minorEastAsia" w:eastAsiaTheme="minorEastAsia" w:hAnsiTheme="minorEastAsia" w:cs="宋体" w:hint="eastAsia"/>
          <w:kern w:val="0"/>
          <w:szCs w:val="21"/>
        </w:rPr>
        <w:t>本次优惠活动的解释权归</w:t>
      </w:r>
      <w:r w:rsidR="00AA0C98">
        <w:rPr>
          <w:rFonts w:asciiTheme="minorEastAsia" w:eastAsiaTheme="minorEastAsia" w:hAnsiTheme="minorEastAsia" w:hint="eastAsia"/>
          <w:szCs w:val="21"/>
        </w:rPr>
        <w:t>基煜基金</w:t>
      </w:r>
      <w:r w:rsidR="00702599" w:rsidRPr="00DB3BA0">
        <w:rPr>
          <w:rFonts w:asciiTheme="minorEastAsia" w:eastAsiaTheme="minorEastAsia" w:hAnsiTheme="minorEastAsia" w:hint="eastAsia"/>
          <w:szCs w:val="21"/>
        </w:rPr>
        <w:t>所有</w:t>
      </w:r>
      <w:r w:rsidRPr="00DB3BA0">
        <w:rPr>
          <w:rFonts w:asciiTheme="minorEastAsia" w:eastAsiaTheme="minorEastAsia" w:hAnsiTheme="minorEastAsia" w:cs="宋体" w:hint="eastAsia"/>
          <w:kern w:val="0"/>
          <w:szCs w:val="21"/>
        </w:rPr>
        <w:t>，优惠活动业务办理的相关规则</w:t>
      </w:r>
      <w:r w:rsidR="00D1520A" w:rsidRPr="00DB3BA0">
        <w:rPr>
          <w:rFonts w:asciiTheme="minorEastAsia" w:eastAsiaTheme="minorEastAsia" w:hAnsiTheme="minorEastAsia" w:cs="宋体" w:hint="eastAsia"/>
          <w:kern w:val="0"/>
          <w:szCs w:val="21"/>
        </w:rPr>
        <w:t>、</w:t>
      </w:r>
      <w:r w:rsidRPr="00DB3BA0">
        <w:rPr>
          <w:rFonts w:asciiTheme="minorEastAsia" w:eastAsiaTheme="minorEastAsia" w:hAnsiTheme="minorEastAsia" w:cs="宋体" w:hint="eastAsia"/>
          <w:kern w:val="0"/>
          <w:szCs w:val="21"/>
        </w:rPr>
        <w:t>流程</w:t>
      </w:r>
      <w:r w:rsidR="00D1520A" w:rsidRPr="00DB3BA0">
        <w:rPr>
          <w:rFonts w:asciiTheme="minorEastAsia" w:eastAsiaTheme="minorEastAsia" w:hAnsiTheme="minorEastAsia" w:cs="宋体" w:hint="eastAsia"/>
          <w:kern w:val="0"/>
          <w:szCs w:val="21"/>
        </w:rPr>
        <w:t>、变更及终止</w:t>
      </w:r>
      <w:r w:rsidRPr="00DB3BA0">
        <w:rPr>
          <w:rFonts w:asciiTheme="minorEastAsia" w:eastAsiaTheme="minorEastAsia" w:hAnsiTheme="minorEastAsia" w:cs="宋体" w:hint="eastAsia"/>
          <w:kern w:val="0"/>
          <w:szCs w:val="21"/>
        </w:rPr>
        <w:t>以</w:t>
      </w:r>
      <w:r w:rsidR="00AA0C98">
        <w:rPr>
          <w:rFonts w:asciiTheme="minorEastAsia" w:eastAsiaTheme="minorEastAsia" w:hAnsiTheme="minorEastAsia" w:hint="eastAsia"/>
          <w:szCs w:val="21"/>
        </w:rPr>
        <w:t>基煜基金</w:t>
      </w:r>
      <w:r w:rsidRPr="00DB3BA0">
        <w:rPr>
          <w:rFonts w:asciiTheme="minorEastAsia" w:eastAsiaTheme="minorEastAsia" w:hAnsiTheme="minorEastAsia" w:cs="宋体" w:hint="eastAsia"/>
          <w:kern w:val="0"/>
          <w:szCs w:val="21"/>
        </w:rPr>
        <w:t>的安排和规定为准。</w:t>
      </w:r>
    </w:p>
    <w:p w:rsidR="00D2249F" w:rsidRPr="00DB3BA0" w:rsidRDefault="00D2249F" w:rsidP="00D744F4">
      <w:pPr>
        <w:widowControl/>
        <w:spacing w:line="360" w:lineRule="auto"/>
        <w:ind w:firstLine="420"/>
        <w:jc w:val="left"/>
        <w:rPr>
          <w:rFonts w:asciiTheme="minorEastAsia" w:eastAsiaTheme="minorEastAsia" w:hAnsiTheme="minorEastAsia" w:cs="宋体"/>
          <w:kern w:val="0"/>
          <w:szCs w:val="21"/>
        </w:rPr>
      </w:pPr>
    </w:p>
    <w:p w:rsidR="00D2249F" w:rsidRDefault="007F3225" w:rsidP="00D744F4">
      <w:pPr>
        <w:widowControl/>
        <w:spacing w:line="360" w:lineRule="auto"/>
        <w:ind w:firstLineChars="200" w:firstLine="422"/>
        <w:jc w:val="left"/>
        <w:rPr>
          <w:rFonts w:asciiTheme="minorEastAsia" w:eastAsiaTheme="minorEastAsia" w:hAnsiTheme="minorEastAsia" w:cs="宋体"/>
          <w:b/>
          <w:kern w:val="0"/>
          <w:szCs w:val="21"/>
        </w:rPr>
      </w:pPr>
      <w:r>
        <w:rPr>
          <w:rFonts w:asciiTheme="minorEastAsia" w:eastAsiaTheme="minorEastAsia" w:hAnsiTheme="minorEastAsia" w:cs="宋体"/>
          <w:b/>
          <w:kern w:val="0"/>
          <w:szCs w:val="21"/>
        </w:rPr>
        <w:t>三</w:t>
      </w:r>
      <w:r w:rsidR="00D2249F" w:rsidRPr="00D744F4">
        <w:rPr>
          <w:rFonts w:asciiTheme="minorEastAsia" w:eastAsiaTheme="minorEastAsia" w:hAnsiTheme="minorEastAsia" w:cs="宋体" w:hint="eastAsia"/>
          <w:b/>
          <w:kern w:val="0"/>
          <w:szCs w:val="21"/>
        </w:rPr>
        <w:t>、</w:t>
      </w:r>
      <w:r w:rsidR="00D2249F" w:rsidRPr="00D744F4">
        <w:rPr>
          <w:rFonts w:asciiTheme="minorEastAsia" w:eastAsiaTheme="minorEastAsia" w:hAnsiTheme="minorEastAsia" w:cs="宋体"/>
          <w:b/>
          <w:kern w:val="0"/>
          <w:szCs w:val="21"/>
        </w:rPr>
        <w:t>重要提示</w:t>
      </w:r>
    </w:p>
    <w:p w:rsidR="00D2249F" w:rsidRPr="00D2249F" w:rsidRDefault="00D2249F" w:rsidP="00D224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20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D2249F">
        <w:rPr>
          <w:rFonts w:asciiTheme="minorEastAsia" w:eastAsiaTheme="minorEastAsia" w:hAnsiTheme="minorEastAsia" w:cs="宋体"/>
          <w:color w:val="000000"/>
          <w:kern w:val="0"/>
          <w:szCs w:val="21"/>
        </w:rPr>
        <w:t xml:space="preserve">1、 </w:t>
      </w:r>
      <w:r w:rsidRPr="00D2249F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本公司有权根据市场情况或法律法规变化调整上述业务规则，并在正式调整前根据相关法律法规及基金合同的规定进行披露。</w:t>
      </w:r>
    </w:p>
    <w:p w:rsidR="00D2249F" w:rsidRDefault="00D2249F" w:rsidP="00D224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20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D2249F">
        <w:rPr>
          <w:rFonts w:asciiTheme="minorEastAsia" w:eastAsiaTheme="minorEastAsia" w:hAnsiTheme="minorEastAsia" w:cs="宋体"/>
          <w:color w:val="000000"/>
          <w:kern w:val="0"/>
          <w:szCs w:val="21"/>
        </w:rPr>
        <w:t xml:space="preserve">2、 </w:t>
      </w:r>
      <w:r w:rsidRPr="00D2249F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本公告的解释权归本公司所有。</w:t>
      </w:r>
    </w:p>
    <w:p w:rsidR="00D2249F" w:rsidRPr="00D2249F" w:rsidRDefault="00D2249F" w:rsidP="00D224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20"/>
        <w:rPr>
          <w:rFonts w:asciiTheme="minorEastAsia" w:eastAsiaTheme="minorEastAsia" w:hAnsiTheme="minorEastAsia" w:cs="宋体"/>
          <w:color w:val="000000"/>
          <w:kern w:val="0"/>
          <w:szCs w:val="21"/>
        </w:rPr>
      </w:pPr>
    </w:p>
    <w:p w:rsidR="00D2249F" w:rsidRDefault="007F3225" w:rsidP="00D744F4">
      <w:pPr>
        <w:widowControl/>
        <w:spacing w:line="360" w:lineRule="auto"/>
        <w:ind w:firstLineChars="200" w:firstLine="422"/>
        <w:jc w:val="left"/>
        <w:rPr>
          <w:rFonts w:asciiTheme="minorEastAsia" w:eastAsiaTheme="minorEastAsia" w:hAnsiTheme="minorEastAsia" w:cs="宋体"/>
          <w:b/>
          <w:kern w:val="0"/>
          <w:szCs w:val="21"/>
        </w:rPr>
      </w:pPr>
      <w:r>
        <w:rPr>
          <w:rFonts w:asciiTheme="minorEastAsia" w:eastAsiaTheme="minorEastAsia" w:hAnsiTheme="minorEastAsia" w:cs="宋体" w:hint="eastAsia"/>
          <w:b/>
          <w:kern w:val="0"/>
          <w:szCs w:val="21"/>
        </w:rPr>
        <w:t>四</w:t>
      </w:r>
      <w:r w:rsidR="00F2533C" w:rsidRPr="00DB3BA0">
        <w:rPr>
          <w:rFonts w:asciiTheme="minorEastAsia" w:eastAsiaTheme="minorEastAsia" w:hAnsiTheme="minorEastAsia" w:cs="宋体" w:hint="eastAsia"/>
          <w:b/>
          <w:kern w:val="0"/>
          <w:szCs w:val="21"/>
        </w:rPr>
        <w:t>、</w:t>
      </w:r>
      <w:r w:rsidR="00D2249F" w:rsidRPr="00D2249F">
        <w:rPr>
          <w:rFonts w:asciiTheme="minorEastAsia" w:eastAsiaTheme="minorEastAsia" w:hAnsiTheme="minorEastAsia" w:cs="宋体" w:hint="eastAsia"/>
          <w:b/>
          <w:kern w:val="0"/>
          <w:szCs w:val="21"/>
        </w:rPr>
        <w:t>咨询方式</w:t>
      </w:r>
    </w:p>
    <w:p w:rsidR="00F2533C" w:rsidRPr="00D744F4" w:rsidRDefault="00D2249F" w:rsidP="00D744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20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D2249F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投资者欲了解本公司管理基金的详细情况，请仔细阅读相关基金的招募说明书。投资者也可通过以下途径咨询有关详情：</w:t>
      </w:r>
    </w:p>
    <w:p w:rsidR="005F115F" w:rsidRDefault="005F115F" w:rsidP="00783DCC">
      <w:pPr>
        <w:spacing w:line="360" w:lineRule="auto"/>
        <w:ind w:left="479"/>
        <w:rPr>
          <w:rFonts w:asciiTheme="minorEastAsia" w:eastAsiaTheme="minorEastAsia" w:hAnsiTheme="minorEastAsia" w:cs="宋体"/>
          <w:szCs w:val="21"/>
        </w:rPr>
      </w:pPr>
      <w:r>
        <w:rPr>
          <w:rFonts w:asciiTheme="minorEastAsia" w:eastAsiaTheme="minorEastAsia" w:hAnsiTheme="minorEastAsia" w:cs="宋体" w:hint="eastAsia"/>
          <w:szCs w:val="21"/>
        </w:rPr>
        <w:t>1、</w:t>
      </w:r>
      <w:r w:rsidR="00AA0C98">
        <w:rPr>
          <w:rFonts w:asciiTheme="minorEastAsia" w:eastAsiaTheme="minorEastAsia" w:hAnsiTheme="minorEastAsia" w:cs="宋体" w:hint="eastAsia"/>
          <w:szCs w:val="21"/>
        </w:rPr>
        <w:t>上海基煜基金</w:t>
      </w:r>
      <w:r w:rsidR="00423381" w:rsidRPr="00423381">
        <w:rPr>
          <w:rFonts w:asciiTheme="minorEastAsia" w:eastAsiaTheme="minorEastAsia" w:hAnsiTheme="minorEastAsia" w:cs="宋体" w:hint="eastAsia"/>
          <w:szCs w:val="21"/>
        </w:rPr>
        <w:t>销售有限公司</w:t>
      </w:r>
    </w:p>
    <w:p w:rsidR="005F115F" w:rsidRDefault="005F115F" w:rsidP="005F115F">
      <w:pPr>
        <w:spacing w:line="360" w:lineRule="auto"/>
        <w:ind w:leftChars="228" w:left="479"/>
        <w:rPr>
          <w:rFonts w:asciiTheme="minorEastAsia" w:eastAsiaTheme="minorEastAsia" w:hAnsiTheme="minorEastAsia" w:cs="宋体"/>
          <w:kern w:val="0"/>
          <w:szCs w:val="21"/>
        </w:rPr>
      </w:pPr>
      <w:r w:rsidRPr="00DB3BA0">
        <w:rPr>
          <w:rFonts w:asciiTheme="minorEastAsia" w:eastAsiaTheme="minorEastAsia" w:hAnsiTheme="minorEastAsia" w:hint="eastAsia"/>
          <w:szCs w:val="21"/>
        </w:rPr>
        <w:t>客服电话：</w:t>
      </w:r>
      <w:r w:rsidR="00AA0C98" w:rsidRPr="00AA0C98">
        <w:rPr>
          <w:rFonts w:asciiTheme="minorEastAsia" w:eastAsiaTheme="minorEastAsia" w:hAnsiTheme="minorEastAsia" w:cs="宋体"/>
          <w:szCs w:val="21"/>
        </w:rPr>
        <w:t>021-6537-0077</w:t>
      </w:r>
    </w:p>
    <w:p w:rsidR="005F115F" w:rsidRPr="00DB3BA0" w:rsidRDefault="005F115F" w:rsidP="005F115F">
      <w:pPr>
        <w:spacing w:line="360" w:lineRule="auto"/>
        <w:ind w:leftChars="228" w:left="479"/>
        <w:rPr>
          <w:rFonts w:asciiTheme="minorEastAsia" w:eastAsiaTheme="minorEastAsia" w:hAnsiTheme="minorEastAsia"/>
          <w:szCs w:val="21"/>
        </w:rPr>
      </w:pPr>
      <w:r w:rsidRPr="00DB3BA0">
        <w:rPr>
          <w:rFonts w:asciiTheme="minorEastAsia" w:eastAsiaTheme="minorEastAsia" w:hAnsiTheme="minorEastAsia" w:hint="eastAsia"/>
          <w:szCs w:val="21"/>
        </w:rPr>
        <w:t>网址：</w:t>
      </w:r>
      <w:r w:rsidR="00AA0C98">
        <w:rPr>
          <w:rFonts w:asciiTheme="minorEastAsia" w:eastAsiaTheme="minorEastAsia" w:hAnsiTheme="minorEastAsia" w:cs="宋体"/>
          <w:szCs w:val="21"/>
        </w:rPr>
        <w:t>www.jigoutong.com</w:t>
      </w:r>
    </w:p>
    <w:p w:rsidR="00F2533C" w:rsidRPr="00DB3BA0" w:rsidRDefault="00F2533C">
      <w:pPr>
        <w:spacing w:line="360" w:lineRule="auto"/>
        <w:ind w:leftChars="228" w:left="479"/>
        <w:rPr>
          <w:rFonts w:asciiTheme="minorEastAsia" w:eastAsiaTheme="minorEastAsia" w:hAnsiTheme="minorEastAsia"/>
          <w:szCs w:val="21"/>
        </w:rPr>
      </w:pPr>
      <w:r w:rsidRPr="00DB3BA0">
        <w:rPr>
          <w:rFonts w:asciiTheme="minorEastAsia" w:eastAsiaTheme="minorEastAsia" w:hAnsiTheme="minorEastAsia"/>
          <w:szCs w:val="21"/>
        </w:rPr>
        <w:t>2、</w:t>
      </w:r>
      <w:r w:rsidRPr="00DB3BA0">
        <w:rPr>
          <w:rFonts w:asciiTheme="minorEastAsia" w:eastAsiaTheme="minorEastAsia" w:hAnsiTheme="minorEastAsia" w:hint="eastAsia"/>
          <w:szCs w:val="21"/>
        </w:rPr>
        <w:t>浦银安盛</w:t>
      </w:r>
      <w:r w:rsidRPr="00DB3BA0">
        <w:rPr>
          <w:rFonts w:asciiTheme="minorEastAsia" w:eastAsiaTheme="minorEastAsia" w:hAnsiTheme="minorEastAsia"/>
          <w:szCs w:val="21"/>
        </w:rPr>
        <w:t>基金管理有限公司</w:t>
      </w:r>
    </w:p>
    <w:p w:rsidR="00F2533C" w:rsidRPr="00DB3BA0" w:rsidRDefault="00F2533C">
      <w:pPr>
        <w:spacing w:line="360" w:lineRule="auto"/>
        <w:ind w:firstLine="420"/>
        <w:rPr>
          <w:rFonts w:asciiTheme="minorEastAsia" w:eastAsiaTheme="minorEastAsia" w:hAnsiTheme="minorEastAsia"/>
          <w:szCs w:val="21"/>
        </w:rPr>
      </w:pPr>
      <w:r w:rsidRPr="00DB3BA0">
        <w:rPr>
          <w:rFonts w:asciiTheme="minorEastAsia" w:eastAsiaTheme="minorEastAsia" w:hAnsiTheme="minorEastAsia"/>
          <w:szCs w:val="21"/>
        </w:rPr>
        <w:t>客户服务</w:t>
      </w:r>
      <w:r w:rsidRPr="00DB3BA0">
        <w:rPr>
          <w:rFonts w:asciiTheme="minorEastAsia" w:eastAsiaTheme="minorEastAsia" w:hAnsiTheme="minorEastAsia" w:hint="eastAsia"/>
          <w:szCs w:val="21"/>
        </w:rPr>
        <w:t>中心</w:t>
      </w:r>
      <w:r w:rsidRPr="00DB3BA0">
        <w:rPr>
          <w:rFonts w:asciiTheme="minorEastAsia" w:eastAsiaTheme="minorEastAsia" w:hAnsiTheme="minorEastAsia"/>
          <w:szCs w:val="21"/>
        </w:rPr>
        <w:t>电话：400-8828-999或021-33079999</w:t>
      </w:r>
    </w:p>
    <w:p w:rsidR="00F2533C" w:rsidRPr="00DB3BA0" w:rsidRDefault="00F2533C">
      <w:pPr>
        <w:spacing w:line="360" w:lineRule="auto"/>
        <w:ind w:firstLineChars="200" w:firstLine="420"/>
        <w:rPr>
          <w:rFonts w:asciiTheme="minorEastAsia" w:eastAsiaTheme="minorEastAsia" w:hAnsiTheme="minorEastAsia"/>
          <w:b/>
          <w:szCs w:val="21"/>
        </w:rPr>
      </w:pPr>
      <w:r w:rsidRPr="00DB3BA0">
        <w:rPr>
          <w:rFonts w:asciiTheme="minorEastAsia" w:eastAsiaTheme="minorEastAsia" w:hAnsiTheme="minorEastAsia" w:hint="eastAsia"/>
          <w:szCs w:val="21"/>
        </w:rPr>
        <w:t>网址：</w:t>
      </w:r>
      <w:hyperlink r:id="rId8" w:history="1">
        <w:r w:rsidRPr="00DB3BA0">
          <w:rPr>
            <w:rFonts w:asciiTheme="minorEastAsia" w:eastAsiaTheme="minorEastAsia" w:hAnsiTheme="minorEastAsia"/>
            <w:iCs/>
            <w:szCs w:val="21"/>
          </w:rPr>
          <w:t>www.py-axa.com</w:t>
        </w:r>
      </w:hyperlink>
    </w:p>
    <w:p w:rsidR="00F2533C" w:rsidRPr="00DB3BA0" w:rsidRDefault="00F2533C">
      <w:pPr>
        <w:spacing w:line="360" w:lineRule="auto"/>
        <w:rPr>
          <w:rFonts w:asciiTheme="minorEastAsia" w:eastAsiaTheme="minorEastAsia" w:hAnsiTheme="minorEastAsia"/>
          <w:b/>
          <w:szCs w:val="21"/>
        </w:rPr>
      </w:pPr>
    </w:p>
    <w:p w:rsidR="00F2533C" w:rsidRPr="00D744F4" w:rsidRDefault="00F2533C" w:rsidP="00D744F4">
      <w:pPr>
        <w:widowControl/>
        <w:spacing w:line="360" w:lineRule="auto"/>
        <w:ind w:firstLineChars="200" w:firstLine="422"/>
        <w:jc w:val="left"/>
        <w:rPr>
          <w:rFonts w:asciiTheme="minorEastAsia" w:eastAsiaTheme="minorEastAsia" w:hAnsiTheme="minorEastAsia" w:cs="宋体"/>
          <w:b/>
          <w:kern w:val="0"/>
          <w:szCs w:val="21"/>
        </w:rPr>
      </w:pPr>
      <w:r w:rsidRPr="00D744F4">
        <w:rPr>
          <w:rFonts w:asciiTheme="minorEastAsia" w:eastAsiaTheme="minorEastAsia" w:hAnsiTheme="minorEastAsia" w:cs="宋体" w:hint="eastAsia"/>
          <w:b/>
          <w:kern w:val="0"/>
          <w:szCs w:val="21"/>
        </w:rPr>
        <w:t>风险提示：</w:t>
      </w:r>
    </w:p>
    <w:p w:rsidR="00F2533C" w:rsidRPr="00DB3BA0" w:rsidRDefault="00F2533C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DB3BA0">
        <w:rPr>
          <w:rFonts w:asciiTheme="minorEastAsia" w:eastAsiaTheme="minorEastAsia" w:hAnsiTheme="minorEastAsia" w:hint="eastAsia"/>
          <w:szCs w:val="21"/>
        </w:rPr>
        <w:t>本公司承诺以诚实信用、勤勉尽责的原则管理和运用基金资产，但不保证基金一定盈利，也不保证最低收益。投资者购买</w:t>
      </w:r>
      <w:r w:rsidR="00495B92" w:rsidRPr="00DB3BA0">
        <w:rPr>
          <w:rFonts w:asciiTheme="minorEastAsia" w:eastAsiaTheme="minorEastAsia" w:hAnsiTheme="minorEastAsia" w:hint="eastAsia"/>
          <w:szCs w:val="21"/>
        </w:rPr>
        <w:t>本公司旗下</w:t>
      </w:r>
      <w:r w:rsidRPr="00DB3BA0">
        <w:rPr>
          <w:rFonts w:asciiTheme="minorEastAsia" w:eastAsiaTheme="minorEastAsia" w:hAnsiTheme="minorEastAsia" w:hint="eastAsia"/>
          <w:szCs w:val="21"/>
        </w:rPr>
        <w:t>基金并不等于将资金作为存款存放在银行或存款类金融机构。敬请投资者于投资前认真阅读</w:t>
      </w:r>
      <w:r w:rsidR="006E3B74">
        <w:rPr>
          <w:rFonts w:asciiTheme="minorEastAsia" w:eastAsiaTheme="minorEastAsia" w:hAnsiTheme="minorEastAsia" w:hint="eastAsia"/>
          <w:szCs w:val="21"/>
        </w:rPr>
        <w:t>本</w:t>
      </w:r>
      <w:r w:rsidRPr="00DB3BA0">
        <w:rPr>
          <w:rFonts w:asciiTheme="minorEastAsia" w:eastAsiaTheme="minorEastAsia" w:hAnsiTheme="minorEastAsia" w:hint="eastAsia"/>
          <w:szCs w:val="21"/>
        </w:rPr>
        <w:t>基金的基金合同和招募说明书等法律文件，提请投资者注意投资风险。</w:t>
      </w:r>
    </w:p>
    <w:p w:rsidR="00F2533C" w:rsidRPr="00867B58" w:rsidRDefault="00F2533C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867B58">
        <w:rPr>
          <w:rFonts w:asciiTheme="minorEastAsia" w:eastAsiaTheme="minorEastAsia" w:hAnsiTheme="minorEastAsia" w:hint="eastAsia"/>
          <w:szCs w:val="21"/>
        </w:rPr>
        <w:t>特此公告。</w:t>
      </w:r>
    </w:p>
    <w:p w:rsidR="00F2533C" w:rsidRPr="00867B58" w:rsidRDefault="00F2533C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</w:p>
    <w:p w:rsidR="00F2533C" w:rsidRPr="00867B58" w:rsidRDefault="00F2533C">
      <w:pPr>
        <w:spacing w:line="360" w:lineRule="auto"/>
        <w:ind w:firstLine="1050"/>
        <w:jc w:val="right"/>
        <w:rPr>
          <w:rFonts w:asciiTheme="minorEastAsia" w:eastAsiaTheme="minorEastAsia" w:hAnsiTheme="minorEastAsia"/>
          <w:szCs w:val="21"/>
        </w:rPr>
      </w:pPr>
      <w:r w:rsidRPr="00867B58">
        <w:rPr>
          <w:rFonts w:asciiTheme="minorEastAsia" w:eastAsiaTheme="minorEastAsia" w:hAnsiTheme="minorEastAsia" w:hint="eastAsia"/>
          <w:szCs w:val="21"/>
        </w:rPr>
        <w:t>浦银安盛基金管理有限公司</w:t>
      </w:r>
    </w:p>
    <w:p w:rsidR="00F2533C" w:rsidRPr="00867B58" w:rsidRDefault="00E45867">
      <w:pPr>
        <w:spacing w:line="360" w:lineRule="auto"/>
        <w:ind w:firstLineChars="2650" w:firstLine="5565"/>
        <w:jc w:val="right"/>
        <w:rPr>
          <w:rFonts w:asciiTheme="minorEastAsia" w:eastAsiaTheme="minorEastAsia" w:hAnsiTheme="minorEastAsia"/>
          <w:szCs w:val="21"/>
        </w:rPr>
      </w:pPr>
      <w:r w:rsidRPr="00867B58">
        <w:rPr>
          <w:rFonts w:asciiTheme="minorEastAsia" w:eastAsiaTheme="minorEastAsia" w:hAnsiTheme="minorEastAsia"/>
          <w:szCs w:val="21"/>
        </w:rPr>
        <w:t>202</w:t>
      </w:r>
      <w:r w:rsidR="00AA0C98">
        <w:rPr>
          <w:rFonts w:asciiTheme="minorEastAsia" w:eastAsiaTheme="minorEastAsia" w:hAnsiTheme="minorEastAsia" w:hint="eastAsia"/>
          <w:szCs w:val="21"/>
        </w:rPr>
        <w:t>4</w:t>
      </w:r>
      <w:r w:rsidRPr="00867B58">
        <w:rPr>
          <w:rFonts w:asciiTheme="minorEastAsia" w:eastAsiaTheme="minorEastAsia" w:hAnsiTheme="minorEastAsia"/>
          <w:szCs w:val="21"/>
        </w:rPr>
        <w:t>年</w:t>
      </w:r>
      <w:r w:rsidR="00AA0C98">
        <w:rPr>
          <w:rFonts w:asciiTheme="minorEastAsia" w:eastAsiaTheme="minorEastAsia" w:hAnsiTheme="minorEastAsia"/>
          <w:szCs w:val="21"/>
        </w:rPr>
        <w:t>1</w:t>
      </w:r>
      <w:r w:rsidRPr="00867B58">
        <w:rPr>
          <w:rFonts w:asciiTheme="minorEastAsia" w:eastAsiaTheme="minorEastAsia" w:hAnsiTheme="minorEastAsia" w:hint="eastAsia"/>
          <w:szCs w:val="21"/>
        </w:rPr>
        <w:t>月</w:t>
      </w:r>
      <w:r w:rsidR="00AA0C98">
        <w:rPr>
          <w:rFonts w:asciiTheme="minorEastAsia" w:eastAsiaTheme="minorEastAsia" w:hAnsiTheme="minorEastAsia"/>
          <w:szCs w:val="21"/>
        </w:rPr>
        <w:t>9</w:t>
      </w:r>
      <w:r w:rsidR="005D5CE8" w:rsidRPr="00867B58">
        <w:rPr>
          <w:rFonts w:asciiTheme="minorEastAsia" w:eastAsiaTheme="minorEastAsia" w:hAnsiTheme="minorEastAsia" w:hint="eastAsia"/>
          <w:szCs w:val="21"/>
        </w:rPr>
        <w:t>日</w:t>
      </w:r>
    </w:p>
    <w:sectPr w:rsidR="00F2533C" w:rsidRPr="00867B58" w:rsidSect="005F32AA">
      <w:footerReference w:type="default" r:id="rId9"/>
      <w:pgSz w:w="11906" w:h="16838"/>
      <w:pgMar w:top="1246" w:right="1531" w:bottom="1246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DCF" w:rsidRDefault="00B07DCF">
      <w:r>
        <w:separator/>
      </w:r>
    </w:p>
  </w:endnote>
  <w:endnote w:type="continuationSeparator" w:id="0">
    <w:p w:rsidR="00B07DCF" w:rsidRDefault="00B07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9D4" w:rsidRDefault="003A4ED2">
    <w:pPr>
      <w:pStyle w:val="a6"/>
      <w:jc w:val="center"/>
    </w:pPr>
    <w:r>
      <w:rPr>
        <w:b/>
        <w:sz w:val="24"/>
        <w:szCs w:val="24"/>
      </w:rPr>
      <w:fldChar w:fldCharType="begin"/>
    </w:r>
    <w:r w:rsidR="006509D4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D90FB4">
      <w:rPr>
        <w:b/>
        <w:noProof/>
      </w:rPr>
      <w:t>1</w:t>
    </w:r>
    <w:r>
      <w:rPr>
        <w:b/>
        <w:sz w:val="24"/>
        <w:szCs w:val="24"/>
      </w:rPr>
      <w:fldChar w:fldCharType="end"/>
    </w:r>
    <w:r w:rsidR="006509D4"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 w:rsidR="006509D4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D90FB4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6509D4" w:rsidRDefault="006509D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DCF" w:rsidRDefault="00B07DCF">
      <w:r>
        <w:separator/>
      </w:r>
    </w:p>
  </w:footnote>
  <w:footnote w:type="continuationSeparator" w:id="0">
    <w:p w:rsidR="00B07DCF" w:rsidRDefault="00B07D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6028"/>
    <w:multiLevelType w:val="hybridMultilevel"/>
    <w:tmpl w:val="564E6FB8"/>
    <w:lvl w:ilvl="0" w:tplc="04090011">
      <w:start w:val="1"/>
      <w:numFmt w:val="decimal"/>
      <w:lvlText w:val="%1)"/>
      <w:lvlJc w:val="left"/>
      <w:pPr>
        <w:tabs>
          <w:tab w:val="num" w:pos="1781"/>
        </w:tabs>
        <w:ind w:left="460" w:firstLine="6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0C106DCF"/>
    <w:multiLevelType w:val="hybridMultilevel"/>
    <w:tmpl w:val="725819FA"/>
    <w:lvl w:ilvl="0" w:tplc="5624FF7A">
      <w:start w:val="1"/>
      <w:numFmt w:val="decimal"/>
      <w:lvlText w:val="%1、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9" w:hanging="420"/>
      </w:pPr>
    </w:lvl>
    <w:lvl w:ilvl="2" w:tplc="0409001B" w:tentative="1">
      <w:start w:val="1"/>
      <w:numFmt w:val="lowerRoman"/>
      <w:lvlText w:val="%3."/>
      <w:lvlJc w:val="righ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9" w:tentative="1">
      <w:start w:val="1"/>
      <w:numFmt w:val="lowerLetter"/>
      <w:lvlText w:val="%5)"/>
      <w:lvlJc w:val="left"/>
      <w:pPr>
        <w:ind w:left="2579" w:hanging="420"/>
      </w:pPr>
    </w:lvl>
    <w:lvl w:ilvl="5" w:tplc="0409001B" w:tentative="1">
      <w:start w:val="1"/>
      <w:numFmt w:val="lowerRoman"/>
      <w:lvlText w:val="%6."/>
      <w:lvlJc w:val="righ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9" w:tentative="1">
      <w:start w:val="1"/>
      <w:numFmt w:val="lowerLetter"/>
      <w:lvlText w:val="%8)"/>
      <w:lvlJc w:val="left"/>
      <w:pPr>
        <w:ind w:left="3839" w:hanging="420"/>
      </w:pPr>
    </w:lvl>
    <w:lvl w:ilvl="8" w:tplc="0409001B" w:tentative="1">
      <w:start w:val="1"/>
      <w:numFmt w:val="lowerRoman"/>
      <w:lvlText w:val="%9."/>
      <w:lvlJc w:val="right"/>
      <w:pPr>
        <w:ind w:left="4259" w:hanging="420"/>
      </w:pPr>
    </w:lvl>
  </w:abstractNum>
  <w:abstractNum w:abstractNumId="2">
    <w:nsid w:val="1DAE48F2"/>
    <w:multiLevelType w:val="multilevel"/>
    <w:tmpl w:val="1DAE48F2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229678B"/>
    <w:multiLevelType w:val="hybridMultilevel"/>
    <w:tmpl w:val="066810B4"/>
    <w:lvl w:ilvl="0" w:tplc="2B082210">
      <w:start w:val="4"/>
      <w:numFmt w:val="japaneseCounting"/>
      <w:lvlText w:val="%1、"/>
      <w:lvlJc w:val="left"/>
      <w:pPr>
        <w:ind w:left="87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48B6"/>
    <w:rsid w:val="00007F09"/>
    <w:rsid w:val="00011E02"/>
    <w:rsid w:val="00013D4F"/>
    <w:rsid w:val="000174CE"/>
    <w:rsid w:val="000202FD"/>
    <w:rsid w:val="000251AF"/>
    <w:rsid w:val="00025A87"/>
    <w:rsid w:val="00026AA9"/>
    <w:rsid w:val="00030713"/>
    <w:rsid w:val="000329D1"/>
    <w:rsid w:val="00032C7E"/>
    <w:rsid w:val="00040628"/>
    <w:rsid w:val="00042083"/>
    <w:rsid w:val="0004529D"/>
    <w:rsid w:val="00046E57"/>
    <w:rsid w:val="00050515"/>
    <w:rsid w:val="00051632"/>
    <w:rsid w:val="00065B48"/>
    <w:rsid w:val="000679F9"/>
    <w:rsid w:val="0007317C"/>
    <w:rsid w:val="00074966"/>
    <w:rsid w:val="00082B8F"/>
    <w:rsid w:val="00084F91"/>
    <w:rsid w:val="00085211"/>
    <w:rsid w:val="000A1FD3"/>
    <w:rsid w:val="000B1EE9"/>
    <w:rsid w:val="000B6D2A"/>
    <w:rsid w:val="000C0455"/>
    <w:rsid w:val="000C1D60"/>
    <w:rsid w:val="000C6B6A"/>
    <w:rsid w:val="000D4D94"/>
    <w:rsid w:val="000D7C64"/>
    <w:rsid w:val="000E474F"/>
    <w:rsid w:val="000E662A"/>
    <w:rsid w:val="000E7666"/>
    <w:rsid w:val="000F00EE"/>
    <w:rsid w:val="000F0F27"/>
    <w:rsid w:val="000F6182"/>
    <w:rsid w:val="00100A69"/>
    <w:rsid w:val="0010594D"/>
    <w:rsid w:val="00106100"/>
    <w:rsid w:val="001067DD"/>
    <w:rsid w:val="001128B3"/>
    <w:rsid w:val="00113455"/>
    <w:rsid w:val="00113713"/>
    <w:rsid w:val="00115CCB"/>
    <w:rsid w:val="001179B7"/>
    <w:rsid w:val="001229F1"/>
    <w:rsid w:val="00122F77"/>
    <w:rsid w:val="00124DAF"/>
    <w:rsid w:val="001257D3"/>
    <w:rsid w:val="001300BB"/>
    <w:rsid w:val="001401CC"/>
    <w:rsid w:val="001415F8"/>
    <w:rsid w:val="00144764"/>
    <w:rsid w:val="00144BC5"/>
    <w:rsid w:val="001547CB"/>
    <w:rsid w:val="0015697C"/>
    <w:rsid w:val="001626CF"/>
    <w:rsid w:val="00166120"/>
    <w:rsid w:val="00172A27"/>
    <w:rsid w:val="00180610"/>
    <w:rsid w:val="00185626"/>
    <w:rsid w:val="00186098"/>
    <w:rsid w:val="0018663A"/>
    <w:rsid w:val="001A58AE"/>
    <w:rsid w:val="001B130C"/>
    <w:rsid w:val="001B7C8A"/>
    <w:rsid w:val="001C1A14"/>
    <w:rsid w:val="001C204F"/>
    <w:rsid w:val="001C47CD"/>
    <w:rsid w:val="001C5288"/>
    <w:rsid w:val="001C59E1"/>
    <w:rsid w:val="001C6A00"/>
    <w:rsid w:val="001D0774"/>
    <w:rsid w:val="001D6F8C"/>
    <w:rsid w:val="001E067A"/>
    <w:rsid w:val="001E2F86"/>
    <w:rsid w:val="001F1C7E"/>
    <w:rsid w:val="001F1DD6"/>
    <w:rsid w:val="001F6FB3"/>
    <w:rsid w:val="0020120E"/>
    <w:rsid w:val="00201798"/>
    <w:rsid w:val="00203A09"/>
    <w:rsid w:val="002104A5"/>
    <w:rsid w:val="00216FF6"/>
    <w:rsid w:val="00221CE1"/>
    <w:rsid w:val="002221B1"/>
    <w:rsid w:val="00226F1A"/>
    <w:rsid w:val="0024135C"/>
    <w:rsid w:val="00246AB6"/>
    <w:rsid w:val="00247F53"/>
    <w:rsid w:val="0025351B"/>
    <w:rsid w:val="00267FE7"/>
    <w:rsid w:val="00271362"/>
    <w:rsid w:val="00275BBF"/>
    <w:rsid w:val="00276738"/>
    <w:rsid w:val="00277E29"/>
    <w:rsid w:val="00280048"/>
    <w:rsid w:val="00280CB7"/>
    <w:rsid w:val="00284EC6"/>
    <w:rsid w:val="0028614F"/>
    <w:rsid w:val="00287137"/>
    <w:rsid w:val="002A5ED8"/>
    <w:rsid w:val="002A6C13"/>
    <w:rsid w:val="002B06BF"/>
    <w:rsid w:val="002B2808"/>
    <w:rsid w:val="002B5F13"/>
    <w:rsid w:val="002C2BA8"/>
    <w:rsid w:val="002D158C"/>
    <w:rsid w:val="002D581B"/>
    <w:rsid w:val="002D5A54"/>
    <w:rsid w:val="002E65BE"/>
    <w:rsid w:val="002E68A8"/>
    <w:rsid w:val="002E72AD"/>
    <w:rsid w:val="002F18E9"/>
    <w:rsid w:val="00300B96"/>
    <w:rsid w:val="00300CEF"/>
    <w:rsid w:val="003051CB"/>
    <w:rsid w:val="003063C4"/>
    <w:rsid w:val="00315F90"/>
    <w:rsid w:val="0032104D"/>
    <w:rsid w:val="003219A0"/>
    <w:rsid w:val="00321DEA"/>
    <w:rsid w:val="00322F92"/>
    <w:rsid w:val="0032312D"/>
    <w:rsid w:val="00323A77"/>
    <w:rsid w:val="00327E66"/>
    <w:rsid w:val="00333517"/>
    <w:rsid w:val="00333A17"/>
    <w:rsid w:val="00335A53"/>
    <w:rsid w:val="003379A0"/>
    <w:rsid w:val="00340110"/>
    <w:rsid w:val="003415DD"/>
    <w:rsid w:val="00342452"/>
    <w:rsid w:val="00345522"/>
    <w:rsid w:val="003457A6"/>
    <w:rsid w:val="003519E6"/>
    <w:rsid w:val="00351EEF"/>
    <w:rsid w:val="00361996"/>
    <w:rsid w:val="00370BD5"/>
    <w:rsid w:val="00372657"/>
    <w:rsid w:val="00375FC4"/>
    <w:rsid w:val="00376F07"/>
    <w:rsid w:val="003770A3"/>
    <w:rsid w:val="003836B0"/>
    <w:rsid w:val="0038611E"/>
    <w:rsid w:val="003902AA"/>
    <w:rsid w:val="0039238E"/>
    <w:rsid w:val="00392AAF"/>
    <w:rsid w:val="00392DBB"/>
    <w:rsid w:val="00397FC2"/>
    <w:rsid w:val="003A1A94"/>
    <w:rsid w:val="003A22DD"/>
    <w:rsid w:val="003A36B4"/>
    <w:rsid w:val="003A4ED2"/>
    <w:rsid w:val="003B776E"/>
    <w:rsid w:val="003C28EF"/>
    <w:rsid w:val="003C2938"/>
    <w:rsid w:val="003C4799"/>
    <w:rsid w:val="003D1161"/>
    <w:rsid w:val="003D463B"/>
    <w:rsid w:val="003D5232"/>
    <w:rsid w:val="003D7088"/>
    <w:rsid w:val="003D7A4E"/>
    <w:rsid w:val="003E0D7F"/>
    <w:rsid w:val="003E1DE7"/>
    <w:rsid w:val="003E33E5"/>
    <w:rsid w:val="003E5FE5"/>
    <w:rsid w:val="003E6687"/>
    <w:rsid w:val="003E66D5"/>
    <w:rsid w:val="003F0DAF"/>
    <w:rsid w:val="003F5B0D"/>
    <w:rsid w:val="003F5E53"/>
    <w:rsid w:val="00410EF4"/>
    <w:rsid w:val="004160EC"/>
    <w:rsid w:val="00417CB4"/>
    <w:rsid w:val="00417E30"/>
    <w:rsid w:val="00423381"/>
    <w:rsid w:val="0042387C"/>
    <w:rsid w:val="00426628"/>
    <w:rsid w:val="0043104E"/>
    <w:rsid w:val="0043748A"/>
    <w:rsid w:val="0044363D"/>
    <w:rsid w:val="00450C91"/>
    <w:rsid w:val="00450E45"/>
    <w:rsid w:val="004545EC"/>
    <w:rsid w:val="0045559F"/>
    <w:rsid w:val="0045606E"/>
    <w:rsid w:val="004611D2"/>
    <w:rsid w:val="00461939"/>
    <w:rsid w:val="00462A73"/>
    <w:rsid w:val="004667A2"/>
    <w:rsid w:val="00471E74"/>
    <w:rsid w:val="00482126"/>
    <w:rsid w:val="00483E60"/>
    <w:rsid w:val="00490454"/>
    <w:rsid w:val="004907F8"/>
    <w:rsid w:val="0049575E"/>
    <w:rsid w:val="00495B92"/>
    <w:rsid w:val="004A07F5"/>
    <w:rsid w:val="004A0E7E"/>
    <w:rsid w:val="004A2ACA"/>
    <w:rsid w:val="004A340F"/>
    <w:rsid w:val="004A6059"/>
    <w:rsid w:val="004B1DCA"/>
    <w:rsid w:val="004B3E28"/>
    <w:rsid w:val="004B49E7"/>
    <w:rsid w:val="004B7057"/>
    <w:rsid w:val="004C0144"/>
    <w:rsid w:val="004C0D81"/>
    <w:rsid w:val="004C136D"/>
    <w:rsid w:val="004C2E95"/>
    <w:rsid w:val="004D19D0"/>
    <w:rsid w:val="004D25F6"/>
    <w:rsid w:val="004D2A6F"/>
    <w:rsid w:val="004D3968"/>
    <w:rsid w:val="004D4CE0"/>
    <w:rsid w:val="004D6B72"/>
    <w:rsid w:val="004E0C04"/>
    <w:rsid w:val="004E32C2"/>
    <w:rsid w:val="004E3AD9"/>
    <w:rsid w:val="004E71F3"/>
    <w:rsid w:val="004F0210"/>
    <w:rsid w:val="004F20E4"/>
    <w:rsid w:val="004F563E"/>
    <w:rsid w:val="00500F14"/>
    <w:rsid w:val="00502947"/>
    <w:rsid w:val="00504C91"/>
    <w:rsid w:val="00511CB0"/>
    <w:rsid w:val="0051605C"/>
    <w:rsid w:val="00520043"/>
    <w:rsid w:val="00527163"/>
    <w:rsid w:val="00532AC0"/>
    <w:rsid w:val="0053373F"/>
    <w:rsid w:val="00536D87"/>
    <w:rsid w:val="005372E6"/>
    <w:rsid w:val="005406AB"/>
    <w:rsid w:val="0054262D"/>
    <w:rsid w:val="005464D3"/>
    <w:rsid w:val="00551415"/>
    <w:rsid w:val="00553C92"/>
    <w:rsid w:val="0055670F"/>
    <w:rsid w:val="005568A3"/>
    <w:rsid w:val="00565720"/>
    <w:rsid w:val="005670DB"/>
    <w:rsid w:val="00567A8E"/>
    <w:rsid w:val="00570C84"/>
    <w:rsid w:val="0057421E"/>
    <w:rsid w:val="005753A8"/>
    <w:rsid w:val="005755A4"/>
    <w:rsid w:val="00581018"/>
    <w:rsid w:val="00583097"/>
    <w:rsid w:val="00584FAE"/>
    <w:rsid w:val="00595A0E"/>
    <w:rsid w:val="005A0789"/>
    <w:rsid w:val="005A0CC1"/>
    <w:rsid w:val="005A1506"/>
    <w:rsid w:val="005A4061"/>
    <w:rsid w:val="005A40CA"/>
    <w:rsid w:val="005A4693"/>
    <w:rsid w:val="005B064E"/>
    <w:rsid w:val="005B4503"/>
    <w:rsid w:val="005C5D36"/>
    <w:rsid w:val="005C5F7D"/>
    <w:rsid w:val="005C5FF2"/>
    <w:rsid w:val="005D01A7"/>
    <w:rsid w:val="005D2DCF"/>
    <w:rsid w:val="005D4738"/>
    <w:rsid w:val="005D4BB8"/>
    <w:rsid w:val="005D5CE8"/>
    <w:rsid w:val="005D7755"/>
    <w:rsid w:val="005E22FC"/>
    <w:rsid w:val="005E429A"/>
    <w:rsid w:val="005E6842"/>
    <w:rsid w:val="005F103F"/>
    <w:rsid w:val="005F115F"/>
    <w:rsid w:val="005F130C"/>
    <w:rsid w:val="005F32AA"/>
    <w:rsid w:val="0061150F"/>
    <w:rsid w:val="00611DE6"/>
    <w:rsid w:val="00612982"/>
    <w:rsid w:val="00620544"/>
    <w:rsid w:val="00621700"/>
    <w:rsid w:val="00621941"/>
    <w:rsid w:val="00622946"/>
    <w:rsid w:val="006302D3"/>
    <w:rsid w:val="006304B3"/>
    <w:rsid w:val="00630B26"/>
    <w:rsid w:val="00635863"/>
    <w:rsid w:val="00637020"/>
    <w:rsid w:val="006428D1"/>
    <w:rsid w:val="00645B9B"/>
    <w:rsid w:val="006509D4"/>
    <w:rsid w:val="00651C61"/>
    <w:rsid w:val="00653A6C"/>
    <w:rsid w:val="00654BCC"/>
    <w:rsid w:val="00660F41"/>
    <w:rsid w:val="00664466"/>
    <w:rsid w:val="00670A12"/>
    <w:rsid w:val="00673E91"/>
    <w:rsid w:val="00675BB9"/>
    <w:rsid w:val="00676A4E"/>
    <w:rsid w:val="00681F4E"/>
    <w:rsid w:val="00683C21"/>
    <w:rsid w:val="0068416A"/>
    <w:rsid w:val="006843D7"/>
    <w:rsid w:val="006845A4"/>
    <w:rsid w:val="006873B4"/>
    <w:rsid w:val="0068778A"/>
    <w:rsid w:val="00694EAA"/>
    <w:rsid w:val="00695252"/>
    <w:rsid w:val="0069600D"/>
    <w:rsid w:val="006A2466"/>
    <w:rsid w:val="006A278D"/>
    <w:rsid w:val="006A2968"/>
    <w:rsid w:val="006A79BB"/>
    <w:rsid w:val="006A7BE4"/>
    <w:rsid w:val="006B0C87"/>
    <w:rsid w:val="006B180F"/>
    <w:rsid w:val="006B3C99"/>
    <w:rsid w:val="006C10D6"/>
    <w:rsid w:val="006C2B37"/>
    <w:rsid w:val="006C2BCB"/>
    <w:rsid w:val="006C3EB8"/>
    <w:rsid w:val="006D0A08"/>
    <w:rsid w:val="006D605A"/>
    <w:rsid w:val="006D6193"/>
    <w:rsid w:val="006E3B74"/>
    <w:rsid w:val="006E7965"/>
    <w:rsid w:val="006F2F14"/>
    <w:rsid w:val="006F6CBC"/>
    <w:rsid w:val="00700E31"/>
    <w:rsid w:val="00701139"/>
    <w:rsid w:val="00702599"/>
    <w:rsid w:val="007066A5"/>
    <w:rsid w:val="00710160"/>
    <w:rsid w:val="00710A71"/>
    <w:rsid w:val="007120DC"/>
    <w:rsid w:val="007121B0"/>
    <w:rsid w:val="007125E7"/>
    <w:rsid w:val="00714F81"/>
    <w:rsid w:val="00720913"/>
    <w:rsid w:val="007351A7"/>
    <w:rsid w:val="0073597F"/>
    <w:rsid w:val="007374FC"/>
    <w:rsid w:val="00740D1E"/>
    <w:rsid w:val="0074302B"/>
    <w:rsid w:val="0074387A"/>
    <w:rsid w:val="007449C0"/>
    <w:rsid w:val="007449EB"/>
    <w:rsid w:val="00752529"/>
    <w:rsid w:val="00752B5A"/>
    <w:rsid w:val="0076392C"/>
    <w:rsid w:val="00766A53"/>
    <w:rsid w:val="00777A5B"/>
    <w:rsid w:val="00782C24"/>
    <w:rsid w:val="00783B7B"/>
    <w:rsid w:val="00783DCC"/>
    <w:rsid w:val="00784C5A"/>
    <w:rsid w:val="00785674"/>
    <w:rsid w:val="00786C0D"/>
    <w:rsid w:val="007912C9"/>
    <w:rsid w:val="00793317"/>
    <w:rsid w:val="007951C0"/>
    <w:rsid w:val="007A30D2"/>
    <w:rsid w:val="007A381C"/>
    <w:rsid w:val="007A3D61"/>
    <w:rsid w:val="007B42F0"/>
    <w:rsid w:val="007B6A13"/>
    <w:rsid w:val="007C0B8F"/>
    <w:rsid w:val="007C53D7"/>
    <w:rsid w:val="007D2A6F"/>
    <w:rsid w:val="007D49D7"/>
    <w:rsid w:val="007D51A5"/>
    <w:rsid w:val="007E459D"/>
    <w:rsid w:val="007E581A"/>
    <w:rsid w:val="007E61A3"/>
    <w:rsid w:val="007E784D"/>
    <w:rsid w:val="007F0044"/>
    <w:rsid w:val="007F177A"/>
    <w:rsid w:val="007F3225"/>
    <w:rsid w:val="008037BF"/>
    <w:rsid w:val="00805BB5"/>
    <w:rsid w:val="00811C4D"/>
    <w:rsid w:val="0082097C"/>
    <w:rsid w:val="008225F7"/>
    <w:rsid w:val="0082305F"/>
    <w:rsid w:val="0082792F"/>
    <w:rsid w:val="00827B51"/>
    <w:rsid w:val="00833D49"/>
    <w:rsid w:val="00836771"/>
    <w:rsid w:val="00840CBF"/>
    <w:rsid w:val="008424D2"/>
    <w:rsid w:val="0084503A"/>
    <w:rsid w:val="008455E8"/>
    <w:rsid w:val="00847532"/>
    <w:rsid w:val="00851138"/>
    <w:rsid w:val="008513D8"/>
    <w:rsid w:val="00855732"/>
    <w:rsid w:val="00857F62"/>
    <w:rsid w:val="008627D1"/>
    <w:rsid w:val="00864A19"/>
    <w:rsid w:val="00867B58"/>
    <w:rsid w:val="00873541"/>
    <w:rsid w:val="0087406F"/>
    <w:rsid w:val="00874E40"/>
    <w:rsid w:val="008857C2"/>
    <w:rsid w:val="00886837"/>
    <w:rsid w:val="00887C06"/>
    <w:rsid w:val="00896B81"/>
    <w:rsid w:val="008A2EB3"/>
    <w:rsid w:val="008A604E"/>
    <w:rsid w:val="008B0FF6"/>
    <w:rsid w:val="008B14F9"/>
    <w:rsid w:val="008B4C32"/>
    <w:rsid w:val="008D4922"/>
    <w:rsid w:val="008E0C5E"/>
    <w:rsid w:val="008E37B0"/>
    <w:rsid w:val="008E3EFC"/>
    <w:rsid w:val="008F2E64"/>
    <w:rsid w:val="008F46F3"/>
    <w:rsid w:val="008F4DF3"/>
    <w:rsid w:val="00920983"/>
    <w:rsid w:val="00923AAF"/>
    <w:rsid w:val="00923E12"/>
    <w:rsid w:val="00931A35"/>
    <w:rsid w:val="00931E1A"/>
    <w:rsid w:val="0093310D"/>
    <w:rsid w:val="00935C94"/>
    <w:rsid w:val="0094225D"/>
    <w:rsid w:val="009428CF"/>
    <w:rsid w:val="00946AED"/>
    <w:rsid w:val="009510A0"/>
    <w:rsid w:val="00951D81"/>
    <w:rsid w:val="00955B40"/>
    <w:rsid w:val="00956DC5"/>
    <w:rsid w:val="00957C57"/>
    <w:rsid w:val="00957E21"/>
    <w:rsid w:val="0096037B"/>
    <w:rsid w:val="00962B0A"/>
    <w:rsid w:val="00966304"/>
    <w:rsid w:val="0097718C"/>
    <w:rsid w:val="00980B3B"/>
    <w:rsid w:val="00980B50"/>
    <w:rsid w:val="00982998"/>
    <w:rsid w:val="0098531B"/>
    <w:rsid w:val="009860E3"/>
    <w:rsid w:val="0099097C"/>
    <w:rsid w:val="009A0EA9"/>
    <w:rsid w:val="009A116F"/>
    <w:rsid w:val="009A4B99"/>
    <w:rsid w:val="009B088F"/>
    <w:rsid w:val="009B368B"/>
    <w:rsid w:val="009C0AD6"/>
    <w:rsid w:val="009C0B4B"/>
    <w:rsid w:val="009C733D"/>
    <w:rsid w:val="009D24D9"/>
    <w:rsid w:val="009D4835"/>
    <w:rsid w:val="009D4FB3"/>
    <w:rsid w:val="009D665C"/>
    <w:rsid w:val="009E0296"/>
    <w:rsid w:val="009E71ED"/>
    <w:rsid w:val="009F0AA3"/>
    <w:rsid w:val="009F56FE"/>
    <w:rsid w:val="00A00F44"/>
    <w:rsid w:val="00A04E55"/>
    <w:rsid w:val="00A06C4F"/>
    <w:rsid w:val="00A07DED"/>
    <w:rsid w:val="00A11437"/>
    <w:rsid w:val="00A13663"/>
    <w:rsid w:val="00A17A71"/>
    <w:rsid w:val="00A2416D"/>
    <w:rsid w:val="00A306B7"/>
    <w:rsid w:val="00A317E9"/>
    <w:rsid w:val="00A31C9B"/>
    <w:rsid w:val="00A3260C"/>
    <w:rsid w:val="00A37A3D"/>
    <w:rsid w:val="00A4143E"/>
    <w:rsid w:val="00A46592"/>
    <w:rsid w:val="00A47B65"/>
    <w:rsid w:val="00A529E0"/>
    <w:rsid w:val="00A609B4"/>
    <w:rsid w:val="00A6110E"/>
    <w:rsid w:val="00A76C8E"/>
    <w:rsid w:val="00A77E35"/>
    <w:rsid w:val="00A8636C"/>
    <w:rsid w:val="00A9024B"/>
    <w:rsid w:val="00A913DE"/>
    <w:rsid w:val="00A93903"/>
    <w:rsid w:val="00A94D26"/>
    <w:rsid w:val="00AA0733"/>
    <w:rsid w:val="00AA0C98"/>
    <w:rsid w:val="00AA10BF"/>
    <w:rsid w:val="00AA12D9"/>
    <w:rsid w:val="00AA5736"/>
    <w:rsid w:val="00AA7A6D"/>
    <w:rsid w:val="00AA7EB3"/>
    <w:rsid w:val="00AB2BE1"/>
    <w:rsid w:val="00AB4611"/>
    <w:rsid w:val="00AC2A38"/>
    <w:rsid w:val="00AC2E92"/>
    <w:rsid w:val="00AD02F4"/>
    <w:rsid w:val="00AD24DB"/>
    <w:rsid w:val="00AD4D8C"/>
    <w:rsid w:val="00AD634D"/>
    <w:rsid w:val="00AD6DD3"/>
    <w:rsid w:val="00AE0784"/>
    <w:rsid w:val="00AE0957"/>
    <w:rsid w:val="00AE11BA"/>
    <w:rsid w:val="00AE3554"/>
    <w:rsid w:val="00AE56D7"/>
    <w:rsid w:val="00AE6346"/>
    <w:rsid w:val="00AE73B0"/>
    <w:rsid w:val="00AF2DBA"/>
    <w:rsid w:val="00AF3175"/>
    <w:rsid w:val="00AF3C13"/>
    <w:rsid w:val="00AF7A5B"/>
    <w:rsid w:val="00B005B6"/>
    <w:rsid w:val="00B02557"/>
    <w:rsid w:val="00B03057"/>
    <w:rsid w:val="00B03B9B"/>
    <w:rsid w:val="00B07DCF"/>
    <w:rsid w:val="00B16ED7"/>
    <w:rsid w:val="00B262B9"/>
    <w:rsid w:val="00B337D9"/>
    <w:rsid w:val="00B33EB6"/>
    <w:rsid w:val="00B3625B"/>
    <w:rsid w:val="00B564FE"/>
    <w:rsid w:val="00B61F78"/>
    <w:rsid w:val="00B6252E"/>
    <w:rsid w:val="00B6273D"/>
    <w:rsid w:val="00B67329"/>
    <w:rsid w:val="00B72B7E"/>
    <w:rsid w:val="00B73C79"/>
    <w:rsid w:val="00B803D6"/>
    <w:rsid w:val="00B81351"/>
    <w:rsid w:val="00B821FF"/>
    <w:rsid w:val="00B82734"/>
    <w:rsid w:val="00BA157D"/>
    <w:rsid w:val="00BA15FF"/>
    <w:rsid w:val="00BA5121"/>
    <w:rsid w:val="00BA5163"/>
    <w:rsid w:val="00BA5377"/>
    <w:rsid w:val="00BB0786"/>
    <w:rsid w:val="00BB3D64"/>
    <w:rsid w:val="00BC0B70"/>
    <w:rsid w:val="00BC6CA8"/>
    <w:rsid w:val="00BC6F91"/>
    <w:rsid w:val="00BC74E0"/>
    <w:rsid w:val="00BC757E"/>
    <w:rsid w:val="00BD0483"/>
    <w:rsid w:val="00BD06F1"/>
    <w:rsid w:val="00BD392B"/>
    <w:rsid w:val="00BD4A63"/>
    <w:rsid w:val="00BE47C4"/>
    <w:rsid w:val="00BE738E"/>
    <w:rsid w:val="00BF1B3D"/>
    <w:rsid w:val="00BF4072"/>
    <w:rsid w:val="00BF52BB"/>
    <w:rsid w:val="00BF7A77"/>
    <w:rsid w:val="00C0124C"/>
    <w:rsid w:val="00C01BD7"/>
    <w:rsid w:val="00C02886"/>
    <w:rsid w:val="00C030C4"/>
    <w:rsid w:val="00C150B2"/>
    <w:rsid w:val="00C16B2F"/>
    <w:rsid w:val="00C17D3E"/>
    <w:rsid w:val="00C257B1"/>
    <w:rsid w:val="00C33D90"/>
    <w:rsid w:val="00C3735C"/>
    <w:rsid w:val="00C378ED"/>
    <w:rsid w:val="00C41026"/>
    <w:rsid w:val="00C43ABB"/>
    <w:rsid w:val="00C51CAD"/>
    <w:rsid w:val="00C522DB"/>
    <w:rsid w:val="00C55682"/>
    <w:rsid w:val="00C62BC0"/>
    <w:rsid w:val="00C67B49"/>
    <w:rsid w:val="00C734D1"/>
    <w:rsid w:val="00C75D19"/>
    <w:rsid w:val="00C763E5"/>
    <w:rsid w:val="00C76991"/>
    <w:rsid w:val="00CA034F"/>
    <w:rsid w:val="00CB15E1"/>
    <w:rsid w:val="00CB4D96"/>
    <w:rsid w:val="00CB6D82"/>
    <w:rsid w:val="00CC01FD"/>
    <w:rsid w:val="00CC0F79"/>
    <w:rsid w:val="00CC5D07"/>
    <w:rsid w:val="00CC6297"/>
    <w:rsid w:val="00CC6D8C"/>
    <w:rsid w:val="00CC6FA5"/>
    <w:rsid w:val="00CD11D1"/>
    <w:rsid w:val="00CD3311"/>
    <w:rsid w:val="00CD7681"/>
    <w:rsid w:val="00CE19D1"/>
    <w:rsid w:val="00CE44C6"/>
    <w:rsid w:val="00CF4638"/>
    <w:rsid w:val="00CF7A16"/>
    <w:rsid w:val="00D006C5"/>
    <w:rsid w:val="00D026B0"/>
    <w:rsid w:val="00D07E36"/>
    <w:rsid w:val="00D1520A"/>
    <w:rsid w:val="00D15FBB"/>
    <w:rsid w:val="00D1660C"/>
    <w:rsid w:val="00D17432"/>
    <w:rsid w:val="00D17B1C"/>
    <w:rsid w:val="00D2249F"/>
    <w:rsid w:val="00D22802"/>
    <w:rsid w:val="00D30C7F"/>
    <w:rsid w:val="00D33181"/>
    <w:rsid w:val="00D35CA0"/>
    <w:rsid w:val="00D3681C"/>
    <w:rsid w:val="00D37073"/>
    <w:rsid w:val="00D44560"/>
    <w:rsid w:val="00D45DF9"/>
    <w:rsid w:val="00D468E3"/>
    <w:rsid w:val="00D538A0"/>
    <w:rsid w:val="00D55F17"/>
    <w:rsid w:val="00D645CD"/>
    <w:rsid w:val="00D658DC"/>
    <w:rsid w:val="00D7248B"/>
    <w:rsid w:val="00D73091"/>
    <w:rsid w:val="00D744F4"/>
    <w:rsid w:val="00D752EB"/>
    <w:rsid w:val="00D8146F"/>
    <w:rsid w:val="00D82B74"/>
    <w:rsid w:val="00D837FA"/>
    <w:rsid w:val="00D86DAB"/>
    <w:rsid w:val="00D90FB4"/>
    <w:rsid w:val="00D915C9"/>
    <w:rsid w:val="00D91BA3"/>
    <w:rsid w:val="00D93568"/>
    <w:rsid w:val="00D95152"/>
    <w:rsid w:val="00D96C7B"/>
    <w:rsid w:val="00DA024E"/>
    <w:rsid w:val="00DA6095"/>
    <w:rsid w:val="00DB3BA0"/>
    <w:rsid w:val="00DB40BA"/>
    <w:rsid w:val="00DB6EB9"/>
    <w:rsid w:val="00DB7F0E"/>
    <w:rsid w:val="00DC334E"/>
    <w:rsid w:val="00DC36C3"/>
    <w:rsid w:val="00DC3974"/>
    <w:rsid w:val="00DC486D"/>
    <w:rsid w:val="00DC7B02"/>
    <w:rsid w:val="00DD0F77"/>
    <w:rsid w:val="00DD22FB"/>
    <w:rsid w:val="00DD448E"/>
    <w:rsid w:val="00DD4DA2"/>
    <w:rsid w:val="00DD62E5"/>
    <w:rsid w:val="00DE1DB1"/>
    <w:rsid w:val="00DE3B81"/>
    <w:rsid w:val="00DF293E"/>
    <w:rsid w:val="00DF42A4"/>
    <w:rsid w:val="00DF7F81"/>
    <w:rsid w:val="00E0052E"/>
    <w:rsid w:val="00E03F12"/>
    <w:rsid w:val="00E05180"/>
    <w:rsid w:val="00E051F3"/>
    <w:rsid w:val="00E0702A"/>
    <w:rsid w:val="00E10BB8"/>
    <w:rsid w:val="00E15A51"/>
    <w:rsid w:val="00E16272"/>
    <w:rsid w:val="00E202E9"/>
    <w:rsid w:val="00E20445"/>
    <w:rsid w:val="00E20A29"/>
    <w:rsid w:val="00E24AAB"/>
    <w:rsid w:val="00E24BE1"/>
    <w:rsid w:val="00E24F25"/>
    <w:rsid w:val="00E254BA"/>
    <w:rsid w:val="00E25D5A"/>
    <w:rsid w:val="00E3584E"/>
    <w:rsid w:val="00E442F1"/>
    <w:rsid w:val="00E44766"/>
    <w:rsid w:val="00E45867"/>
    <w:rsid w:val="00E46B65"/>
    <w:rsid w:val="00E46B88"/>
    <w:rsid w:val="00E50BD6"/>
    <w:rsid w:val="00E52571"/>
    <w:rsid w:val="00E536BF"/>
    <w:rsid w:val="00E53A24"/>
    <w:rsid w:val="00E53C2C"/>
    <w:rsid w:val="00E63EE8"/>
    <w:rsid w:val="00E704AE"/>
    <w:rsid w:val="00E7314B"/>
    <w:rsid w:val="00E8038F"/>
    <w:rsid w:val="00E832B5"/>
    <w:rsid w:val="00E83700"/>
    <w:rsid w:val="00E86071"/>
    <w:rsid w:val="00E86301"/>
    <w:rsid w:val="00E869F6"/>
    <w:rsid w:val="00E87621"/>
    <w:rsid w:val="00E920DF"/>
    <w:rsid w:val="00E92351"/>
    <w:rsid w:val="00E924CB"/>
    <w:rsid w:val="00E94818"/>
    <w:rsid w:val="00E9577E"/>
    <w:rsid w:val="00E96342"/>
    <w:rsid w:val="00EA07EA"/>
    <w:rsid w:val="00EA0958"/>
    <w:rsid w:val="00EA0A0D"/>
    <w:rsid w:val="00EB040B"/>
    <w:rsid w:val="00EB0A19"/>
    <w:rsid w:val="00EB1002"/>
    <w:rsid w:val="00EB46B1"/>
    <w:rsid w:val="00EB4FB6"/>
    <w:rsid w:val="00EC2EAE"/>
    <w:rsid w:val="00EC4600"/>
    <w:rsid w:val="00EC57D5"/>
    <w:rsid w:val="00EC5B61"/>
    <w:rsid w:val="00ED15EE"/>
    <w:rsid w:val="00ED616F"/>
    <w:rsid w:val="00ED7C54"/>
    <w:rsid w:val="00EE58A1"/>
    <w:rsid w:val="00EE6EFB"/>
    <w:rsid w:val="00EF005B"/>
    <w:rsid w:val="00EF1A06"/>
    <w:rsid w:val="00EF3FD2"/>
    <w:rsid w:val="00EF43A6"/>
    <w:rsid w:val="00EF4726"/>
    <w:rsid w:val="00F000FE"/>
    <w:rsid w:val="00F116F0"/>
    <w:rsid w:val="00F126FF"/>
    <w:rsid w:val="00F12C07"/>
    <w:rsid w:val="00F20756"/>
    <w:rsid w:val="00F209BD"/>
    <w:rsid w:val="00F21849"/>
    <w:rsid w:val="00F22EDB"/>
    <w:rsid w:val="00F22FE0"/>
    <w:rsid w:val="00F23384"/>
    <w:rsid w:val="00F25068"/>
    <w:rsid w:val="00F25079"/>
    <w:rsid w:val="00F2533C"/>
    <w:rsid w:val="00F26474"/>
    <w:rsid w:val="00F270D9"/>
    <w:rsid w:val="00F303CB"/>
    <w:rsid w:val="00F33B8E"/>
    <w:rsid w:val="00F36B7A"/>
    <w:rsid w:val="00F52AC2"/>
    <w:rsid w:val="00F60218"/>
    <w:rsid w:val="00F61B87"/>
    <w:rsid w:val="00F61CE2"/>
    <w:rsid w:val="00F62A5E"/>
    <w:rsid w:val="00F63F70"/>
    <w:rsid w:val="00F70584"/>
    <w:rsid w:val="00F7557A"/>
    <w:rsid w:val="00F76D57"/>
    <w:rsid w:val="00F83D1F"/>
    <w:rsid w:val="00F94884"/>
    <w:rsid w:val="00FA470C"/>
    <w:rsid w:val="00FA674B"/>
    <w:rsid w:val="00FB2211"/>
    <w:rsid w:val="00FB6C59"/>
    <w:rsid w:val="00FC02CE"/>
    <w:rsid w:val="00FC15D4"/>
    <w:rsid w:val="00FC265A"/>
    <w:rsid w:val="00FC4318"/>
    <w:rsid w:val="00FC5933"/>
    <w:rsid w:val="00FC72E5"/>
    <w:rsid w:val="00FC73ED"/>
    <w:rsid w:val="00FD0E39"/>
    <w:rsid w:val="00FD1743"/>
    <w:rsid w:val="00FD2CAD"/>
    <w:rsid w:val="00FD4C57"/>
    <w:rsid w:val="00FD6453"/>
    <w:rsid w:val="00FE202A"/>
    <w:rsid w:val="00FE2F09"/>
    <w:rsid w:val="00FE4863"/>
    <w:rsid w:val="00FE60C7"/>
    <w:rsid w:val="00FF5621"/>
    <w:rsid w:val="00FF5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Cit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AA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Char"/>
    <w:uiPriority w:val="9"/>
    <w:qFormat/>
    <w:rsid w:val="005F32AA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"/>
    <w:rsid w:val="005F32AA"/>
    <w:rPr>
      <w:rFonts w:ascii="宋体" w:hAnsi="宋体" w:cs="宋体"/>
      <w:b/>
      <w:bCs/>
      <w:sz w:val="36"/>
      <w:szCs w:val="36"/>
    </w:rPr>
  </w:style>
  <w:style w:type="character" w:customStyle="1" w:styleId="16">
    <w:name w:val="16"/>
    <w:basedOn w:val="a0"/>
    <w:rsid w:val="005F32AA"/>
  </w:style>
  <w:style w:type="character" w:customStyle="1" w:styleId="gda71">
    <w:name w:val="gd_a71"/>
    <w:rsid w:val="005F32AA"/>
    <w:rPr>
      <w:rFonts w:ascii="ˎ̥" w:hAnsi="ˎ̥" w:hint="default"/>
      <w:b w:val="0"/>
      <w:bCs w:val="0"/>
      <w:strike w:val="0"/>
      <w:dstrike w:val="0"/>
      <w:color w:val="0950A0"/>
      <w:sz w:val="18"/>
      <w:szCs w:val="18"/>
      <w:u w:val="none"/>
    </w:rPr>
  </w:style>
  <w:style w:type="character" w:customStyle="1" w:styleId="Char">
    <w:name w:val="页眉 Char"/>
    <w:link w:val="a3"/>
    <w:rsid w:val="005F32AA"/>
    <w:rPr>
      <w:kern w:val="2"/>
      <w:sz w:val="18"/>
      <w:szCs w:val="18"/>
    </w:rPr>
  </w:style>
  <w:style w:type="character" w:styleId="HTML">
    <w:name w:val="HTML Cite"/>
    <w:uiPriority w:val="99"/>
    <w:unhideWhenUsed/>
    <w:rsid w:val="005F32AA"/>
    <w:rPr>
      <w:i/>
      <w:iCs/>
    </w:rPr>
  </w:style>
  <w:style w:type="character" w:customStyle="1" w:styleId="style1">
    <w:name w:val="style1"/>
    <w:basedOn w:val="a0"/>
    <w:rsid w:val="005F32AA"/>
  </w:style>
  <w:style w:type="character" w:styleId="a4">
    <w:name w:val="Hyperlink"/>
    <w:rsid w:val="005F32AA"/>
    <w:rPr>
      <w:color w:val="0000FF"/>
      <w:u w:val="single"/>
    </w:rPr>
  </w:style>
  <w:style w:type="character" w:customStyle="1" w:styleId="15">
    <w:name w:val="15"/>
    <w:basedOn w:val="a0"/>
    <w:rsid w:val="005F32AA"/>
  </w:style>
  <w:style w:type="character" w:styleId="a5">
    <w:name w:val="annotation reference"/>
    <w:semiHidden/>
    <w:rsid w:val="005F32AA"/>
    <w:rPr>
      <w:sz w:val="21"/>
      <w:szCs w:val="21"/>
    </w:rPr>
  </w:style>
  <w:style w:type="character" w:customStyle="1" w:styleId="HTMLChar">
    <w:name w:val="HTML 预设格式 Char"/>
    <w:link w:val="HTML0"/>
    <w:rsid w:val="005F32AA"/>
    <w:rPr>
      <w:rFonts w:ascii="宋体" w:hAnsi="宋体" w:cs="宋体"/>
      <w:color w:val="000000"/>
      <w:sz w:val="24"/>
      <w:szCs w:val="24"/>
    </w:rPr>
  </w:style>
  <w:style w:type="character" w:customStyle="1" w:styleId="Char0">
    <w:name w:val="页脚 Char"/>
    <w:link w:val="a6"/>
    <w:uiPriority w:val="99"/>
    <w:rsid w:val="005F32AA"/>
    <w:rPr>
      <w:kern w:val="2"/>
      <w:sz w:val="18"/>
      <w:szCs w:val="18"/>
    </w:rPr>
  </w:style>
  <w:style w:type="paragraph" w:styleId="a7">
    <w:name w:val="annotation subject"/>
    <w:basedOn w:val="a8"/>
    <w:next w:val="a8"/>
    <w:semiHidden/>
    <w:rsid w:val="005F32AA"/>
    <w:rPr>
      <w:b/>
      <w:bCs/>
    </w:rPr>
  </w:style>
  <w:style w:type="paragraph" w:styleId="a9">
    <w:name w:val="Balloon Text"/>
    <w:basedOn w:val="a"/>
    <w:semiHidden/>
    <w:rsid w:val="005F32AA"/>
    <w:rPr>
      <w:sz w:val="18"/>
      <w:szCs w:val="18"/>
    </w:rPr>
  </w:style>
  <w:style w:type="paragraph" w:styleId="a3">
    <w:name w:val="header"/>
    <w:basedOn w:val="a"/>
    <w:link w:val="Char"/>
    <w:rsid w:val="005F32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0">
    <w:name w:val="p0"/>
    <w:basedOn w:val="a"/>
    <w:rsid w:val="005F32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annotation text"/>
    <w:basedOn w:val="a"/>
    <w:semiHidden/>
    <w:rsid w:val="005F32AA"/>
    <w:pPr>
      <w:jc w:val="left"/>
    </w:pPr>
  </w:style>
  <w:style w:type="paragraph" w:styleId="HTML0">
    <w:name w:val="HTML Preformatted"/>
    <w:basedOn w:val="a"/>
    <w:link w:val="HTMLChar"/>
    <w:rsid w:val="005F32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color w:val="000000"/>
      <w:kern w:val="0"/>
      <w:sz w:val="24"/>
    </w:rPr>
  </w:style>
  <w:style w:type="paragraph" w:styleId="a6">
    <w:name w:val="footer"/>
    <w:basedOn w:val="a"/>
    <w:link w:val="Char0"/>
    <w:uiPriority w:val="99"/>
    <w:rsid w:val="005F32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1">
    <w:name w:val="Char"/>
    <w:basedOn w:val="a"/>
    <w:rsid w:val="005F32AA"/>
  </w:style>
  <w:style w:type="paragraph" w:customStyle="1" w:styleId="p17">
    <w:name w:val="p17"/>
    <w:basedOn w:val="a"/>
    <w:rsid w:val="005F32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txtcontent11">
    <w:name w:val="txtcontent11"/>
    <w:basedOn w:val="a0"/>
    <w:rsid w:val="004D4CE0"/>
  </w:style>
  <w:style w:type="paragraph" w:styleId="aa">
    <w:name w:val="Revision"/>
    <w:hidden/>
    <w:uiPriority w:val="99"/>
    <w:semiHidden/>
    <w:rsid w:val="00FD6453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783DC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y-ax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920C9-0747-4A42-B5A9-CEF51B4EF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1023</Characters>
  <Application>Microsoft Office Word</Application>
  <DocSecurity>4</DocSecurity>
  <PresentationFormat/>
  <Lines>8</Lines>
  <Paragraphs>2</Paragraphs>
  <Slides>0</Slides>
  <Notes>0</Notes>
  <HiddenSlides>0</HiddenSlides>
  <MMClips>0</MMClips>
  <ScaleCrop>false</ScaleCrop>
  <Company>Microsoft</Company>
  <LinksUpToDate>false</LinksUpToDate>
  <CharactersWithSpaces>1200</CharactersWithSpaces>
  <SharedDoc>false</SharedDoc>
  <HLinks>
    <vt:vector size="6" baseType="variant">
      <vt:variant>
        <vt:i4>6291495</vt:i4>
      </vt:variant>
      <vt:variant>
        <vt:i4>0</vt:i4>
      </vt:variant>
      <vt:variant>
        <vt:i4>0</vt:i4>
      </vt:variant>
      <vt:variant>
        <vt:i4>5</vt:i4>
      </vt:variant>
      <vt:variant>
        <vt:lpwstr>http://www.py-axa.com/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黄莹慜</dc:creator>
  <cp:lastModifiedBy>ZHONGM</cp:lastModifiedBy>
  <cp:revision>2</cp:revision>
  <cp:lastPrinted>2018-04-09T06:43:00Z</cp:lastPrinted>
  <dcterms:created xsi:type="dcterms:W3CDTF">2024-01-08T16:01:00Z</dcterms:created>
  <dcterms:modified xsi:type="dcterms:W3CDTF">2024-01-08T16:01:00Z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2052-9.1.0.4392</vt:lpwstr>
  </property>
</Properties>
</file>