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C" w:rsidRPr="004A58CF" w:rsidRDefault="004A58CF" w:rsidP="004A58CF">
      <w:pPr>
        <w:autoSpaceDE/>
        <w:autoSpaceDN/>
        <w:adjustRightInd/>
        <w:spacing w:line="360" w:lineRule="auto"/>
        <w:jc w:val="center"/>
        <w:rPr>
          <w:rFonts w:eastAsia="黑体"/>
          <w:b/>
          <w:bCs/>
          <w:color w:val="000000"/>
          <w:kern w:val="2"/>
          <w:sz w:val="30"/>
          <w:szCs w:val="30"/>
        </w:rPr>
      </w:pPr>
      <w:r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天弘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基金管理有限公司关于</w:t>
      </w:r>
      <w:r w:rsidR="005E1D40" w:rsidRPr="005E1D40">
        <w:rPr>
          <w:rFonts w:eastAsia="黑体" w:hint="eastAsia"/>
          <w:b/>
          <w:bCs/>
          <w:color w:val="000000"/>
          <w:kern w:val="2"/>
          <w:sz w:val="30"/>
          <w:szCs w:val="30"/>
        </w:rPr>
        <w:t>天弘纳斯达克</w:t>
      </w:r>
      <w:r w:rsidR="005E1D40" w:rsidRPr="005E1D40">
        <w:rPr>
          <w:rFonts w:eastAsia="黑体" w:hint="eastAsia"/>
          <w:b/>
          <w:bCs/>
          <w:color w:val="000000"/>
          <w:kern w:val="2"/>
          <w:sz w:val="30"/>
          <w:szCs w:val="30"/>
        </w:rPr>
        <w:t>100</w:t>
      </w:r>
      <w:r w:rsidR="005E1D40" w:rsidRPr="005E1D40">
        <w:rPr>
          <w:rFonts w:eastAsia="黑体" w:hint="eastAsia"/>
          <w:b/>
          <w:bCs/>
          <w:color w:val="000000"/>
          <w:kern w:val="2"/>
          <w:sz w:val="30"/>
          <w:szCs w:val="30"/>
        </w:rPr>
        <w:t>指数型发起式证券投资基金（</w:t>
      </w:r>
      <w:r w:rsidR="005E1D40" w:rsidRPr="005E1D40">
        <w:rPr>
          <w:rFonts w:eastAsia="黑体" w:hint="eastAsia"/>
          <w:b/>
          <w:bCs/>
          <w:color w:val="000000"/>
          <w:kern w:val="2"/>
          <w:sz w:val="30"/>
          <w:szCs w:val="30"/>
        </w:rPr>
        <w:t>QDII</w:t>
      </w:r>
      <w:r w:rsidR="005E1D40" w:rsidRPr="005E1D40">
        <w:rPr>
          <w:rFonts w:eastAsia="黑体" w:hint="eastAsia"/>
          <w:b/>
          <w:bCs/>
          <w:color w:val="000000"/>
          <w:kern w:val="2"/>
          <w:sz w:val="30"/>
          <w:szCs w:val="30"/>
        </w:rPr>
        <w:t>）</w:t>
      </w:r>
      <w:r w:rsidR="0059237B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在</w:t>
      </w:r>
      <w:r w:rsidR="0059237B">
        <w:rPr>
          <w:rFonts w:eastAsia="黑体" w:hint="eastAsia"/>
          <w:b/>
          <w:bCs/>
          <w:color w:val="000000"/>
          <w:kern w:val="2"/>
          <w:sz w:val="30"/>
          <w:szCs w:val="30"/>
        </w:rPr>
        <w:t>境外主要投资场所</w:t>
      </w:r>
      <w:r w:rsidR="007272C4">
        <w:rPr>
          <w:rFonts w:eastAsia="黑体"/>
          <w:b/>
          <w:bCs/>
          <w:color w:val="000000"/>
          <w:kern w:val="2"/>
          <w:sz w:val="30"/>
          <w:szCs w:val="30"/>
        </w:rPr>
        <w:t>20</w:t>
      </w:r>
      <w:r w:rsidR="006F3492">
        <w:rPr>
          <w:rFonts w:eastAsia="黑体"/>
          <w:b/>
          <w:bCs/>
          <w:color w:val="000000"/>
          <w:kern w:val="2"/>
          <w:sz w:val="30"/>
          <w:szCs w:val="30"/>
        </w:rPr>
        <w:t>2</w:t>
      </w:r>
      <w:r w:rsidR="00D936EF">
        <w:rPr>
          <w:rFonts w:eastAsia="黑体" w:hint="eastAsia"/>
          <w:b/>
          <w:bCs/>
          <w:color w:val="000000"/>
          <w:kern w:val="2"/>
          <w:sz w:val="30"/>
          <w:szCs w:val="30"/>
        </w:rPr>
        <w:t>4</w:t>
      </w:r>
      <w:r w:rsidR="007272C4">
        <w:rPr>
          <w:rFonts w:eastAsia="黑体" w:hint="eastAsia"/>
          <w:b/>
          <w:bCs/>
          <w:color w:val="000000"/>
          <w:kern w:val="2"/>
          <w:sz w:val="30"/>
          <w:szCs w:val="30"/>
        </w:rPr>
        <w:t>年</w:t>
      </w:r>
      <w:r w:rsidR="001902F2">
        <w:rPr>
          <w:rFonts w:eastAsia="黑体" w:hint="eastAsia"/>
          <w:b/>
          <w:bCs/>
          <w:color w:val="000000"/>
          <w:kern w:val="2"/>
          <w:sz w:val="30"/>
          <w:szCs w:val="30"/>
        </w:rPr>
        <w:t>节假日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暂停申购、赎回、定期定额</w:t>
      </w:r>
      <w:r>
        <w:rPr>
          <w:rFonts w:eastAsia="黑体" w:hint="eastAsia"/>
          <w:b/>
          <w:bCs/>
          <w:color w:val="000000"/>
          <w:kern w:val="2"/>
          <w:sz w:val="30"/>
          <w:szCs w:val="30"/>
        </w:rPr>
        <w:t>投资</w:t>
      </w:r>
      <w:r w:rsidR="00090A8C" w:rsidRPr="004A58CF">
        <w:rPr>
          <w:rFonts w:eastAsia="黑体" w:hint="eastAsia"/>
          <w:b/>
          <w:bCs/>
          <w:color w:val="000000"/>
          <w:kern w:val="2"/>
          <w:sz w:val="30"/>
          <w:szCs w:val="30"/>
        </w:rPr>
        <w:t>业务的公告</w:t>
      </w:r>
    </w:p>
    <w:p w:rsidR="00090A8C" w:rsidRDefault="00090A8C">
      <w:pPr>
        <w:pStyle w:val="a3"/>
        <w:kinsoku w:val="0"/>
        <w:overflowPunct w:val="0"/>
        <w:spacing w:before="3"/>
        <w:ind w:left="0" w:firstLine="0"/>
        <w:rPr>
          <w:b/>
          <w:bCs/>
          <w:sz w:val="34"/>
          <w:szCs w:val="34"/>
        </w:rPr>
      </w:pPr>
    </w:p>
    <w:p w:rsidR="00EC6BE5" w:rsidRPr="002541AB" w:rsidRDefault="004014E5" w:rsidP="002541AB">
      <w:pPr>
        <w:autoSpaceDE/>
        <w:autoSpaceDN/>
        <w:snapToGrid w:val="0"/>
        <w:spacing w:line="360" w:lineRule="auto"/>
        <w:ind w:firstLineChars="200" w:firstLine="480"/>
        <w:jc w:val="both"/>
        <w:rPr>
          <w:rFonts w:ascii="仿宋_GB2312" w:eastAsia="仿宋_GB2312"/>
          <w:kern w:val="2"/>
          <w:szCs w:val="20"/>
        </w:rPr>
      </w:pPr>
      <w:r w:rsidRPr="002541AB">
        <w:rPr>
          <w:rFonts w:ascii="仿宋_GB2312" w:eastAsia="仿宋_GB2312" w:hint="eastAsia"/>
          <w:kern w:val="2"/>
          <w:szCs w:val="20"/>
        </w:rPr>
        <w:t>根据《</w:t>
      </w:r>
      <w:r w:rsidR="005E1D40" w:rsidRPr="005E1D40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Pr="002541AB">
        <w:rPr>
          <w:rFonts w:ascii="仿宋_GB2312" w:eastAsia="仿宋_GB2312" w:hint="eastAsia"/>
          <w:kern w:val="2"/>
          <w:szCs w:val="20"/>
        </w:rPr>
        <w:t>基金合同》、《</w:t>
      </w:r>
      <w:r w:rsidR="005E1D40" w:rsidRPr="005E1D40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Pr="002541AB">
        <w:rPr>
          <w:rFonts w:ascii="仿宋_GB2312" w:eastAsia="仿宋_GB2312" w:hint="eastAsia"/>
          <w:kern w:val="2"/>
          <w:szCs w:val="20"/>
        </w:rPr>
        <w:t>招募说明书》相关规定，</w:t>
      </w:r>
      <w:r w:rsidR="005E1D40" w:rsidRPr="005E1D40">
        <w:rPr>
          <w:rFonts w:ascii="仿宋_GB2312" w:eastAsia="仿宋_GB2312" w:hint="eastAsia"/>
          <w:kern w:val="2"/>
          <w:szCs w:val="20"/>
        </w:rPr>
        <w:t>天弘纳斯达克100指数型发起式证券投资基金（QDII）</w:t>
      </w:r>
      <w:r w:rsidR="009C790C" w:rsidRPr="002541AB">
        <w:rPr>
          <w:rFonts w:ascii="仿宋_GB2312" w:eastAsia="仿宋_GB2312" w:hint="eastAsia"/>
          <w:kern w:val="2"/>
          <w:szCs w:val="20"/>
        </w:rPr>
        <w:t>（以下简称“本基金”）</w:t>
      </w:r>
      <w:r w:rsidR="00EC6BE5" w:rsidRPr="002541AB">
        <w:rPr>
          <w:rFonts w:ascii="仿宋_GB2312" w:eastAsia="仿宋_GB2312" w:hint="eastAsia"/>
          <w:kern w:val="2"/>
          <w:szCs w:val="20"/>
        </w:rPr>
        <w:t>的开放日</w:t>
      </w:r>
      <w:r w:rsidRPr="002541AB">
        <w:rPr>
          <w:rFonts w:ascii="仿宋_GB2312" w:eastAsia="仿宋_GB2312" w:hint="eastAsia"/>
          <w:kern w:val="2"/>
          <w:szCs w:val="20"/>
        </w:rPr>
        <w:t>为上海证券交易所、深圳证券交易所</w:t>
      </w:r>
      <w:r w:rsidR="00EC6BE5" w:rsidRPr="002541AB">
        <w:rPr>
          <w:rFonts w:ascii="仿宋_GB2312" w:eastAsia="仿宋_GB2312" w:hint="eastAsia"/>
          <w:kern w:val="2"/>
          <w:szCs w:val="20"/>
        </w:rPr>
        <w:t>和本基金境外主要投资场所的共同交易日。</w:t>
      </w:r>
    </w:p>
    <w:p w:rsidR="00090A8C" w:rsidRPr="002541AB" w:rsidRDefault="00EC6BE5" w:rsidP="002541AB">
      <w:pPr>
        <w:autoSpaceDE/>
        <w:autoSpaceDN/>
        <w:snapToGrid w:val="0"/>
        <w:spacing w:line="360" w:lineRule="auto"/>
        <w:ind w:firstLineChars="200" w:firstLine="480"/>
        <w:jc w:val="both"/>
        <w:rPr>
          <w:rFonts w:ascii="仿宋_GB2312" w:eastAsia="仿宋_GB2312"/>
          <w:kern w:val="2"/>
          <w:szCs w:val="20"/>
        </w:rPr>
      </w:pPr>
      <w:r w:rsidRPr="002541AB">
        <w:rPr>
          <w:rFonts w:ascii="仿宋_GB2312" w:eastAsia="仿宋_GB2312" w:hint="eastAsia"/>
          <w:kern w:val="2"/>
          <w:szCs w:val="20"/>
        </w:rPr>
        <w:t>鉴于下列日期为本基金</w:t>
      </w:r>
      <w:r w:rsidR="0059237B">
        <w:rPr>
          <w:rFonts w:ascii="仿宋_GB2312" w:eastAsia="仿宋_GB2312" w:hint="eastAsia"/>
          <w:kern w:val="2"/>
          <w:szCs w:val="20"/>
        </w:rPr>
        <w:t>境外</w:t>
      </w:r>
      <w:r w:rsidRPr="002541AB">
        <w:rPr>
          <w:rFonts w:ascii="仿宋_GB2312" w:eastAsia="仿宋_GB2312" w:hint="eastAsia"/>
          <w:kern w:val="2"/>
          <w:szCs w:val="20"/>
        </w:rPr>
        <w:t>主要投资场所节假日，本基金将在下列日期</w:t>
      </w:r>
      <w:r w:rsidR="00090A8C" w:rsidRPr="002541AB">
        <w:rPr>
          <w:rFonts w:ascii="仿宋_GB2312" w:eastAsia="仿宋_GB2312" w:hint="eastAsia"/>
          <w:kern w:val="2"/>
          <w:szCs w:val="20"/>
        </w:rPr>
        <w:t>暂停办理申购、赎回</w:t>
      </w:r>
      <w:r w:rsidRPr="002541AB">
        <w:rPr>
          <w:rFonts w:ascii="仿宋_GB2312" w:eastAsia="仿宋_GB2312" w:hint="eastAsia"/>
          <w:kern w:val="2"/>
          <w:szCs w:val="20"/>
        </w:rPr>
        <w:t>、定期定额投资</w:t>
      </w:r>
      <w:r w:rsidR="00090A8C" w:rsidRPr="002541AB">
        <w:rPr>
          <w:rFonts w:ascii="仿宋_GB2312" w:eastAsia="仿宋_GB2312" w:hint="eastAsia"/>
          <w:kern w:val="2"/>
          <w:szCs w:val="20"/>
        </w:rPr>
        <w:t>业务，并将自</w:t>
      </w:r>
      <w:r w:rsidRPr="002541AB">
        <w:rPr>
          <w:rFonts w:ascii="仿宋_GB2312" w:eastAsia="仿宋_GB2312" w:hint="eastAsia"/>
          <w:kern w:val="2"/>
          <w:szCs w:val="20"/>
        </w:rPr>
        <w:t>下列节假日的下一开放日</w:t>
      </w:r>
      <w:r w:rsidR="00090A8C" w:rsidRPr="002541AB">
        <w:rPr>
          <w:rFonts w:ascii="仿宋_GB2312" w:eastAsia="仿宋_GB2312" w:hint="eastAsia"/>
          <w:kern w:val="2"/>
          <w:szCs w:val="20"/>
        </w:rPr>
        <w:t>恢复办理</w:t>
      </w:r>
      <w:r w:rsidR="006D0220" w:rsidRPr="002541AB">
        <w:rPr>
          <w:rFonts w:ascii="仿宋_GB2312" w:eastAsia="仿宋_GB2312" w:hint="eastAsia"/>
          <w:kern w:val="2"/>
          <w:szCs w:val="20"/>
        </w:rPr>
        <w:t>上述</w:t>
      </w:r>
      <w:r w:rsidR="00090A8C" w:rsidRPr="002541AB">
        <w:rPr>
          <w:rFonts w:ascii="仿宋_GB2312" w:eastAsia="仿宋_GB2312" w:hint="eastAsia"/>
          <w:kern w:val="2"/>
          <w:szCs w:val="20"/>
        </w:rPr>
        <w:t>业务</w:t>
      </w:r>
      <w:r w:rsidR="00547339" w:rsidRPr="002541AB">
        <w:rPr>
          <w:rFonts w:ascii="仿宋_GB2312" w:eastAsia="仿宋_GB2312" w:hint="eastAsia"/>
          <w:kern w:val="2"/>
          <w:szCs w:val="20"/>
        </w:rPr>
        <w:t>，届时将不再另行公告</w:t>
      </w:r>
      <w:r w:rsidR="00090A8C" w:rsidRPr="002541AB">
        <w:rPr>
          <w:rFonts w:ascii="仿宋_GB2312" w:eastAsia="仿宋_GB2312" w:hint="eastAsia"/>
          <w:kern w:val="2"/>
          <w:szCs w:val="20"/>
        </w:rPr>
        <w:t>。</w:t>
      </w:r>
    </w:p>
    <w:tbl>
      <w:tblPr>
        <w:tblW w:w="7796" w:type="dxa"/>
        <w:jc w:val="center"/>
        <w:tblLayout w:type="fixed"/>
        <w:tblLook w:val="0000"/>
      </w:tblPr>
      <w:tblGrid>
        <w:gridCol w:w="3539"/>
        <w:gridCol w:w="4257"/>
      </w:tblGrid>
      <w:tr w:rsidR="00090A8C" w:rsidRPr="00C83187" w:rsidTr="005E1D40">
        <w:trPr>
          <w:trHeight w:hRule="exact" w:val="5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C83187" w:rsidRDefault="006D0220" w:rsidP="000F466A">
            <w:pPr>
              <w:autoSpaceDE/>
              <w:autoSpaceDN/>
              <w:adjustRightInd/>
              <w:spacing w:line="500" w:lineRule="exact"/>
              <w:ind w:firstLineChars="100" w:firstLine="241"/>
              <w:jc w:val="center"/>
              <w:rPr>
                <w:rFonts w:ascii="仿宋_GB2312" w:eastAsia="仿宋_GB2312" w:hAnsiTheme="minorEastAsia"/>
                <w:b/>
              </w:rPr>
            </w:pPr>
            <w:r w:rsidRPr="00C83187">
              <w:rPr>
                <w:rFonts w:ascii="仿宋_GB2312" w:eastAsia="仿宋_GB2312" w:hAnsiTheme="minorEastAsia" w:hint="eastAsia"/>
                <w:b/>
              </w:rPr>
              <w:t>节假日日期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C83187" w:rsidRDefault="006D0220" w:rsidP="000F466A">
            <w:pPr>
              <w:autoSpaceDE/>
              <w:autoSpaceDN/>
              <w:adjustRightInd/>
              <w:spacing w:line="500" w:lineRule="exact"/>
              <w:ind w:firstLineChars="100" w:firstLine="241"/>
              <w:jc w:val="center"/>
              <w:rPr>
                <w:rFonts w:ascii="仿宋_GB2312" w:eastAsia="仿宋_GB2312" w:hAnsiTheme="minorEastAsia"/>
                <w:b/>
              </w:rPr>
            </w:pPr>
            <w:r w:rsidRPr="00C83187">
              <w:rPr>
                <w:rFonts w:ascii="仿宋_GB2312" w:eastAsia="仿宋_GB2312" w:hAnsiTheme="minorEastAsia" w:hint="eastAsia"/>
                <w:b/>
              </w:rPr>
              <w:t>节假日名称</w:t>
            </w:r>
          </w:p>
        </w:tc>
      </w:tr>
      <w:tr w:rsidR="00090A8C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D730CB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年1月1</w:t>
            </w:r>
            <w:r w:rsidR="00D730CB" w:rsidRPr="005C334F">
              <w:rPr>
                <w:rFonts w:ascii="仿宋_GB2312" w:eastAsia="仿宋_GB2312" w:hAnsiTheme="minorEastAsia" w:hint="eastAsia"/>
              </w:rPr>
              <w:t>5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C334F" w:rsidRDefault="00D730CB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美国</w:t>
            </w:r>
            <w:r w:rsidR="00B50BE9" w:rsidRPr="005C334F">
              <w:rPr>
                <w:rFonts w:ascii="仿宋_GB2312" w:eastAsia="仿宋_GB2312" w:hAnsiTheme="minorEastAsia" w:hint="eastAsia"/>
              </w:rPr>
              <w:t>马丁路德金纪念日</w:t>
            </w:r>
          </w:p>
        </w:tc>
      </w:tr>
      <w:tr w:rsidR="00A44068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8" w:rsidRPr="005C334F" w:rsidRDefault="00A44068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253243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年2月</w:t>
            </w:r>
            <w:r w:rsidR="00253243" w:rsidRPr="005C334F">
              <w:rPr>
                <w:rFonts w:ascii="仿宋_GB2312" w:eastAsia="仿宋_GB2312" w:hAnsiTheme="minorEastAsia" w:hint="eastAsia"/>
              </w:rPr>
              <w:t>19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8" w:rsidRPr="005C334F" w:rsidRDefault="00253243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华盛顿诞辰日</w:t>
            </w:r>
          </w:p>
        </w:tc>
      </w:tr>
      <w:tr w:rsidR="00855F40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40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287C5D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</w:t>
            </w:r>
            <w:r w:rsidR="00287C5D" w:rsidRPr="005C334F">
              <w:rPr>
                <w:rFonts w:ascii="仿宋_GB2312" w:eastAsia="仿宋_GB2312" w:hAnsiTheme="minorEastAsia" w:hint="eastAsia"/>
              </w:rPr>
              <w:t>3</w:t>
            </w:r>
            <w:r w:rsidRPr="005C334F">
              <w:rPr>
                <w:rFonts w:ascii="仿宋_GB2312" w:eastAsia="仿宋_GB2312" w:hAnsiTheme="minorEastAsia"/>
              </w:rPr>
              <w:t>月</w:t>
            </w:r>
            <w:r w:rsidR="00287C5D" w:rsidRPr="005C334F">
              <w:rPr>
                <w:rFonts w:ascii="仿宋_GB2312" w:eastAsia="仿宋_GB2312" w:hAnsiTheme="minorEastAsia" w:hint="eastAsia"/>
              </w:rPr>
              <w:t>29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40" w:rsidRPr="005C334F" w:rsidRDefault="00CD62E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耶稣受难日</w:t>
            </w:r>
          </w:p>
        </w:tc>
      </w:tr>
      <w:tr w:rsidR="006105CF" w:rsidRPr="00C83187" w:rsidTr="005C334F">
        <w:trPr>
          <w:trHeight w:hRule="exact" w:val="54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CF" w:rsidRPr="005C334F" w:rsidRDefault="00585599" w:rsidP="006A4DB2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BE4506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年5月</w:t>
            </w:r>
            <w:r w:rsidR="00D8636B" w:rsidRPr="005C334F">
              <w:rPr>
                <w:rFonts w:ascii="仿宋_GB2312" w:eastAsia="仿宋_GB2312" w:hAnsiTheme="minorEastAsia"/>
              </w:rPr>
              <w:t>2</w:t>
            </w:r>
            <w:r w:rsidR="006717EA" w:rsidRPr="005C334F">
              <w:rPr>
                <w:rFonts w:ascii="仿宋_GB2312" w:eastAsia="仿宋_GB2312" w:hAnsiTheme="minorEastAsia" w:hint="eastAsia"/>
              </w:rPr>
              <w:t>7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CF" w:rsidRPr="005C334F" w:rsidRDefault="00C22495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美国阵亡</w:t>
            </w:r>
            <w:r w:rsidR="0078042E" w:rsidRPr="005C334F">
              <w:rPr>
                <w:rFonts w:ascii="仿宋_GB2312" w:eastAsia="仿宋_GB2312" w:hAnsiTheme="minorEastAsia" w:hint="eastAsia"/>
              </w:rPr>
              <w:t>将士纪念日</w:t>
            </w:r>
          </w:p>
        </w:tc>
      </w:tr>
      <w:tr w:rsidR="00A44068" w:rsidRPr="00C83187" w:rsidTr="005E1D40">
        <w:trPr>
          <w:trHeight w:hRule="exact" w:val="57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8" w:rsidRPr="005C334F" w:rsidRDefault="00A44068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BE4506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年6月</w:t>
            </w:r>
            <w:r w:rsidR="002613E7" w:rsidRPr="005C334F">
              <w:rPr>
                <w:rFonts w:ascii="仿宋_GB2312" w:eastAsia="仿宋_GB2312" w:hAnsiTheme="minorEastAsia"/>
              </w:rPr>
              <w:t>19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68" w:rsidRPr="005C334F" w:rsidRDefault="00452D9E" w:rsidP="00585599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六月节</w:t>
            </w:r>
          </w:p>
        </w:tc>
      </w:tr>
      <w:tr w:rsidR="0078042E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1214A9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年7月4日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C22495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美国</w:t>
            </w:r>
            <w:r w:rsidR="0078042E" w:rsidRPr="005C334F">
              <w:rPr>
                <w:rFonts w:ascii="仿宋_GB2312" w:eastAsia="仿宋_GB2312" w:hAnsiTheme="minorEastAsia" w:hint="eastAsia"/>
              </w:rPr>
              <w:t>独立日</w:t>
            </w:r>
          </w:p>
        </w:tc>
      </w:tr>
      <w:tr w:rsidR="0078042E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5C334F" w:rsidP="005C334F">
            <w:pPr>
              <w:tabs>
                <w:tab w:val="center" w:pos="1781"/>
                <w:tab w:val="right" w:pos="3323"/>
              </w:tabs>
              <w:autoSpaceDE/>
              <w:autoSpaceDN/>
              <w:adjustRightInd/>
              <w:spacing w:line="500" w:lineRule="exact"/>
              <w:ind w:firstLineChars="100" w:firstLine="240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ab/>
            </w:r>
            <w:r w:rsidR="00585599" w:rsidRPr="005C334F">
              <w:rPr>
                <w:rFonts w:ascii="仿宋_GB2312" w:eastAsia="仿宋_GB2312" w:hAnsiTheme="minorEastAsia"/>
              </w:rPr>
              <w:t>202</w:t>
            </w:r>
            <w:r w:rsidR="00BB02C8" w:rsidRPr="005C334F">
              <w:rPr>
                <w:rFonts w:ascii="仿宋_GB2312" w:eastAsia="仿宋_GB2312" w:hAnsiTheme="minorEastAsia" w:hint="eastAsia"/>
              </w:rPr>
              <w:t>4</w:t>
            </w:r>
            <w:r w:rsidR="00585599" w:rsidRPr="005C334F">
              <w:rPr>
                <w:rFonts w:ascii="仿宋_GB2312" w:eastAsia="仿宋_GB2312" w:hAnsiTheme="minorEastAsia"/>
              </w:rPr>
              <w:t>年9月</w:t>
            </w:r>
            <w:r w:rsidR="00BB02C8" w:rsidRPr="005C334F">
              <w:rPr>
                <w:rFonts w:ascii="仿宋_GB2312" w:eastAsia="仿宋_GB2312" w:hAnsiTheme="minorEastAsia" w:hint="eastAsia"/>
              </w:rPr>
              <w:t>2</w:t>
            </w:r>
            <w:r w:rsidR="00585599" w:rsidRPr="005C334F">
              <w:rPr>
                <w:rFonts w:ascii="仿宋_GB2312" w:eastAsia="仿宋_GB2312" w:hAnsiTheme="minorEastAsia"/>
              </w:rPr>
              <w:t>日</w:t>
            </w:r>
            <w:r w:rsidRPr="005C334F">
              <w:rPr>
                <w:rFonts w:ascii="仿宋_GB2312" w:eastAsia="仿宋_GB2312" w:hAnsiTheme="minorEastAsia"/>
              </w:rPr>
              <w:tab/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美国</w:t>
            </w:r>
            <w:r w:rsidR="0078042E" w:rsidRPr="005C334F">
              <w:rPr>
                <w:rFonts w:ascii="仿宋_GB2312" w:eastAsia="仿宋_GB2312" w:hAnsiTheme="minorEastAsia" w:hint="eastAsia"/>
              </w:rPr>
              <w:t>劳动节</w:t>
            </w:r>
          </w:p>
        </w:tc>
      </w:tr>
      <w:tr w:rsidR="0078042E" w:rsidRPr="00C83187" w:rsidTr="005E1D40">
        <w:trPr>
          <w:trHeight w:hRule="exact" w:val="45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D026F4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年11月2</w:t>
            </w:r>
            <w:r w:rsidR="00D026F4" w:rsidRPr="005C334F">
              <w:rPr>
                <w:rFonts w:ascii="仿宋_GB2312" w:eastAsia="仿宋_GB2312" w:hAnsiTheme="minorEastAsia" w:hint="eastAsia"/>
              </w:rPr>
              <w:t>8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E" w:rsidRPr="005C334F" w:rsidRDefault="00D026F4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美国</w:t>
            </w:r>
            <w:r w:rsidR="0078042E" w:rsidRPr="005C334F">
              <w:rPr>
                <w:rFonts w:ascii="仿宋_GB2312" w:eastAsia="仿宋_GB2312" w:hAnsiTheme="minorEastAsia" w:hint="eastAsia"/>
              </w:rPr>
              <w:t>感恩节</w:t>
            </w:r>
          </w:p>
        </w:tc>
      </w:tr>
      <w:tr w:rsidR="00090A8C" w:rsidRPr="00C83187" w:rsidTr="005E1D40">
        <w:trPr>
          <w:trHeight w:hRule="exact" w:val="4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C334F" w:rsidRDefault="00585599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/>
              </w:rPr>
              <w:t>202</w:t>
            </w:r>
            <w:r w:rsidR="00F72EA8" w:rsidRPr="005C334F">
              <w:rPr>
                <w:rFonts w:ascii="仿宋_GB2312" w:eastAsia="仿宋_GB2312" w:hAnsiTheme="minorEastAsia" w:hint="eastAsia"/>
              </w:rPr>
              <w:t>4</w:t>
            </w:r>
            <w:r w:rsidRPr="005C334F">
              <w:rPr>
                <w:rFonts w:ascii="仿宋_GB2312" w:eastAsia="仿宋_GB2312" w:hAnsiTheme="minorEastAsia"/>
              </w:rPr>
              <w:t>年12月2</w:t>
            </w:r>
            <w:r w:rsidR="009C7F6A" w:rsidRPr="005C334F">
              <w:rPr>
                <w:rFonts w:ascii="仿宋_GB2312" w:eastAsia="仿宋_GB2312" w:hAnsiTheme="minorEastAsia"/>
              </w:rPr>
              <w:t>5</w:t>
            </w:r>
            <w:r w:rsidRPr="005C334F">
              <w:rPr>
                <w:rFonts w:ascii="仿宋_GB2312" w:eastAsia="仿宋_GB2312" w:hAnsiTheme="minorEastAsia"/>
              </w:rPr>
              <w:t>日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C" w:rsidRPr="005C334F" w:rsidRDefault="00F72EA8" w:rsidP="000F466A">
            <w:pPr>
              <w:autoSpaceDE/>
              <w:autoSpaceDN/>
              <w:adjustRightInd/>
              <w:spacing w:line="500" w:lineRule="exact"/>
              <w:ind w:firstLineChars="100" w:firstLine="240"/>
              <w:jc w:val="center"/>
              <w:rPr>
                <w:rFonts w:ascii="仿宋_GB2312" w:eastAsia="仿宋_GB2312" w:hAnsiTheme="minorEastAsia"/>
              </w:rPr>
            </w:pPr>
            <w:r w:rsidRPr="005C334F">
              <w:rPr>
                <w:rFonts w:ascii="仿宋_GB2312" w:eastAsia="仿宋_GB2312" w:hAnsiTheme="minorEastAsia" w:hint="eastAsia"/>
              </w:rPr>
              <w:t>圣诞节</w:t>
            </w:r>
          </w:p>
        </w:tc>
      </w:tr>
    </w:tbl>
    <w:p w:rsidR="00090A8C" w:rsidRDefault="00090A8C" w:rsidP="002541AB">
      <w:pPr>
        <w:pStyle w:val="a3"/>
        <w:kinsoku w:val="0"/>
        <w:overflowPunct w:val="0"/>
        <w:snapToGrid w:val="0"/>
        <w:spacing w:before="48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6F2F13">
        <w:rPr>
          <w:rFonts w:ascii="仿宋_GB2312" w:eastAsia="仿宋_GB2312" w:hAnsi="宋体" w:cs="Times New Roman" w:hint="eastAsia"/>
          <w:kern w:val="2"/>
        </w:rPr>
        <w:t>注：</w:t>
      </w:r>
      <w:r w:rsidRPr="006F2F13">
        <w:rPr>
          <w:rFonts w:ascii="仿宋_GB2312" w:eastAsia="仿宋_GB2312" w:hAnsi="宋体" w:cs="Times New Roman"/>
          <w:kern w:val="2"/>
        </w:rPr>
        <w:t>1</w:t>
      </w:r>
      <w:r w:rsidRPr="006F2F13">
        <w:rPr>
          <w:rFonts w:ascii="仿宋_GB2312" w:eastAsia="仿宋_GB2312" w:hAnsi="宋体" w:cs="Times New Roman" w:hint="eastAsia"/>
          <w:kern w:val="2"/>
        </w:rPr>
        <w:t>、</w:t>
      </w:r>
      <w:r w:rsidR="003772BF" w:rsidRPr="003772BF">
        <w:rPr>
          <w:rFonts w:ascii="仿宋_GB2312" w:eastAsia="仿宋_GB2312" w:hAnsi="宋体" w:cs="Times New Roman" w:hint="eastAsia"/>
          <w:kern w:val="2"/>
        </w:rPr>
        <w:t>上述涉及的非交易日已剔除和</w:t>
      </w:r>
      <w:r w:rsidR="00BD5692" w:rsidRPr="00BD5692">
        <w:rPr>
          <w:rFonts w:ascii="仿宋_GB2312" w:eastAsia="仿宋_GB2312" w:hAnsi="宋体" w:cs="Times New Roman" w:hint="eastAsia"/>
          <w:kern w:val="2"/>
        </w:rPr>
        <w:t>上海证券交易所、深圳证券交易所</w:t>
      </w:r>
      <w:r w:rsidR="00BD5692">
        <w:rPr>
          <w:rFonts w:ascii="仿宋_GB2312" w:eastAsia="仿宋_GB2312" w:hAnsi="宋体" w:cs="Times New Roman" w:hint="eastAsia"/>
          <w:kern w:val="2"/>
        </w:rPr>
        <w:t>非交易日</w:t>
      </w:r>
      <w:r w:rsidR="003772BF" w:rsidRPr="003772BF">
        <w:rPr>
          <w:rFonts w:ascii="仿宋_GB2312" w:eastAsia="仿宋_GB2312" w:hAnsi="宋体" w:cs="Times New Roman" w:hint="eastAsia"/>
          <w:kern w:val="2"/>
        </w:rPr>
        <w:t>重合的日期。</w:t>
      </w:r>
      <w:r w:rsidR="006D3D3B" w:rsidRPr="006D3D3B">
        <w:rPr>
          <w:rFonts w:ascii="仿宋_GB2312" w:eastAsia="仿宋_GB2312" w:hAnsi="宋体" w:cs="Times New Roman" w:hint="eastAsia"/>
          <w:kern w:val="2"/>
        </w:rPr>
        <w:t>若境外主要市场节假日安排发生变化，本基金管理人将进行相应调整并公告。</w:t>
      </w:r>
    </w:p>
    <w:p w:rsidR="00A533FF" w:rsidRPr="009F3188" w:rsidRDefault="002A144A" w:rsidP="002541AB">
      <w:pPr>
        <w:pStyle w:val="a3"/>
        <w:kinsoku w:val="0"/>
        <w:overflowPunct w:val="0"/>
        <w:snapToGrid w:val="0"/>
        <w:spacing w:before="48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/>
          <w:kern w:val="2"/>
        </w:rPr>
        <w:t>2</w:t>
      </w:r>
      <w:r>
        <w:rPr>
          <w:rFonts w:ascii="仿宋_GB2312" w:eastAsia="仿宋_GB2312" w:hAnsi="宋体" w:cs="Times New Roman" w:hint="eastAsia"/>
          <w:kern w:val="2"/>
        </w:rPr>
        <w:t>、</w:t>
      </w:r>
      <w:r w:rsidR="00A533FF" w:rsidRPr="00A533FF">
        <w:rPr>
          <w:rFonts w:ascii="仿宋_GB2312" w:eastAsia="仿宋_GB2312" w:hAnsi="宋体" w:cs="Times New Roman" w:hint="eastAsia"/>
          <w:kern w:val="2"/>
        </w:rPr>
        <w:t>如遇本基金因其他原因暂停申购、赎回</w:t>
      </w:r>
      <w:r w:rsidR="00A533FF">
        <w:rPr>
          <w:rFonts w:ascii="仿宋_GB2312" w:eastAsia="仿宋_GB2312" w:hAnsi="宋体" w:cs="Times New Roman" w:hint="eastAsia"/>
          <w:kern w:val="2"/>
        </w:rPr>
        <w:t>等</w:t>
      </w:r>
      <w:r w:rsidR="00A533FF" w:rsidRPr="00A533FF">
        <w:rPr>
          <w:rFonts w:ascii="仿宋_GB2312" w:eastAsia="仿宋_GB2312" w:hAnsi="宋体" w:cs="Times New Roman" w:hint="eastAsia"/>
          <w:kern w:val="2"/>
        </w:rPr>
        <w:t>业务的，具体业务办理以相关公告为准</w:t>
      </w:r>
      <w:r w:rsidR="00A533FF">
        <w:rPr>
          <w:rFonts w:ascii="仿宋_GB2312" w:eastAsia="仿宋_GB2312" w:hAnsi="宋体" w:cs="Times New Roman" w:hint="eastAsia"/>
          <w:kern w:val="2"/>
        </w:rPr>
        <w:t>。</w:t>
      </w:r>
    </w:p>
    <w:p w:rsidR="0041514C" w:rsidRPr="0041514C" w:rsidRDefault="0041514C" w:rsidP="002541AB">
      <w:pPr>
        <w:pStyle w:val="a3"/>
        <w:kinsoku w:val="0"/>
        <w:overflowPunct w:val="0"/>
        <w:snapToGrid w:val="0"/>
        <w:spacing w:before="65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41514C">
        <w:rPr>
          <w:rFonts w:ascii="仿宋_GB2312" w:eastAsia="仿宋_GB2312" w:hAnsi="宋体" w:cs="Times New Roman" w:hint="eastAsia"/>
          <w:kern w:val="2"/>
        </w:rPr>
        <w:t>投资者可登录基金管理人网站（</w:t>
      </w:r>
      <w:r w:rsidRPr="0041514C">
        <w:rPr>
          <w:rFonts w:ascii="仿宋_GB2312" w:eastAsia="仿宋_GB2312" w:hAnsi="宋体" w:cs="Times New Roman"/>
          <w:kern w:val="2"/>
        </w:rPr>
        <w:t>www.thfund.com.cn</w:t>
      </w:r>
      <w:r w:rsidRPr="0041514C">
        <w:rPr>
          <w:rFonts w:ascii="仿宋_GB2312" w:eastAsia="仿宋_GB2312" w:hAnsi="宋体" w:cs="Times New Roman" w:hint="eastAsia"/>
          <w:kern w:val="2"/>
        </w:rPr>
        <w:t>）或拨打客户服务电话（</w:t>
      </w:r>
      <w:r w:rsidRPr="0041514C">
        <w:rPr>
          <w:rFonts w:ascii="仿宋_GB2312" w:eastAsia="仿宋_GB2312" w:hAnsi="宋体" w:cs="Times New Roman"/>
          <w:kern w:val="2"/>
        </w:rPr>
        <w:t>95046</w:t>
      </w:r>
      <w:r w:rsidRPr="0041514C">
        <w:rPr>
          <w:rFonts w:ascii="仿宋_GB2312" w:eastAsia="仿宋_GB2312" w:hAnsi="宋体" w:cs="Times New Roman" w:hint="eastAsia"/>
          <w:kern w:val="2"/>
        </w:rPr>
        <w:t>）了解本基金的相关事宜。</w:t>
      </w:r>
    </w:p>
    <w:p w:rsidR="00090A8C" w:rsidRPr="0041514C" w:rsidRDefault="00090A8C" w:rsidP="000F466A">
      <w:pPr>
        <w:pStyle w:val="a3"/>
        <w:kinsoku w:val="0"/>
        <w:overflowPunct w:val="0"/>
        <w:snapToGrid w:val="0"/>
        <w:spacing w:before="65" w:line="360" w:lineRule="auto"/>
        <w:ind w:left="221" w:right="232" w:firstLine="420"/>
        <w:jc w:val="both"/>
        <w:rPr>
          <w:rFonts w:ascii="仿宋_GB2312" w:eastAsia="仿宋_GB2312" w:hAnsi="宋体" w:cs="Times New Roman"/>
          <w:kern w:val="2"/>
        </w:rPr>
      </w:pPr>
      <w:r w:rsidRPr="009F3188">
        <w:rPr>
          <w:rFonts w:ascii="仿宋_GB2312" w:eastAsia="仿宋_GB2312" w:hAnsi="宋体" w:cs="Times New Roman" w:hint="eastAsia"/>
          <w:kern w:val="2"/>
        </w:rPr>
        <w:t>特此公告</w:t>
      </w:r>
      <w:r w:rsidR="00C22495">
        <w:rPr>
          <w:rFonts w:ascii="仿宋_GB2312" w:eastAsia="仿宋_GB2312" w:hAnsi="宋体" w:cs="Times New Roman" w:hint="eastAsia"/>
          <w:kern w:val="2"/>
        </w:rPr>
        <w:t>。</w:t>
      </w:r>
    </w:p>
    <w:p w:rsidR="0041514C" w:rsidRDefault="0041514C" w:rsidP="0041514C">
      <w:pPr>
        <w:pStyle w:val="a3"/>
        <w:kinsoku w:val="0"/>
        <w:overflowPunct w:val="0"/>
        <w:spacing w:before="65" w:line="386" w:lineRule="auto"/>
        <w:ind w:left="220" w:right="351" w:firstLine="419"/>
        <w:jc w:val="right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lastRenderedPageBreak/>
        <w:t>天弘</w:t>
      </w:r>
      <w:r w:rsidR="00090A8C" w:rsidRPr="0041514C">
        <w:rPr>
          <w:rFonts w:ascii="仿宋_GB2312" w:eastAsia="仿宋_GB2312" w:hAnsi="宋体" w:cs="Times New Roman" w:hint="eastAsia"/>
          <w:kern w:val="2"/>
        </w:rPr>
        <w:t>基金管理有限公司</w:t>
      </w:r>
      <w:r w:rsidR="00090A8C" w:rsidRPr="0041514C">
        <w:rPr>
          <w:rFonts w:ascii="仿宋_GB2312" w:eastAsia="仿宋_GB2312" w:hAnsi="宋体" w:cs="Times New Roman"/>
          <w:kern w:val="2"/>
        </w:rPr>
        <w:t xml:space="preserve"> </w:t>
      </w:r>
    </w:p>
    <w:p w:rsidR="00090A8C" w:rsidRPr="0041514C" w:rsidRDefault="006105CF" w:rsidP="006D3D3B">
      <w:pPr>
        <w:pStyle w:val="a3"/>
        <w:kinsoku w:val="0"/>
        <w:overflowPunct w:val="0"/>
        <w:spacing w:before="65" w:line="386" w:lineRule="auto"/>
        <w:ind w:left="220" w:right="231" w:firstLine="419"/>
        <w:jc w:val="right"/>
        <w:rPr>
          <w:rFonts w:ascii="仿宋_GB2312" w:eastAsia="仿宋_GB2312" w:hAnsi="宋体" w:cs="Times New Roman"/>
          <w:kern w:val="2"/>
        </w:rPr>
      </w:pPr>
      <w:r>
        <w:rPr>
          <w:rFonts w:ascii="仿宋_GB2312" w:eastAsia="仿宋_GB2312" w:hAnsi="宋体" w:cs="Times New Roman" w:hint="eastAsia"/>
          <w:kern w:val="2"/>
        </w:rPr>
        <w:t>二〇二</w:t>
      </w:r>
      <w:r w:rsidR="00573BF1">
        <w:rPr>
          <w:rFonts w:ascii="仿宋_GB2312" w:eastAsia="仿宋_GB2312" w:hAnsi="宋体" w:cs="Times New Roman" w:hint="eastAsia"/>
          <w:kern w:val="2"/>
        </w:rPr>
        <w:t>四</w:t>
      </w:r>
      <w:r w:rsidR="00090A8C" w:rsidRPr="0041514C">
        <w:rPr>
          <w:rFonts w:ascii="仿宋_GB2312" w:eastAsia="仿宋_GB2312" w:hAnsi="宋体" w:cs="Times New Roman" w:hint="eastAsia"/>
          <w:kern w:val="2"/>
        </w:rPr>
        <w:t>年</w:t>
      </w:r>
      <w:r w:rsidR="006016DD">
        <w:rPr>
          <w:rFonts w:ascii="仿宋_GB2312" w:eastAsia="仿宋_GB2312" w:hAnsi="宋体" w:cs="Times New Roman" w:hint="eastAsia"/>
          <w:kern w:val="2"/>
        </w:rPr>
        <w:t>一</w:t>
      </w:r>
      <w:r w:rsidR="00090A8C" w:rsidRPr="0041514C">
        <w:rPr>
          <w:rFonts w:ascii="仿宋_GB2312" w:eastAsia="仿宋_GB2312" w:hAnsi="宋体" w:cs="Times New Roman" w:hint="eastAsia"/>
          <w:kern w:val="2"/>
        </w:rPr>
        <w:t>月</w:t>
      </w:r>
      <w:r w:rsidR="00F90995">
        <w:rPr>
          <w:rFonts w:ascii="仿宋_GB2312" w:eastAsia="仿宋_GB2312" w:hAnsi="宋体" w:cs="Times New Roman" w:hint="eastAsia"/>
          <w:kern w:val="2"/>
        </w:rPr>
        <w:t>六</w:t>
      </w:r>
      <w:bookmarkStart w:id="0" w:name="_GoBack"/>
      <w:bookmarkEnd w:id="0"/>
      <w:r w:rsidR="00090A8C" w:rsidRPr="0041514C">
        <w:rPr>
          <w:rFonts w:ascii="仿宋_GB2312" w:eastAsia="仿宋_GB2312" w:hAnsi="宋体" w:cs="Times New Roman" w:hint="eastAsia"/>
          <w:kern w:val="2"/>
        </w:rPr>
        <w:t>日</w:t>
      </w:r>
    </w:p>
    <w:sectPr w:rsidR="00090A8C" w:rsidRPr="0041514C" w:rsidSect="00287192">
      <w:footerReference w:type="default" r:id="rId7"/>
      <w:pgSz w:w="11910" w:h="16840"/>
      <w:pgMar w:top="1480" w:right="1580" w:bottom="1160" w:left="1680" w:header="0" w:footer="979" w:gutter="0"/>
      <w:cols w:space="720" w:equalWidth="0">
        <w:col w:w="86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41" w:rsidRDefault="00DD3141">
      <w:r>
        <w:separator/>
      </w:r>
    </w:p>
  </w:endnote>
  <w:endnote w:type="continuationSeparator" w:id="0">
    <w:p w:rsidR="00DD3141" w:rsidRDefault="00DD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8C" w:rsidRDefault="00287192">
    <w:pPr>
      <w:pStyle w:val="a3"/>
      <w:kinsoku w:val="0"/>
      <w:overflowPunct w:val="0"/>
      <w:spacing w:line="14" w:lineRule="auto"/>
      <w:ind w:left="0" w:firstLine="0"/>
      <w:rPr>
        <w:rFonts w:ascii="Times New Roman" w:eastAsiaTheme="minorEastAsia" w:cs="Times New Roman"/>
        <w:sz w:val="20"/>
        <w:szCs w:val="20"/>
      </w:rPr>
    </w:pPr>
    <w:r w:rsidRPr="002871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35pt;margin-top:781.9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L/iGC+AAAAANAQAADwAA&#10;AAAAAAAAAAAAAAAFBQAAZHJzL2Rvd25yZXYueG1sUEsFBgAAAAAEAAQA8wAAABIGAAAAAA==&#10;" o:allowincell="f" filled="f" stroked="f">
          <v:textbox inset="0,0,0,0">
            <w:txbxContent>
              <w:p w:rsidR="00090A8C" w:rsidRDefault="00287192">
                <w:pPr>
                  <w:pStyle w:val="a3"/>
                  <w:kinsoku w:val="0"/>
                  <w:overflowPunct w:val="0"/>
                  <w:spacing w:line="204" w:lineRule="exact"/>
                  <w:ind w:left="40" w:firstLine="0"/>
                  <w:rPr>
                    <w:rFonts w:ascii="Times New Roman" w:eastAsiaTheme="minorEastAsia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begin"/>
                </w:r>
                <w:r w:rsidR="00090A8C">
                  <w:rPr>
                    <w:rFonts w:ascii="Times New Roman" w:eastAsiaTheme="minorEastAsia" w:cs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separate"/>
                </w:r>
                <w:r w:rsidR="00A25AB7">
                  <w:rPr>
                    <w:rFonts w:ascii="Times New Roman" w:eastAsiaTheme="minorEastAsia" w:cs="Times New Roman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41" w:rsidRDefault="00DD3141">
      <w:r>
        <w:separator/>
      </w:r>
    </w:p>
  </w:footnote>
  <w:footnote w:type="continuationSeparator" w:id="0">
    <w:p w:rsidR="00DD3141" w:rsidRDefault="00DD3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62FCC"/>
    <w:rsid w:val="00006AFE"/>
    <w:rsid w:val="00021406"/>
    <w:rsid w:val="000443C9"/>
    <w:rsid w:val="00047ED4"/>
    <w:rsid w:val="00062FCC"/>
    <w:rsid w:val="00090A8C"/>
    <w:rsid w:val="000A2C7A"/>
    <w:rsid w:val="000B40B3"/>
    <w:rsid w:val="000E2242"/>
    <w:rsid w:val="000F3B41"/>
    <w:rsid w:val="000F466A"/>
    <w:rsid w:val="0010406E"/>
    <w:rsid w:val="001048A3"/>
    <w:rsid w:val="001214A9"/>
    <w:rsid w:val="001220A1"/>
    <w:rsid w:val="00124507"/>
    <w:rsid w:val="00136619"/>
    <w:rsid w:val="00140897"/>
    <w:rsid w:val="001522EA"/>
    <w:rsid w:val="00155512"/>
    <w:rsid w:val="00170A57"/>
    <w:rsid w:val="001902F2"/>
    <w:rsid w:val="001B13A1"/>
    <w:rsid w:val="001E6409"/>
    <w:rsid w:val="00227747"/>
    <w:rsid w:val="002375C5"/>
    <w:rsid w:val="00253243"/>
    <w:rsid w:val="002541AB"/>
    <w:rsid w:val="002613E7"/>
    <w:rsid w:val="0027604B"/>
    <w:rsid w:val="00287192"/>
    <w:rsid w:val="00287C5D"/>
    <w:rsid w:val="002A144A"/>
    <w:rsid w:val="002D47E5"/>
    <w:rsid w:val="002F2BE7"/>
    <w:rsid w:val="0031378C"/>
    <w:rsid w:val="00322FC3"/>
    <w:rsid w:val="003312D7"/>
    <w:rsid w:val="00347BA4"/>
    <w:rsid w:val="00361018"/>
    <w:rsid w:val="003772BF"/>
    <w:rsid w:val="003970B3"/>
    <w:rsid w:val="003B6388"/>
    <w:rsid w:val="003F1610"/>
    <w:rsid w:val="003F7FD4"/>
    <w:rsid w:val="004014E5"/>
    <w:rsid w:val="00403C21"/>
    <w:rsid w:val="004077A0"/>
    <w:rsid w:val="0041514C"/>
    <w:rsid w:val="004349CC"/>
    <w:rsid w:val="00452D9E"/>
    <w:rsid w:val="00474435"/>
    <w:rsid w:val="004805AF"/>
    <w:rsid w:val="00491B8E"/>
    <w:rsid w:val="004A58CF"/>
    <w:rsid w:val="004C5C46"/>
    <w:rsid w:val="004E6CD9"/>
    <w:rsid w:val="004F24B2"/>
    <w:rsid w:val="004F3037"/>
    <w:rsid w:val="00515FD5"/>
    <w:rsid w:val="00520DF6"/>
    <w:rsid w:val="00523F1A"/>
    <w:rsid w:val="00547339"/>
    <w:rsid w:val="00573BF1"/>
    <w:rsid w:val="00585599"/>
    <w:rsid w:val="0059237B"/>
    <w:rsid w:val="00595888"/>
    <w:rsid w:val="005A2A2A"/>
    <w:rsid w:val="005B754D"/>
    <w:rsid w:val="005C334F"/>
    <w:rsid w:val="005D728D"/>
    <w:rsid w:val="005E1D40"/>
    <w:rsid w:val="005F6B2E"/>
    <w:rsid w:val="006016DD"/>
    <w:rsid w:val="00604BCD"/>
    <w:rsid w:val="00605D8A"/>
    <w:rsid w:val="006105CF"/>
    <w:rsid w:val="006174FD"/>
    <w:rsid w:val="0063204A"/>
    <w:rsid w:val="0065184F"/>
    <w:rsid w:val="006717EA"/>
    <w:rsid w:val="0069695F"/>
    <w:rsid w:val="006A4DB2"/>
    <w:rsid w:val="006D0220"/>
    <w:rsid w:val="006D3D3B"/>
    <w:rsid w:val="006E2113"/>
    <w:rsid w:val="006E793C"/>
    <w:rsid w:val="006F2F13"/>
    <w:rsid w:val="006F3492"/>
    <w:rsid w:val="00703DA2"/>
    <w:rsid w:val="007272C4"/>
    <w:rsid w:val="00727E72"/>
    <w:rsid w:val="00751CEB"/>
    <w:rsid w:val="0078042E"/>
    <w:rsid w:val="007A3A11"/>
    <w:rsid w:val="007A4032"/>
    <w:rsid w:val="007B00DC"/>
    <w:rsid w:val="007D533D"/>
    <w:rsid w:val="007E580F"/>
    <w:rsid w:val="008054CA"/>
    <w:rsid w:val="00812123"/>
    <w:rsid w:val="00825E31"/>
    <w:rsid w:val="00843F2C"/>
    <w:rsid w:val="008460BC"/>
    <w:rsid w:val="00846786"/>
    <w:rsid w:val="00854175"/>
    <w:rsid w:val="00855F40"/>
    <w:rsid w:val="0086636D"/>
    <w:rsid w:val="00880587"/>
    <w:rsid w:val="008978DE"/>
    <w:rsid w:val="00897D3C"/>
    <w:rsid w:val="008A5440"/>
    <w:rsid w:val="008B0545"/>
    <w:rsid w:val="008B1F14"/>
    <w:rsid w:val="008D0182"/>
    <w:rsid w:val="008F3C6A"/>
    <w:rsid w:val="009042E2"/>
    <w:rsid w:val="009060A7"/>
    <w:rsid w:val="009176F6"/>
    <w:rsid w:val="00922D72"/>
    <w:rsid w:val="00932517"/>
    <w:rsid w:val="00943A4C"/>
    <w:rsid w:val="00954FEC"/>
    <w:rsid w:val="009A151E"/>
    <w:rsid w:val="009C2891"/>
    <w:rsid w:val="009C38F9"/>
    <w:rsid w:val="009C790C"/>
    <w:rsid w:val="009C7F6A"/>
    <w:rsid w:val="009F0FE0"/>
    <w:rsid w:val="009F3188"/>
    <w:rsid w:val="009F4F9A"/>
    <w:rsid w:val="00A10194"/>
    <w:rsid w:val="00A11045"/>
    <w:rsid w:val="00A24F07"/>
    <w:rsid w:val="00A25AB7"/>
    <w:rsid w:val="00A26AC9"/>
    <w:rsid w:val="00A44068"/>
    <w:rsid w:val="00A46B19"/>
    <w:rsid w:val="00A50B06"/>
    <w:rsid w:val="00A533FF"/>
    <w:rsid w:val="00AD6EEF"/>
    <w:rsid w:val="00AF0751"/>
    <w:rsid w:val="00AF79B3"/>
    <w:rsid w:val="00B117FE"/>
    <w:rsid w:val="00B13F34"/>
    <w:rsid w:val="00B42F1A"/>
    <w:rsid w:val="00B50BE9"/>
    <w:rsid w:val="00B616E1"/>
    <w:rsid w:val="00B80A04"/>
    <w:rsid w:val="00B913F9"/>
    <w:rsid w:val="00BB02C8"/>
    <w:rsid w:val="00BB6E49"/>
    <w:rsid w:val="00BC33FA"/>
    <w:rsid w:val="00BC5F2E"/>
    <w:rsid w:val="00BD19C2"/>
    <w:rsid w:val="00BD5692"/>
    <w:rsid w:val="00BE4506"/>
    <w:rsid w:val="00C22495"/>
    <w:rsid w:val="00C40C90"/>
    <w:rsid w:val="00C613CC"/>
    <w:rsid w:val="00C772DF"/>
    <w:rsid w:val="00C77A56"/>
    <w:rsid w:val="00C83187"/>
    <w:rsid w:val="00CC4FF5"/>
    <w:rsid w:val="00CD62EA"/>
    <w:rsid w:val="00CF1343"/>
    <w:rsid w:val="00D026F4"/>
    <w:rsid w:val="00D22441"/>
    <w:rsid w:val="00D35194"/>
    <w:rsid w:val="00D42030"/>
    <w:rsid w:val="00D42101"/>
    <w:rsid w:val="00D730CB"/>
    <w:rsid w:val="00D84568"/>
    <w:rsid w:val="00D8633D"/>
    <w:rsid w:val="00D8636B"/>
    <w:rsid w:val="00D936EF"/>
    <w:rsid w:val="00D978BC"/>
    <w:rsid w:val="00DA5E90"/>
    <w:rsid w:val="00DD3141"/>
    <w:rsid w:val="00E05E9E"/>
    <w:rsid w:val="00E11EA9"/>
    <w:rsid w:val="00E21E3B"/>
    <w:rsid w:val="00E2454A"/>
    <w:rsid w:val="00E92601"/>
    <w:rsid w:val="00E96C66"/>
    <w:rsid w:val="00EA51ED"/>
    <w:rsid w:val="00EC6BE5"/>
    <w:rsid w:val="00EE4B36"/>
    <w:rsid w:val="00F00A6C"/>
    <w:rsid w:val="00F010AC"/>
    <w:rsid w:val="00F26BB3"/>
    <w:rsid w:val="00F402CC"/>
    <w:rsid w:val="00F4376D"/>
    <w:rsid w:val="00F72EA8"/>
    <w:rsid w:val="00F73CD9"/>
    <w:rsid w:val="00F74E9B"/>
    <w:rsid w:val="00F75CB9"/>
    <w:rsid w:val="00F90995"/>
    <w:rsid w:val="00FC0DF9"/>
    <w:rsid w:val="00FC413F"/>
    <w:rsid w:val="00FD24AC"/>
    <w:rsid w:val="00FE368D"/>
    <w:rsid w:val="00FE43E9"/>
    <w:rsid w:val="00FF2419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92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287192"/>
    <w:pPr>
      <w:spacing w:before="1"/>
      <w:ind w:left="700"/>
      <w:outlineLvl w:val="0"/>
    </w:pPr>
    <w:rPr>
      <w:rFonts w:ascii="宋体" w:eastAsia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287192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287192"/>
    <w:pPr>
      <w:ind w:left="120" w:firstLine="479"/>
    </w:pPr>
    <w:rPr>
      <w:rFonts w:ascii="宋体" w:eastAsia="宋体" w:cs="宋体"/>
    </w:rPr>
  </w:style>
  <w:style w:type="character" w:customStyle="1" w:styleId="Char">
    <w:name w:val="正文文本 Char"/>
    <w:basedOn w:val="a0"/>
    <w:link w:val="a3"/>
    <w:uiPriority w:val="99"/>
    <w:semiHidden/>
    <w:locked/>
    <w:rsid w:val="00287192"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287192"/>
  </w:style>
  <w:style w:type="paragraph" w:customStyle="1" w:styleId="TableParagraph">
    <w:name w:val="Table Paragraph"/>
    <w:basedOn w:val="a"/>
    <w:uiPriority w:val="1"/>
    <w:qFormat/>
    <w:rsid w:val="00287192"/>
  </w:style>
  <w:style w:type="paragraph" w:styleId="a5">
    <w:name w:val="Revision"/>
    <w:hidden/>
    <w:uiPriority w:val="99"/>
    <w:semiHidden/>
    <w:rsid w:val="00170A57"/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4014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9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902F2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902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902F2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uiPriority w:val="1"/>
    <w:qFormat/>
    <w:rsid w:val="00C83187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12450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24507"/>
    <w:rPr>
      <w:rFonts w:ascii="Times New Roman" w:hAnsi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450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24507"/>
  </w:style>
  <w:style w:type="character" w:customStyle="1" w:styleId="Char3">
    <w:name w:val="批注文字 Char"/>
    <w:basedOn w:val="a0"/>
    <w:link w:val="ab"/>
    <w:uiPriority w:val="99"/>
    <w:semiHidden/>
    <w:rsid w:val="00124507"/>
    <w:rPr>
      <w:rFonts w:ascii="Times New Roman" w:hAnsi="Times New Roman"/>
      <w:kern w:val="0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2450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24507"/>
    <w:rPr>
      <w:rFonts w:ascii="Times New Roman" w:hAnsi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A328-ABA0-4530-84EB-9C9CB8B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4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2024-01-05T16:00:00Z</dcterms:created>
  <dcterms:modified xsi:type="dcterms:W3CDTF">2024-01-05T16:00:00Z</dcterms:modified>
</cp:coreProperties>
</file>