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5" w:rsidRPr="00FC3326" w:rsidRDefault="00896815" w:rsidP="00896815">
      <w:pPr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FC3326">
        <w:rPr>
          <w:rFonts w:ascii="宋体" w:eastAsia="宋体" w:hAnsi="宋体" w:cs="Times New Roman" w:hint="eastAsia"/>
          <w:b/>
          <w:szCs w:val="21"/>
        </w:rPr>
        <w:t>中欧同益一年定期开放债券型发起式证券投资基金</w:t>
      </w:r>
    </w:p>
    <w:p w:rsidR="00896815" w:rsidRPr="00FC3326" w:rsidRDefault="00896815" w:rsidP="00896815">
      <w:pPr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FC3326">
        <w:rPr>
          <w:rFonts w:ascii="宋体" w:eastAsia="宋体" w:hAnsi="宋体" w:cs="Times New Roman" w:hint="eastAsia"/>
          <w:b/>
          <w:szCs w:val="21"/>
        </w:rPr>
        <w:t>延长开放期的公告</w:t>
      </w:r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根据202</w:t>
      </w:r>
      <w:r>
        <w:rPr>
          <w:rFonts w:ascii="宋体" w:eastAsia="宋体" w:hAnsi="宋体"/>
          <w:szCs w:val="21"/>
        </w:rPr>
        <w:t>3</w:t>
      </w:r>
      <w:r w:rsidRPr="00FC3326">
        <w:rPr>
          <w:rFonts w:ascii="宋体" w:eastAsia="宋体" w:hAnsi="宋体" w:hint="eastAsia"/>
          <w:szCs w:val="21"/>
        </w:rPr>
        <w:t>年1</w:t>
      </w:r>
      <w:r w:rsidRPr="00FC3326">
        <w:rPr>
          <w:rFonts w:ascii="宋体" w:eastAsia="宋体" w:hAnsi="宋体"/>
          <w:szCs w:val="21"/>
        </w:rPr>
        <w:t>2</w:t>
      </w:r>
      <w:r w:rsidRPr="00FC3326"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9</w:t>
      </w:r>
      <w:r w:rsidRPr="00FC3326">
        <w:rPr>
          <w:rFonts w:ascii="宋体" w:eastAsia="宋体" w:hAnsi="宋体" w:hint="eastAsia"/>
          <w:szCs w:val="21"/>
        </w:rPr>
        <w:t>日发布的《</w:t>
      </w:r>
      <w:r>
        <w:rPr>
          <w:rFonts w:ascii="宋体" w:eastAsia="宋体" w:hAnsi="宋体" w:hint="eastAsia"/>
          <w:szCs w:val="21"/>
        </w:rPr>
        <w:t>中欧同益一年定期开放债券型发起式证券投资基金开放申购、赎回、</w:t>
      </w:r>
      <w:r w:rsidRPr="00FC3326">
        <w:rPr>
          <w:rFonts w:ascii="宋体" w:eastAsia="宋体" w:hAnsi="宋体" w:hint="eastAsia"/>
          <w:szCs w:val="21"/>
        </w:rPr>
        <w:t>转换业务的公告》，中欧同益一年定期开放债券型发起式证券投资基金（以下简称“本基金”）原定开放期为</w:t>
      </w:r>
      <w:r>
        <w:rPr>
          <w:rFonts w:ascii="宋体" w:eastAsia="宋体" w:hAnsi="宋体"/>
          <w:szCs w:val="21"/>
        </w:rPr>
        <w:t>2024</w:t>
      </w:r>
      <w:r w:rsidRPr="00FC3326">
        <w:rPr>
          <w:rFonts w:ascii="宋体" w:eastAsia="宋体" w:hAnsi="宋体"/>
          <w:szCs w:val="21"/>
        </w:rPr>
        <w:t>年1月</w:t>
      </w:r>
      <w:r>
        <w:rPr>
          <w:rFonts w:ascii="宋体" w:eastAsia="宋体" w:hAnsi="宋体" w:hint="eastAsia"/>
          <w:szCs w:val="21"/>
        </w:rPr>
        <w:t>2</w:t>
      </w:r>
      <w:r w:rsidRPr="00FC3326">
        <w:rPr>
          <w:rFonts w:ascii="宋体" w:eastAsia="宋体" w:hAnsi="宋体"/>
          <w:szCs w:val="21"/>
        </w:rPr>
        <w:t>日至</w:t>
      </w:r>
      <w:r>
        <w:rPr>
          <w:rFonts w:ascii="宋体" w:eastAsia="宋体" w:hAnsi="宋体"/>
          <w:szCs w:val="21"/>
        </w:rPr>
        <w:t>2024</w:t>
      </w:r>
      <w:r w:rsidRPr="00FC3326">
        <w:rPr>
          <w:rFonts w:ascii="宋体" w:eastAsia="宋体" w:hAnsi="宋体"/>
          <w:szCs w:val="21"/>
        </w:rPr>
        <w:t>年1月</w:t>
      </w:r>
      <w:r>
        <w:rPr>
          <w:rFonts w:ascii="宋体" w:eastAsia="宋体" w:hAnsi="宋体"/>
          <w:szCs w:val="21"/>
        </w:rPr>
        <w:t>8</w:t>
      </w:r>
      <w:r w:rsidRPr="00FC3326">
        <w:rPr>
          <w:rFonts w:ascii="宋体" w:eastAsia="宋体" w:hAnsi="宋体"/>
          <w:szCs w:val="21"/>
        </w:rPr>
        <w:t>日</w:t>
      </w:r>
      <w:r w:rsidRPr="00FC3326">
        <w:rPr>
          <w:rFonts w:ascii="宋体" w:eastAsia="宋体" w:hAnsi="宋体" w:hint="eastAsia"/>
          <w:szCs w:val="21"/>
        </w:rPr>
        <w:t>。</w:t>
      </w:r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根据《中欧同益一年定期开放债券型发起式证券投资基金基金合同》（以下简称“《基金合同》”）《中欧同益一年定期开放债券型发起式证券投资基金招募说明书》（以下简称“《招募说明书》”）的相关约定，</w:t>
      </w:r>
      <w:r w:rsidRPr="00FC3326">
        <w:rPr>
          <w:rFonts w:ascii="宋体" w:eastAsia="宋体" w:hAnsi="宋体"/>
          <w:szCs w:val="21"/>
        </w:rPr>
        <w:t>本基金每年开放一次，每个开放期原则上不低于 5 个工作日不超过 20 个工作日。</w:t>
      </w:r>
      <w:r w:rsidRPr="00FC3326">
        <w:rPr>
          <w:rFonts w:ascii="宋体" w:eastAsia="宋体" w:hAnsi="宋体" w:hint="eastAsia"/>
          <w:szCs w:val="21"/>
        </w:rPr>
        <w:t>为充分满足投资者的投资需求，本公司决定将本基金本次开放期的</w:t>
      </w:r>
      <w:r>
        <w:rPr>
          <w:rFonts w:ascii="宋体" w:eastAsia="宋体" w:hAnsi="宋体"/>
          <w:szCs w:val="21"/>
        </w:rPr>
        <w:t>5</w:t>
      </w:r>
      <w:r w:rsidRPr="00FC3326">
        <w:rPr>
          <w:rFonts w:ascii="宋体" w:eastAsia="宋体" w:hAnsi="宋体" w:hint="eastAsia"/>
          <w:szCs w:val="21"/>
        </w:rPr>
        <w:t>个工作日延长至</w:t>
      </w:r>
      <w:r w:rsidR="00AD6553">
        <w:rPr>
          <w:rFonts w:ascii="宋体" w:eastAsia="宋体" w:hAnsi="宋体"/>
          <w:szCs w:val="21"/>
        </w:rPr>
        <w:t>15</w:t>
      </w:r>
      <w:r w:rsidRPr="00FC3326">
        <w:rPr>
          <w:rFonts w:ascii="宋体" w:eastAsia="宋体" w:hAnsi="宋体" w:hint="eastAsia"/>
          <w:szCs w:val="21"/>
        </w:rPr>
        <w:t>个工作日，即开放期截止日由202</w:t>
      </w:r>
      <w:r>
        <w:rPr>
          <w:rFonts w:ascii="宋体" w:eastAsia="宋体" w:hAnsi="宋体"/>
          <w:szCs w:val="21"/>
        </w:rPr>
        <w:t>4</w:t>
      </w:r>
      <w:r w:rsidRPr="00FC3326">
        <w:rPr>
          <w:rFonts w:ascii="宋体" w:eastAsia="宋体" w:hAnsi="宋体" w:hint="eastAsia"/>
          <w:szCs w:val="21"/>
        </w:rPr>
        <w:t>年1月</w:t>
      </w:r>
      <w:r>
        <w:rPr>
          <w:rFonts w:ascii="宋体" w:eastAsia="宋体" w:hAnsi="宋体"/>
          <w:szCs w:val="21"/>
        </w:rPr>
        <w:t>8</w:t>
      </w:r>
      <w:r w:rsidRPr="00FC3326">
        <w:rPr>
          <w:rFonts w:ascii="宋体" w:eastAsia="宋体" w:hAnsi="宋体" w:hint="eastAsia"/>
          <w:szCs w:val="21"/>
        </w:rPr>
        <w:t>日延长至202</w:t>
      </w:r>
      <w:r>
        <w:rPr>
          <w:rFonts w:ascii="宋体" w:eastAsia="宋体" w:hAnsi="宋体"/>
          <w:szCs w:val="21"/>
        </w:rPr>
        <w:t>4</w:t>
      </w:r>
      <w:r w:rsidRPr="00FC3326">
        <w:rPr>
          <w:rFonts w:ascii="宋体" w:eastAsia="宋体" w:hAnsi="宋体" w:hint="eastAsia"/>
          <w:szCs w:val="21"/>
        </w:rPr>
        <w:t>年1月</w:t>
      </w:r>
      <w:r w:rsidR="00AD6553">
        <w:rPr>
          <w:rFonts w:ascii="宋体" w:eastAsia="宋体" w:hAnsi="宋体"/>
          <w:szCs w:val="21"/>
        </w:rPr>
        <w:t>22</w:t>
      </w:r>
      <w:r w:rsidRPr="00FC3326">
        <w:rPr>
          <w:rFonts w:ascii="宋体" w:eastAsia="宋体" w:hAnsi="宋体" w:hint="eastAsia"/>
          <w:szCs w:val="21"/>
        </w:rPr>
        <w:t>日（含）。</w:t>
      </w:r>
    </w:p>
    <w:p w:rsidR="00896815" w:rsidRPr="00896815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其他需要提示的事项：</w:t>
      </w:r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投资者可以在202</w:t>
      </w:r>
      <w:r w:rsidR="00163EC7">
        <w:rPr>
          <w:rFonts w:ascii="宋体" w:eastAsia="宋体" w:hAnsi="宋体"/>
          <w:szCs w:val="21"/>
        </w:rPr>
        <w:t>4</w:t>
      </w:r>
      <w:r w:rsidRPr="00FC3326">
        <w:rPr>
          <w:rFonts w:ascii="宋体" w:eastAsia="宋体" w:hAnsi="宋体" w:hint="eastAsia"/>
          <w:szCs w:val="21"/>
        </w:rPr>
        <w:t>年</w:t>
      </w:r>
      <w:r w:rsidRPr="00FC3326">
        <w:rPr>
          <w:rFonts w:ascii="宋体" w:eastAsia="宋体" w:hAnsi="宋体"/>
          <w:szCs w:val="21"/>
        </w:rPr>
        <w:t>1</w:t>
      </w:r>
      <w:r w:rsidRPr="00FC3326">
        <w:rPr>
          <w:rFonts w:ascii="宋体" w:eastAsia="宋体" w:hAnsi="宋体" w:hint="eastAsia"/>
          <w:szCs w:val="21"/>
        </w:rPr>
        <w:t>月</w:t>
      </w:r>
      <w:r w:rsidR="00163EC7">
        <w:rPr>
          <w:rFonts w:ascii="宋体" w:eastAsia="宋体" w:hAnsi="宋体"/>
          <w:szCs w:val="21"/>
        </w:rPr>
        <w:t>2</w:t>
      </w:r>
      <w:r w:rsidRPr="00FC3326">
        <w:rPr>
          <w:rFonts w:ascii="宋体" w:eastAsia="宋体" w:hAnsi="宋体" w:hint="eastAsia"/>
          <w:szCs w:val="21"/>
        </w:rPr>
        <w:t>日至202</w:t>
      </w:r>
      <w:r w:rsidR="00163EC7">
        <w:rPr>
          <w:rFonts w:ascii="宋体" w:eastAsia="宋体" w:hAnsi="宋体"/>
          <w:szCs w:val="21"/>
        </w:rPr>
        <w:t>4</w:t>
      </w:r>
      <w:r w:rsidRPr="00FC3326">
        <w:rPr>
          <w:rFonts w:ascii="宋体" w:eastAsia="宋体" w:hAnsi="宋体" w:hint="eastAsia"/>
          <w:szCs w:val="21"/>
        </w:rPr>
        <w:t>年1月</w:t>
      </w:r>
      <w:r w:rsidR="00AD6553">
        <w:rPr>
          <w:rFonts w:ascii="宋体" w:eastAsia="宋体" w:hAnsi="宋体"/>
          <w:szCs w:val="21"/>
        </w:rPr>
        <w:t>22</w:t>
      </w:r>
      <w:r w:rsidRPr="00FC3326">
        <w:rPr>
          <w:rFonts w:ascii="宋体" w:eastAsia="宋体" w:hAnsi="宋体" w:hint="eastAsia"/>
          <w:szCs w:val="21"/>
        </w:rPr>
        <w:t>日（含）办理本基金的申购、赎回、转换业务。本基金自开放期的下一日即</w:t>
      </w:r>
      <w:r w:rsidR="00163EC7">
        <w:rPr>
          <w:rFonts w:ascii="宋体" w:eastAsia="宋体" w:hAnsi="宋体"/>
          <w:szCs w:val="21"/>
        </w:rPr>
        <w:t>2024</w:t>
      </w:r>
      <w:r w:rsidRPr="00FC3326">
        <w:rPr>
          <w:rFonts w:ascii="宋体" w:eastAsia="宋体" w:hAnsi="宋体"/>
          <w:szCs w:val="21"/>
        </w:rPr>
        <w:t>年1月</w:t>
      </w:r>
      <w:r w:rsidR="00AD6553">
        <w:rPr>
          <w:rFonts w:ascii="宋体" w:eastAsia="宋体" w:hAnsi="宋体"/>
          <w:szCs w:val="21"/>
        </w:rPr>
        <w:t>23</w:t>
      </w:r>
      <w:r w:rsidRPr="00FC3326">
        <w:rPr>
          <w:rFonts w:ascii="宋体" w:eastAsia="宋体" w:hAnsi="宋体"/>
          <w:szCs w:val="21"/>
        </w:rPr>
        <w:t>日（含）起不再办理本基金的申购、赎回及转换业务。</w:t>
      </w:r>
      <w:bookmarkStart w:id="0" w:name="_GoBack"/>
      <w:bookmarkEnd w:id="0"/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投资者欲了解本基金详细情况，请认真阅读本公司网站上刊登的《基金</w:t>
      </w:r>
      <w:r w:rsidRPr="00FC3326">
        <w:rPr>
          <w:rFonts w:ascii="宋体" w:eastAsia="宋体" w:hAnsi="宋体"/>
          <w:szCs w:val="21"/>
        </w:rPr>
        <w:t>合同</w:t>
      </w:r>
      <w:r w:rsidRPr="00FC3326">
        <w:rPr>
          <w:rFonts w:ascii="宋体" w:eastAsia="宋体" w:hAnsi="宋体" w:hint="eastAsia"/>
          <w:szCs w:val="21"/>
        </w:rPr>
        <w:t>》、《招募说明书》和</w:t>
      </w:r>
      <w:r w:rsidRPr="00FC3326">
        <w:rPr>
          <w:rFonts w:ascii="宋体" w:eastAsia="宋体" w:hAnsi="宋体"/>
          <w:szCs w:val="21"/>
        </w:rPr>
        <w:t>《</w:t>
      </w:r>
      <w:r w:rsidRPr="00FC3326">
        <w:rPr>
          <w:rFonts w:ascii="宋体" w:eastAsia="宋体" w:hAnsi="宋体" w:hint="eastAsia"/>
          <w:szCs w:val="21"/>
        </w:rPr>
        <w:t>基金</w:t>
      </w:r>
      <w:r w:rsidRPr="00FC3326">
        <w:rPr>
          <w:rFonts w:ascii="宋体" w:eastAsia="宋体" w:hAnsi="宋体"/>
          <w:szCs w:val="21"/>
        </w:rPr>
        <w:t>产品资料概要》</w:t>
      </w:r>
      <w:r w:rsidRPr="00FC3326">
        <w:rPr>
          <w:rFonts w:ascii="宋体" w:eastAsia="宋体" w:hAnsi="宋体" w:hint="eastAsia"/>
          <w:szCs w:val="21"/>
        </w:rPr>
        <w:t>，亦可登陆本公司网站（www.zofund.com）查询或者拨打本公司的客户服务电话（400</w:t>
      </w:r>
      <w:r w:rsidRPr="00FC3326">
        <w:rPr>
          <w:rFonts w:ascii="宋体" w:eastAsia="宋体" w:hAnsi="宋体"/>
          <w:szCs w:val="21"/>
        </w:rPr>
        <w:t>-</w:t>
      </w:r>
      <w:r w:rsidRPr="00FC3326">
        <w:rPr>
          <w:rFonts w:ascii="宋体" w:eastAsia="宋体" w:hAnsi="宋体" w:hint="eastAsia"/>
          <w:szCs w:val="21"/>
        </w:rPr>
        <w:t>700</w:t>
      </w:r>
      <w:r w:rsidRPr="00FC3326">
        <w:rPr>
          <w:rFonts w:ascii="宋体" w:eastAsia="宋体" w:hAnsi="宋体"/>
          <w:szCs w:val="21"/>
        </w:rPr>
        <w:t>-</w:t>
      </w:r>
      <w:r w:rsidRPr="00FC3326">
        <w:rPr>
          <w:rFonts w:ascii="宋体" w:eastAsia="宋体" w:hAnsi="宋体" w:hint="eastAsia"/>
          <w:szCs w:val="21"/>
        </w:rPr>
        <w:t>9700）垂询相关事宜。</w:t>
      </w:r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:rsidR="00896815" w:rsidRPr="00FC3326" w:rsidRDefault="00896815" w:rsidP="0089681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特此公告。</w:t>
      </w:r>
    </w:p>
    <w:p w:rsidR="00896815" w:rsidRPr="00FC3326" w:rsidRDefault="00896815" w:rsidP="00896815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中欧基金管理有限公司</w:t>
      </w:r>
    </w:p>
    <w:p w:rsidR="00896815" w:rsidRPr="00FC3326" w:rsidRDefault="00896815" w:rsidP="00896815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FC3326">
        <w:rPr>
          <w:rFonts w:ascii="宋体" w:eastAsia="宋体" w:hAnsi="宋体" w:hint="eastAsia"/>
          <w:szCs w:val="21"/>
        </w:rPr>
        <w:t>202</w:t>
      </w:r>
      <w:r w:rsidR="00163EC7">
        <w:rPr>
          <w:rFonts w:ascii="宋体" w:eastAsia="宋体" w:hAnsi="宋体"/>
          <w:szCs w:val="21"/>
        </w:rPr>
        <w:t>4</w:t>
      </w:r>
      <w:r w:rsidRPr="00FC3326">
        <w:rPr>
          <w:rFonts w:ascii="宋体" w:eastAsia="宋体" w:hAnsi="宋体" w:hint="eastAsia"/>
          <w:szCs w:val="21"/>
        </w:rPr>
        <w:t>年</w:t>
      </w:r>
      <w:r w:rsidRPr="00FC3326">
        <w:rPr>
          <w:rFonts w:ascii="宋体" w:eastAsia="宋体" w:hAnsi="宋体"/>
          <w:szCs w:val="21"/>
        </w:rPr>
        <w:t>1</w:t>
      </w:r>
      <w:r w:rsidRPr="00FC3326">
        <w:rPr>
          <w:rFonts w:ascii="宋体" w:eastAsia="宋体" w:hAnsi="宋体" w:hint="eastAsia"/>
          <w:szCs w:val="21"/>
        </w:rPr>
        <w:t>月</w:t>
      </w:r>
      <w:r w:rsidR="00163EC7">
        <w:rPr>
          <w:rFonts w:ascii="宋体" w:eastAsia="宋体" w:hAnsi="宋体"/>
          <w:szCs w:val="21"/>
        </w:rPr>
        <w:t>5</w:t>
      </w:r>
      <w:r w:rsidRPr="00FC3326">
        <w:rPr>
          <w:rFonts w:ascii="宋体" w:eastAsia="宋体" w:hAnsi="宋体" w:hint="eastAsia"/>
          <w:szCs w:val="21"/>
        </w:rPr>
        <w:t>日</w:t>
      </w:r>
    </w:p>
    <w:p w:rsidR="00896815" w:rsidRPr="00FC3326" w:rsidRDefault="00896815" w:rsidP="00896815">
      <w:pPr>
        <w:rPr>
          <w:rFonts w:ascii="宋体" w:eastAsia="宋体" w:hAnsi="宋体"/>
          <w:szCs w:val="21"/>
        </w:rPr>
      </w:pPr>
    </w:p>
    <w:p w:rsidR="004D3E03" w:rsidRDefault="004D3E03"/>
    <w:sectPr w:rsidR="004D3E03" w:rsidSect="008B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632"/>
    <w:rsid w:val="00163EC7"/>
    <w:rsid w:val="004D3E03"/>
    <w:rsid w:val="00851632"/>
    <w:rsid w:val="00896815"/>
    <w:rsid w:val="008B7239"/>
    <w:rsid w:val="00AD6553"/>
    <w:rsid w:val="00FC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4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杨楠</dc:creator>
  <cp:keywords/>
  <dc:description/>
  <cp:lastModifiedBy>ZHONGM</cp:lastModifiedBy>
  <cp:revision>2</cp:revision>
  <dcterms:created xsi:type="dcterms:W3CDTF">2024-01-04T16:01:00Z</dcterms:created>
  <dcterms:modified xsi:type="dcterms:W3CDTF">2024-01-04T16:01:00Z</dcterms:modified>
</cp:coreProperties>
</file>