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10" w:rsidRPr="00081B56" w:rsidRDefault="00047AA3">
      <w:pPr>
        <w:spacing w:line="360" w:lineRule="auto"/>
        <w:jc w:val="center"/>
        <w:rPr>
          <w:rFonts w:ascii="Times New Roman" w:hAnsi="Times New Roman" w:cs="Times New Roman"/>
          <w:b/>
          <w:sz w:val="28"/>
          <w:szCs w:val="24"/>
        </w:rPr>
      </w:pPr>
      <w:r w:rsidRPr="00081B56">
        <w:rPr>
          <w:rFonts w:ascii="Times New Roman" w:hAnsi="Times New Roman" w:cs="Times New Roman"/>
          <w:b/>
          <w:sz w:val="28"/>
          <w:szCs w:val="24"/>
        </w:rPr>
        <w:t>民生加银鑫元纯债债券型证券投资基金</w:t>
      </w:r>
      <w:r w:rsidR="00E20A5B" w:rsidRPr="00081B56">
        <w:rPr>
          <w:rFonts w:ascii="Times New Roman" w:hAnsi="Times New Roman" w:cs="Times New Roman"/>
          <w:b/>
          <w:sz w:val="28"/>
          <w:szCs w:val="24"/>
        </w:rPr>
        <w:t>基金份额持有人大会表决结果暨决议生效的公告</w:t>
      </w:r>
    </w:p>
    <w:p w:rsidR="00921510" w:rsidRPr="00081B56" w:rsidRDefault="00921510">
      <w:pPr>
        <w:pStyle w:val="Default"/>
        <w:rPr>
          <w:rFonts w:ascii="Times New Roman" w:cs="Times New Roman"/>
        </w:rPr>
      </w:pPr>
    </w:p>
    <w:p w:rsidR="00921510" w:rsidRPr="00081B56" w:rsidRDefault="00E20A5B">
      <w:pPr>
        <w:spacing w:line="360" w:lineRule="auto"/>
        <w:ind w:firstLineChars="200" w:firstLine="480"/>
        <w:rPr>
          <w:rFonts w:ascii="Times New Roman" w:hAnsi="Times New Roman" w:cs="Times New Roman"/>
          <w:sz w:val="24"/>
          <w:szCs w:val="24"/>
        </w:rPr>
      </w:pPr>
      <w:r w:rsidRPr="00081B56">
        <w:rPr>
          <w:rFonts w:ascii="Times New Roman" w:hAnsi="Times New Roman" w:cs="Times New Roman"/>
          <w:sz w:val="24"/>
          <w:szCs w:val="24"/>
        </w:rPr>
        <w:t>依据《中华人民共和国证券投资基金法》、《公开募集证券投资基金运作管理办法》、《</w:t>
      </w:r>
      <w:r w:rsidR="00047AA3" w:rsidRPr="00081B56">
        <w:rPr>
          <w:rFonts w:ascii="Times New Roman" w:hAnsi="Times New Roman" w:cs="Times New Roman"/>
          <w:bCs/>
          <w:sz w:val="24"/>
          <w:szCs w:val="24"/>
        </w:rPr>
        <w:t>民生加银鑫元纯债债券型证券投资基金</w:t>
      </w:r>
      <w:r w:rsidRPr="00081B56">
        <w:rPr>
          <w:rFonts w:ascii="Times New Roman" w:hAnsi="Times New Roman" w:cs="Times New Roman"/>
          <w:bCs/>
          <w:sz w:val="24"/>
          <w:szCs w:val="24"/>
        </w:rPr>
        <w:t>基金合同</w:t>
      </w:r>
      <w:r w:rsidRPr="00081B56">
        <w:rPr>
          <w:rFonts w:ascii="Times New Roman" w:hAnsi="Times New Roman" w:cs="Times New Roman"/>
          <w:sz w:val="24"/>
          <w:szCs w:val="24"/>
        </w:rPr>
        <w:t>》（以下简称</w:t>
      </w:r>
      <w:r w:rsidRPr="00081B56">
        <w:rPr>
          <w:rFonts w:ascii="Times New Roman" w:hAnsi="Times New Roman" w:cs="Times New Roman"/>
          <w:sz w:val="24"/>
          <w:szCs w:val="24"/>
        </w:rPr>
        <w:t>“</w:t>
      </w:r>
      <w:r w:rsidRPr="00081B56">
        <w:rPr>
          <w:rFonts w:ascii="Times New Roman" w:hAnsi="Times New Roman" w:cs="Times New Roman"/>
          <w:sz w:val="24"/>
          <w:szCs w:val="24"/>
        </w:rPr>
        <w:t>《基金合同》</w:t>
      </w:r>
      <w:r w:rsidRPr="00081B56">
        <w:rPr>
          <w:rFonts w:ascii="Times New Roman" w:hAnsi="Times New Roman" w:cs="Times New Roman"/>
          <w:sz w:val="24"/>
          <w:szCs w:val="24"/>
        </w:rPr>
        <w:t>”</w:t>
      </w:r>
      <w:r w:rsidRPr="00081B56">
        <w:rPr>
          <w:rFonts w:ascii="Times New Roman" w:hAnsi="Times New Roman" w:cs="Times New Roman"/>
          <w:sz w:val="24"/>
          <w:szCs w:val="24"/>
        </w:rPr>
        <w:t>）的有关规定，现将</w:t>
      </w:r>
      <w:r w:rsidR="00047AA3" w:rsidRPr="00081B56">
        <w:rPr>
          <w:rFonts w:ascii="Times New Roman" w:hAnsi="Times New Roman" w:cs="Times New Roman"/>
          <w:bCs/>
          <w:sz w:val="24"/>
          <w:szCs w:val="24"/>
        </w:rPr>
        <w:t>民生加银鑫元纯债债券型证券投资基金</w:t>
      </w:r>
      <w:r w:rsidRPr="00081B56">
        <w:rPr>
          <w:rFonts w:ascii="Times New Roman" w:hAnsi="Times New Roman" w:cs="Times New Roman"/>
          <w:sz w:val="24"/>
          <w:szCs w:val="24"/>
        </w:rPr>
        <w:t>（以下简称</w:t>
      </w:r>
      <w:r w:rsidRPr="00081B56">
        <w:rPr>
          <w:rFonts w:ascii="Times New Roman" w:hAnsi="Times New Roman" w:cs="Times New Roman"/>
          <w:sz w:val="24"/>
          <w:szCs w:val="24"/>
        </w:rPr>
        <w:t>“</w:t>
      </w:r>
      <w:r w:rsidRPr="00081B56">
        <w:rPr>
          <w:rFonts w:ascii="Times New Roman" w:hAnsi="Times New Roman" w:cs="Times New Roman"/>
          <w:sz w:val="24"/>
          <w:szCs w:val="24"/>
        </w:rPr>
        <w:t>本基金</w:t>
      </w:r>
      <w:r w:rsidRPr="00081B56">
        <w:rPr>
          <w:rFonts w:ascii="Times New Roman" w:hAnsi="Times New Roman" w:cs="Times New Roman"/>
          <w:sz w:val="24"/>
          <w:szCs w:val="24"/>
        </w:rPr>
        <w:t>”</w:t>
      </w:r>
      <w:r w:rsidRPr="00081B56">
        <w:rPr>
          <w:rFonts w:ascii="Times New Roman" w:hAnsi="Times New Roman" w:cs="Times New Roman"/>
          <w:sz w:val="24"/>
          <w:szCs w:val="24"/>
        </w:rPr>
        <w:t>）基金份额持有人大会的决议及相关事项公告如下：</w:t>
      </w:r>
    </w:p>
    <w:p w:rsidR="00921510" w:rsidRPr="00081B56" w:rsidRDefault="00E20A5B">
      <w:pPr>
        <w:pStyle w:val="a4"/>
        <w:numPr>
          <w:ilvl w:val="0"/>
          <w:numId w:val="1"/>
        </w:numPr>
        <w:spacing w:line="360" w:lineRule="auto"/>
        <w:ind w:firstLineChars="0"/>
        <w:rPr>
          <w:rFonts w:ascii="Times New Roman" w:hAnsi="Times New Roman" w:cs="Times New Roman"/>
          <w:b/>
          <w:bCs/>
          <w:sz w:val="24"/>
          <w:szCs w:val="24"/>
        </w:rPr>
      </w:pPr>
      <w:r w:rsidRPr="00081B56">
        <w:rPr>
          <w:rFonts w:ascii="Times New Roman" w:hAnsi="Times New Roman" w:cs="Times New Roman"/>
          <w:b/>
          <w:bCs/>
          <w:sz w:val="24"/>
          <w:szCs w:val="24"/>
        </w:rPr>
        <w:t>本次基金份额持有人大会会议情况</w:t>
      </w:r>
    </w:p>
    <w:p w:rsidR="00921510" w:rsidRPr="00081B56" w:rsidRDefault="00E20A5B">
      <w:pPr>
        <w:pStyle w:val="Default"/>
        <w:spacing w:line="360" w:lineRule="auto"/>
        <w:ind w:firstLine="480"/>
        <w:jc w:val="both"/>
        <w:rPr>
          <w:rFonts w:ascii="Times New Roman" w:cs="Times New Roman"/>
        </w:rPr>
      </w:pPr>
      <w:r w:rsidRPr="00081B56">
        <w:rPr>
          <w:rFonts w:ascii="Times New Roman" w:cs="Times New Roman"/>
          <w:color w:val="auto"/>
          <w:kern w:val="2"/>
        </w:rPr>
        <w:t>本基金的基金管理人民生加银基金管理有限公司以通讯方式召开了基金份额持有人大会，</w:t>
      </w:r>
      <w:r w:rsidRPr="00081B56">
        <w:rPr>
          <w:rFonts w:ascii="Times New Roman" w:cs="Times New Roman"/>
        </w:rPr>
        <w:t>本次</w:t>
      </w:r>
      <w:r w:rsidRPr="00081B56">
        <w:rPr>
          <w:rFonts w:ascii="Times New Roman" w:cs="Times New Roman"/>
          <w:color w:val="auto"/>
          <w:kern w:val="2"/>
        </w:rPr>
        <w:t>大会表决投票时间自</w:t>
      </w:r>
      <w:r w:rsidR="00EA42C4" w:rsidRPr="00081B56">
        <w:rPr>
          <w:rFonts w:ascii="Times New Roman" w:cs="Times New Roman"/>
          <w:bCs/>
        </w:rPr>
        <w:t>2023</w:t>
      </w:r>
      <w:r w:rsidR="00EA42C4" w:rsidRPr="00081B56">
        <w:rPr>
          <w:rFonts w:ascii="Times New Roman" w:cs="Times New Roman"/>
          <w:bCs/>
        </w:rPr>
        <w:t>年</w:t>
      </w:r>
      <w:r w:rsidR="00EA42C4" w:rsidRPr="00081B56">
        <w:rPr>
          <w:rFonts w:ascii="Times New Roman" w:cs="Times New Roman"/>
          <w:bCs/>
        </w:rPr>
        <w:t>8</w:t>
      </w:r>
      <w:r w:rsidR="00EA42C4" w:rsidRPr="00081B56">
        <w:rPr>
          <w:rFonts w:ascii="Times New Roman" w:cs="Times New Roman"/>
          <w:bCs/>
        </w:rPr>
        <w:t>月</w:t>
      </w:r>
      <w:r w:rsidR="00EA42C4" w:rsidRPr="00081B56">
        <w:rPr>
          <w:rFonts w:ascii="Times New Roman" w:cs="Times New Roman"/>
          <w:bCs/>
        </w:rPr>
        <w:t>25</w:t>
      </w:r>
      <w:r w:rsidR="00EA42C4" w:rsidRPr="00081B56">
        <w:rPr>
          <w:rFonts w:ascii="Times New Roman" w:cs="Times New Roman"/>
          <w:bCs/>
        </w:rPr>
        <w:t>日</w:t>
      </w:r>
      <w:r w:rsidRPr="00081B56">
        <w:rPr>
          <w:rFonts w:ascii="Times New Roman" w:cs="Times New Roman"/>
          <w:bCs/>
        </w:rPr>
        <w:t>起，至</w:t>
      </w:r>
      <w:r w:rsidR="00EA42C4" w:rsidRPr="00081B56">
        <w:rPr>
          <w:rFonts w:ascii="Times New Roman" w:cs="Times New Roman"/>
          <w:bCs/>
        </w:rPr>
        <w:t>2023</w:t>
      </w:r>
      <w:r w:rsidR="00EA42C4" w:rsidRPr="00081B56">
        <w:rPr>
          <w:rFonts w:ascii="Times New Roman" w:cs="Times New Roman"/>
          <w:bCs/>
        </w:rPr>
        <w:t>年</w:t>
      </w:r>
      <w:r w:rsidR="00EA42C4" w:rsidRPr="00081B56">
        <w:rPr>
          <w:rFonts w:ascii="Times New Roman" w:cs="Times New Roman"/>
          <w:bCs/>
        </w:rPr>
        <w:t>9</w:t>
      </w:r>
      <w:r w:rsidR="00EA42C4" w:rsidRPr="00081B56">
        <w:rPr>
          <w:rFonts w:ascii="Times New Roman" w:cs="Times New Roman"/>
          <w:bCs/>
        </w:rPr>
        <w:t>月</w:t>
      </w:r>
      <w:r w:rsidR="00EA42C4" w:rsidRPr="00081B56">
        <w:rPr>
          <w:rFonts w:ascii="Times New Roman" w:cs="Times New Roman"/>
          <w:bCs/>
        </w:rPr>
        <w:t>24</w:t>
      </w:r>
      <w:r w:rsidR="00EA42C4" w:rsidRPr="00081B56">
        <w:rPr>
          <w:rFonts w:ascii="Times New Roman" w:cs="Times New Roman"/>
          <w:bCs/>
        </w:rPr>
        <w:t>日</w:t>
      </w:r>
      <w:r w:rsidRPr="00081B56">
        <w:rPr>
          <w:rFonts w:ascii="Times New Roman" w:cs="Times New Roman"/>
          <w:color w:val="auto"/>
          <w:kern w:val="2"/>
        </w:rPr>
        <w:t>17:00</w:t>
      </w:r>
      <w:r w:rsidRPr="00081B56">
        <w:rPr>
          <w:rFonts w:ascii="Times New Roman" w:cs="Times New Roman"/>
          <w:color w:val="auto"/>
          <w:kern w:val="2"/>
        </w:rPr>
        <w:t>止结束</w:t>
      </w:r>
      <w:r w:rsidRPr="00081B56">
        <w:rPr>
          <w:rFonts w:ascii="Times New Roman" w:cs="Times New Roman"/>
        </w:rPr>
        <w:t>（投票表决时间以表决票收件人收到表决票时间为准）</w:t>
      </w:r>
      <w:r w:rsidRPr="00081B56">
        <w:rPr>
          <w:rFonts w:ascii="Times New Roman" w:cs="Times New Roman"/>
          <w:color w:val="auto"/>
          <w:kern w:val="2"/>
        </w:rPr>
        <w:t>。截至</w:t>
      </w:r>
      <w:r w:rsidR="00EA42C4" w:rsidRPr="00081B56">
        <w:rPr>
          <w:rFonts w:ascii="Times New Roman" w:cs="Times New Roman"/>
          <w:color w:val="auto"/>
          <w:kern w:val="2"/>
        </w:rPr>
        <w:t>2023</w:t>
      </w:r>
      <w:r w:rsidR="00EA42C4" w:rsidRPr="00081B56">
        <w:rPr>
          <w:rFonts w:ascii="Times New Roman" w:cs="Times New Roman"/>
          <w:color w:val="auto"/>
          <w:kern w:val="2"/>
        </w:rPr>
        <w:t>年</w:t>
      </w:r>
      <w:r w:rsidR="00EA42C4" w:rsidRPr="00081B56">
        <w:rPr>
          <w:rFonts w:ascii="Times New Roman" w:cs="Times New Roman"/>
          <w:color w:val="auto"/>
          <w:kern w:val="2"/>
        </w:rPr>
        <w:t>9</w:t>
      </w:r>
      <w:r w:rsidR="00EA42C4" w:rsidRPr="00081B56">
        <w:rPr>
          <w:rFonts w:ascii="Times New Roman" w:cs="Times New Roman"/>
          <w:color w:val="auto"/>
          <w:kern w:val="2"/>
        </w:rPr>
        <w:t>月</w:t>
      </w:r>
      <w:r w:rsidR="00EA42C4" w:rsidRPr="00081B56">
        <w:rPr>
          <w:rFonts w:ascii="Times New Roman" w:cs="Times New Roman"/>
          <w:color w:val="auto"/>
          <w:kern w:val="2"/>
        </w:rPr>
        <w:t>24</w:t>
      </w:r>
      <w:r w:rsidR="00EA42C4" w:rsidRPr="00081B56">
        <w:rPr>
          <w:rFonts w:ascii="Times New Roman" w:cs="Times New Roman"/>
          <w:color w:val="auto"/>
          <w:kern w:val="2"/>
        </w:rPr>
        <w:t>日</w:t>
      </w:r>
      <w:r w:rsidRPr="00081B56">
        <w:rPr>
          <w:rFonts w:ascii="Times New Roman" w:cs="Times New Roman"/>
          <w:color w:val="auto"/>
          <w:kern w:val="2"/>
        </w:rPr>
        <w:t>17</w:t>
      </w:r>
      <w:r w:rsidRPr="00081B56">
        <w:rPr>
          <w:rFonts w:ascii="Times New Roman" w:cs="Times New Roman"/>
          <w:color w:val="auto"/>
          <w:kern w:val="2"/>
        </w:rPr>
        <w:t>点</w:t>
      </w:r>
      <w:r w:rsidRPr="00081B56">
        <w:rPr>
          <w:rFonts w:ascii="Times New Roman" w:cs="Times New Roman"/>
          <w:color w:val="auto"/>
          <w:kern w:val="2"/>
        </w:rPr>
        <w:t>00</w:t>
      </w:r>
      <w:r w:rsidRPr="00081B56">
        <w:rPr>
          <w:rFonts w:ascii="Times New Roman" w:cs="Times New Roman"/>
          <w:color w:val="auto"/>
          <w:kern w:val="2"/>
        </w:rPr>
        <w:t>分，</w:t>
      </w:r>
      <w:r w:rsidR="006472A3" w:rsidRPr="00081B56">
        <w:rPr>
          <w:rFonts w:ascii="Times New Roman" w:cs="Times New Roman"/>
          <w:color w:val="auto"/>
          <w:kern w:val="2"/>
        </w:rPr>
        <w:t>本人直接或授权他人代表出具书面意见的基金份额持有人所持有的基金</w:t>
      </w:r>
      <w:r w:rsidRPr="00081B56">
        <w:rPr>
          <w:rFonts w:ascii="Times New Roman" w:cs="Times New Roman"/>
          <w:color w:val="auto"/>
          <w:kern w:val="2"/>
        </w:rPr>
        <w:t>份额共计</w:t>
      </w:r>
      <w:r w:rsidR="006C287A" w:rsidRPr="00081B56">
        <w:rPr>
          <w:rFonts w:ascii="Times New Roman" w:cs="Times New Roman"/>
          <w:color w:val="auto"/>
          <w:kern w:val="2"/>
        </w:rPr>
        <w:t>2,438,785,972.10</w:t>
      </w:r>
      <w:r w:rsidRPr="00081B56">
        <w:rPr>
          <w:rFonts w:ascii="Times New Roman" w:cs="Times New Roman"/>
          <w:color w:val="auto"/>
          <w:kern w:val="2"/>
        </w:rPr>
        <w:t>份，占权益登记日（</w:t>
      </w:r>
      <w:r w:rsidR="00EA42C4" w:rsidRPr="00081B56">
        <w:rPr>
          <w:rFonts w:ascii="Times New Roman" w:cs="Times New Roman"/>
          <w:color w:val="auto"/>
          <w:kern w:val="2"/>
        </w:rPr>
        <w:t>2023</w:t>
      </w:r>
      <w:r w:rsidR="00EA42C4" w:rsidRPr="00081B56">
        <w:rPr>
          <w:rFonts w:ascii="Times New Roman" w:cs="Times New Roman"/>
          <w:color w:val="auto"/>
          <w:kern w:val="2"/>
        </w:rPr>
        <w:t>年</w:t>
      </w:r>
      <w:r w:rsidR="00EA42C4" w:rsidRPr="00081B56">
        <w:rPr>
          <w:rFonts w:ascii="Times New Roman" w:cs="Times New Roman"/>
          <w:color w:val="auto"/>
          <w:kern w:val="2"/>
        </w:rPr>
        <w:t>8</w:t>
      </w:r>
      <w:r w:rsidR="00EA42C4" w:rsidRPr="00081B56">
        <w:rPr>
          <w:rFonts w:ascii="Times New Roman" w:cs="Times New Roman"/>
          <w:color w:val="auto"/>
          <w:kern w:val="2"/>
        </w:rPr>
        <w:t>月</w:t>
      </w:r>
      <w:r w:rsidR="00EA42C4" w:rsidRPr="00081B56">
        <w:rPr>
          <w:rFonts w:ascii="Times New Roman" w:cs="Times New Roman"/>
          <w:color w:val="auto"/>
          <w:kern w:val="2"/>
        </w:rPr>
        <w:t>25</w:t>
      </w:r>
      <w:r w:rsidR="00EA42C4" w:rsidRPr="00081B56">
        <w:rPr>
          <w:rFonts w:ascii="Times New Roman" w:cs="Times New Roman"/>
          <w:color w:val="auto"/>
          <w:kern w:val="2"/>
        </w:rPr>
        <w:t>日</w:t>
      </w:r>
      <w:r w:rsidRPr="00081B56">
        <w:rPr>
          <w:rFonts w:ascii="Times New Roman" w:cs="Times New Roman"/>
          <w:color w:val="auto"/>
          <w:kern w:val="2"/>
        </w:rPr>
        <w:t>）本基金总份额（</w:t>
      </w:r>
      <w:r w:rsidR="006C287A" w:rsidRPr="00081B56">
        <w:rPr>
          <w:rFonts w:ascii="Times New Roman" w:cs="Times New Roman"/>
          <w:color w:val="auto"/>
          <w:kern w:val="2"/>
        </w:rPr>
        <w:t>3,897,262,238.94</w:t>
      </w:r>
      <w:r w:rsidRPr="00081B56">
        <w:rPr>
          <w:rFonts w:ascii="Times New Roman" w:cs="Times New Roman"/>
          <w:color w:val="auto"/>
          <w:kern w:val="2"/>
        </w:rPr>
        <w:t>份）的</w:t>
      </w:r>
      <w:r w:rsidR="006C287A" w:rsidRPr="00081B56">
        <w:rPr>
          <w:rFonts w:ascii="Times New Roman" w:cs="Times New Roman"/>
          <w:color w:val="auto"/>
          <w:kern w:val="2"/>
        </w:rPr>
        <w:t>62.58%</w:t>
      </w:r>
      <w:r w:rsidRPr="00081B56">
        <w:rPr>
          <w:rFonts w:ascii="Times New Roman" w:cs="Times New Roman"/>
          <w:color w:val="auto"/>
          <w:kern w:val="2"/>
        </w:rPr>
        <w:t>，</w:t>
      </w:r>
      <w:r w:rsidR="006472A3" w:rsidRPr="00081B56">
        <w:rPr>
          <w:rFonts w:ascii="Times New Roman" w:cs="Times New Roman"/>
          <w:color w:val="auto"/>
          <w:kern w:val="2"/>
        </w:rPr>
        <w:t>不小于本基金在</w:t>
      </w:r>
      <w:r w:rsidRPr="00081B56">
        <w:rPr>
          <w:rFonts w:ascii="Times New Roman" w:cs="Times New Roman"/>
          <w:color w:val="auto"/>
          <w:kern w:val="2"/>
        </w:rPr>
        <w:t>权益登记日基金总份额的二分之一</w:t>
      </w:r>
      <w:r w:rsidR="006472A3" w:rsidRPr="00081B56">
        <w:rPr>
          <w:rFonts w:ascii="Times New Roman" w:cs="Times New Roman"/>
          <w:color w:val="auto"/>
          <w:kern w:val="2"/>
        </w:rPr>
        <w:t>（含二分之一）</w:t>
      </w:r>
      <w:r w:rsidRPr="00081B56">
        <w:rPr>
          <w:rFonts w:ascii="Times New Roman" w:cs="Times New Roman"/>
          <w:color w:val="auto"/>
          <w:kern w:val="2"/>
        </w:rPr>
        <w:t>，满足法定开会条件，符合《中华人民共和国证券投资基金法》、《公开募集证券投资基金运作管理办法》和《基金合同》的有关规定。</w:t>
      </w:r>
      <w:r w:rsidRPr="00081B56">
        <w:rPr>
          <w:rFonts w:ascii="Times New Roman" w:cs="Times New Roman"/>
          <w:color w:val="auto"/>
          <w:kern w:val="2"/>
        </w:rPr>
        <w:t xml:space="preserve"> </w:t>
      </w:r>
    </w:p>
    <w:p w:rsidR="00921510" w:rsidRPr="00081B56" w:rsidRDefault="00E20A5B">
      <w:pPr>
        <w:spacing w:line="360" w:lineRule="auto"/>
        <w:ind w:firstLineChars="200" w:firstLine="480"/>
        <w:rPr>
          <w:rFonts w:ascii="Times New Roman" w:hAnsi="Times New Roman" w:cs="Times New Roman"/>
          <w:sz w:val="24"/>
          <w:szCs w:val="24"/>
        </w:rPr>
      </w:pPr>
      <w:r w:rsidRPr="00081B56">
        <w:rPr>
          <w:rFonts w:ascii="Times New Roman" w:hAnsi="Times New Roman" w:cs="Times New Roman"/>
          <w:sz w:val="24"/>
          <w:szCs w:val="24"/>
        </w:rPr>
        <w:t>会议审议了《</w:t>
      </w:r>
      <w:r w:rsidR="00EA42C4" w:rsidRPr="00081B56">
        <w:rPr>
          <w:rFonts w:ascii="Times New Roman" w:hAnsi="Times New Roman" w:cs="Times New Roman"/>
          <w:sz w:val="24"/>
          <w:szCs w:val="24"/>
        </w:rPr>
        <w:t>关于</w:t>
      </w:r>
      <w:r w:rsidR="00047AA3" w:rsidRPr="00081B56">
        <w:rPr>
          <w:rFonts w:ascii="Times New Roman" w:hAnsi="Times New Roman" w:cs="Times New Roman"/>
          <w:sz w:val="24"/>
          <w:szCs w:val="24"/>
        </w:rPr>
        <w:t>民生加银鑫元纯债债券型证券投资基金</w:t>
      </w:r>
      <w:r w:rsidR="00EA42C4" w:rsidRPr="00081B56">
        <w:rPr>
          <w:rFonts w:ascii="Times New Roman" w:hAnsi="Times New Roman" w:cs="Times New Roman"/>
          <w:sz w:val="24"/>
          <w:szCs w:val="24"/>
        </w:rPr>
        <w:t>调整基金赎回费率的议案</w:t>
      </w:r>
      <w:r w:rsidRPr="00081B56">
        <w:rPr>
          <w:rFonts w:ascii="Times New Roman" w:hAnsi="Times New Roman" w:cs="Times New Roman"/>
          <w:sz w:val="24"/>
          <w:szCs w:val="24"/>
        </w:rPr>
        <w:t>》（以下简称</w:t>
      </w:r>
      <w:r w:rsidRPr="00081B56">
        <w:rPr>
          <w:rFonts w:ascii="Times New Roman" w:hAnsi="Times New Roman" w:cs="Times New Roman"/>
          <w:sz w:val="24"/>
          <w:szCs w:val="24"/>
        </w:rPr>
        <w:t>“</w:t>
      </w:r>
      <w:r w:rsidRPr="00081B56">
        <w:rPr>
          <w:rFonts w:ascii="Times New Roman" w:hAnsi="Times New Roman" w:cs="Times New Roman"/>
          <w:sz w:val="24"/>
          <w:szCs w:val="24"/>
        </w:rPr>
        <w:t>本次会议议案</w:t>
      </w:r>
      <w:r w:rsidRPr="00081B56">
        <w:rPr>
          <w:rFonts w:ascii="Times New Roman" w:hAnsi="Times New Roman" w:cs="Times New Roman"/>
          <w:sz w:val="24"/>
          <w:szCs w:val="24"/>
        </w:rPr>
        <w:t>”</w:t>
      </w:r>
      <w:r w:rsidRPr="00081B56">
        <w:rPr>
          <w:rFonts w:ascii="Times New Roman" w:hAnsi="Times New Roman" w:cs="Times New Roman"/>
          <w:sz w:val="24"/>
          <w:szCs w:val="24"/>
        </w:rPr>
        <w:t>），并由参加大会的基金份额持有人对本次会议议案进行表决。本基金的基金托管人</w:t>
      </w:r>
      <w:r w:rsidR="00444199" w:rsidRPr="00081B56">
        <w:rPr>
          <w:rFonts w:ascii="Times New Roman" w:hAnsi="Times New Roman" w:cs="Times New Roman"/>
          <w:sz w:val="24"/>
          <w:szCs w:val="24"/>
        </w:rPr>
        <w:t>中国邮政储蓄银行股份有限公司</w:t>
      </w:r>
      <w:r w:rsidRPr="00081B56">
        <w:rPr>
          <w:rFonts w:ascii="Times New Roman" w:hAnsi="Times New Roman" w:cs="Times New Roman"/>
          <w:sz w:val="24"/>
          <w:szCs w:val="24"/>
        </w:rPr>
        <w:t>授权代表对本次基金份额持有人大会表决意见的计票进行了监督，北京市方圆公证处公证员对本次基金份额持有人大会过程及结果进行了公证；上海市通力律师事务所律师就本次基金份额持有人大会过程及结果发表了见证意见。</w:t>
      </w:r>
      <w:r w:rsidRPr="00081B56">
        <w:rPr>
          <w:rFonts w:ascii="Times New Roman" w:hAnsi="Times New Roman" w:cs="Times New Roman"/>
          <w:sz w:val="24"/>
          <w:szCs w:val="24"/>
        </w:rPr>
        <w:t xml:space="preserve"> </w:t>
      </w:r>
    </w:p>
    <w:p w:rsidR="00921510" w:rsidRPr="00081B56" w:rsidRDefault="00E20A5B">
      <w:pPr>
        <w:pStyle w:val="Default"/>
        <w:spacing w:line="360" w:lineRule="auto"/>
        <w:ind w:firstLine="360"/>
        <w:jc w:val="both"/>
        <w:rPr>
          <w:rFonts w:ascii="Times New Roman" w:cs="Times New Roman"/>
        </w:rPr>
      </w:pPr>
      <w:r w:rsidRPr="00081B56">
        <w:rPr>
          <w:rFonts w:ascii="Times New Roman" w:cs="Times New Roman"/>
          <w:color w:val="auto"/>
          <w:kern w:val="2"/>
        </w:rPr>
        <w:t>表决结果为：</w:t>
      </w:r>
      <w:r w:rsidR="00877812" w:rsidRPr="00081B56">
        <w:rPr>
          <w:rFonts w:ascii="Times New Roman" w:cs="Times New Roman"/>
          <w:color w:val="auto"/>
          <w:kern w:val="2"/>
        </w:rPr>
        <w:t>2,438,785,972.10</w:t>
      </w:r>
      <w:r w:rsidRPr="00081B56">
        <w:rPr>
          <w:rFonts w:ascii="Times New Roman" w:cs="Times New Roman"/>
          <w:color w:val="auto"/>
          <w:kern w:val="2"/>
        </w:rPr>
        <w:t>份基金份额表示同意；</w:t>
      </w:r>
      <w:r w:rsidRPr="00081B56">
        <w:rPr>
          <w:rFonts w:ascii="Times New Roman" w:cs="Times New Roman"/>
          <w:color w:val="auto"/>
          <w:kern w:val="2"/>
        </w:rPr>
        <w:t>0</w:t>
      </w:r>
      <w:r w:rsidRPr="00081B56">
        <w:rPr>
          <w:rFonts w:ascii="Times New Roman" w:cs="Times New Roman"/>
          <w:color w:val="auto"/>
          <w:kern w:val="2"/>
        </w:rPr>
        <w:t>份基金份额表示反对；</w:t>
      </w:r>
      <w:r w:rsidRPr="00081B56">
        <w:rPr>
          <w:rFonts w:ascii="Times New Roman" w:cs="Times New Roman"/>
        </w:rPr>
        <w:t>0</w:t>
      </w:r>
      <w:r w:rsidRPr="00081B56">
        <w:rPr>
          <w:rFonts w:ascii="Times New Roman" w:cs="Times New Roman"/>
          <w:color w:val="auto"/>
          <w:kern w:val="2"/>
        </w:rPr>
        <w:t>份基金份额表示弃权。同意本次会议议案的基金份额占有效表决票所持份额的</w:t>
      </w:r>
      <w:r w:rsidRPr="00081B56">
        <w:rPr>
          <w:rFonts w:ascii="Times New Roman" w:cs="Times New Roman"/>
          <w:color w:val="auto"/>
          <w:kern w:val="2"/>
        </w:rPr>
        <w:t>100%</w:t>
      </w:r>
      <w:r w:rsidRPr="00081B56">
        <w:rPr>
          <w:rFonts w:ascii="Times New Roman" w:cs="Times New Roman"/>
          <w:color w:val="auto"/>
          <w:kern w:val="2"/>
        </w:rPr>
        <w:t>，达到参加本次大会的基金份额持有人或其代理人所持表决权的</w:t>
      </w:r>
      <w:r w:rsidRPr="00081B56">
        <w:rPr>
          <w:rFonts w:ascii="Times New Roman" w:cs="Times New Roman"/>
          <w:color w:val="auto"/>
        </w:rPr>
        <w:t>二</w:t>
      </w:r>
      <w:r w:rsidRPr="00081B56">
        <w:rPr>
          <w:rFonts w:ascii="Times New Roman" w:cs="Times New Roman"/>
          <w:szCs w:val="21"/>
        </w:rPr>
        <w:t>分之一</w:t>
      </w:r>
      <w:r w:rsidRPr="00081B56">
        <w:rPr>
          <w:rFonts w:ascii="Times New Roman" w:cs="Times New Roman"/>
          <w:color w:val="auto"/>
          <w:kern w:val="2"/>
        </w:rPr>
        <w:t>以上</w:t>
      </w:r>
      <w:r w:rsidRPr="00081B56">
        <w:rPr>
          <w:rFonts w:ascii="Times New Roman" w:cs="Times New Roman"/>
          <w:color w:val="auto"/>
          <w:kern w:val="2"/>
        </w:rPr>
        <w:t>(</w:t>
      </w:r>
      <w:r w:rsidRPr="00081B56">
        <w:rPr>
          <w:rFonts w:ascii="Times New Roman" w:cs="Times New Roman"/>
          <w:color w:val="auto"/>
          <w:kern w:val="2"/>
        </w:rPr>
        <w:t>含</w:t>
      </w:r>
      <w:r w:rsidRPr="00081B56">
        <w:rPr>
          <w:rFonts w:ascii="Times New Roman" w:cs="Times New Roman"/>
          <w:color w:val="auto"/>
        </w:rPr>
        <w:t>二</w:t>
      </w:r>
      <w:r w:rsidRPr="00081B56">
        <w:rPr>
          <w:rFonts w:ascii="Times New Roman" w:cs="Times New Roman"/>
          <w:szCs w:val="21"/>
        </w:rPr>
        <w:t>分之一</w:t>
      </w:r>
      <w:r w:rsidRPr="00081B56">
        <w:rPr>
          <w:rFonts w:ascii="Times New Roman" w:cs="Times New Roman"/>
          <w:color w:val="auto"/>
          <w:kern w:val="2"/>
        </w:rPr>
        <w:t>)</w:t>
      </w:r>
      <w:r w:rsidRPr="00081B56">
        <w:rPr>
          <w:rFonts w:ascii="Times New Roman" w:cs="Times New Roman"/>
          <w:color w:val="auto"/>
          <w:kern w:val="2"/>
        </w:rPr>
        <w:t>，符合《中华人民共和国证券投资基金法》、《公开募集证券投资基金运作管理办法》和《基金合同》的有关规定，《</w:t>
      </w:r>
      <w:r w:rsidR="00EA42C4" w:rsidRPr="00081B56">
        <w:rPr>
          <w:rFonts w:ascii="Times New Roman" w:cs="Times New Roman"/>
        </w:rPr>
        <w:t>关于</w:t>
      </w:r>
      <w:r w:rsidR="00047AA3" w:rsidRPr="00081B56">
        <w:rPr>
          <w:rFonts w:ascii="Times New Roman" w:cs="Times New Roman"/>
        </w:rPr>
        <w:t>民生加银鑫元纯债债券型证券投资基金</w:t>
      </w:r>
      <w:r w:rsidR="00EA42C4" w:rsidRPr="00081B56">
        <w:rPr>
          <w:rFonts w:ascii="Times New Roman" w:cs="Times New Roman"/>
        </w:rPr>
        <w:t>调整基金赎回费率的议案</w:t>
      </w:r>
      <w:r w:rsidRPr="00081B56">
        <w:rPr>
          <w:rFonts w:ascii="Times New Roman" w:cs="Times New Roman"/>
          <w:color w:val="auto"/>
          <w:kern w:val="2"/>
        </w:rPr>
        <w:t>》获得通过。</w:t>
      </w:r>
    </w:p>
    <w:p w:rsidR="00921510" w:rsidRPr="00081B56" w:rsidRDefault="00E20A5B">
      <w:pPr>
        <w:spacing w:line="360" w:lineRule="auto"/>
        <w:ind w:firstLineChars="200" w:firstLine="480"/>
        <w:rPr>
          <w:rFonts w:ascii="Times New Roman" w:hAnsi="Times New Roman" w:cs="Times New Roman"/>
          <w:sz w:val="24"/>
          <w:szCs w:val="24"/>
        </w:rPr>
      </w:pPr>
      <w:r w:rsidRPr="00081B56">
        <w:rPr>
          <w:rFonts w:ascii="Times New Roman" w:hAnsi="Times New Roman" w:cs="Times New Roman"/>
          <w:sz w:val="24"/>
          <w:szCs w:val="24"/>
        </w:rPr>
        <w:lastRenderedPageBreak/>
        <w:t>经本基金的基金托管人</w:t>
      </w:r>
      <w:r w:rsidR="00D703B9" w:rsidRPr="00081B56">
        <w:rPr>
          <w:rFonts w:ascii="Times New Roman" w:hAnsi="Times New Roman" w:cs="Times New Roman"/>
          <w:sz w:val="24"/>
          <w:szCs w:val="24"/>
        </w:rPr>
        <w:t>中国邮政储蓄银行股份有限公司</w:t>
      </w:r>
      <w:r w:rsidRPr="00081B56">
        <w:rPr>
          <w:rFonts w:ascii="Times New Roman" w:hAnsi="Times New Roman" w:cs="Times New Roman"/>
          <w:sz w:val="24"/>
          <w:szCs w:val="24"/>
        </w:rPr>
        <w:t>确认，本次基金份额持有人大会费用明细如下表所示：</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8"/>
        <w:gridCol w:w="2655"/>
      </w:tblGrid>
      <w:tr w:rsidR="00921510" w:rsidRPr="00081B56" w:rsidTr="00081B56">
        <w:tc>
          <w:tcPr>
            <w:tcW w:w="3298" w:type="dxa"/>
          </w:tcPr>
          <w:p w:rsidR="00921510" w:rsidRPr="00081B56" w:rsidRDefault="00E20A5B" w:rsidP="00081B56">
            <w:pPr>
              <w:spacing w:line="360" w:lineRule="auto"/>
              <w:jc w:val="center"/>
              <w:rPr>
                <w:rFonts w:ascii="Times New Roman" w:hAnsi="Times New Roman" w:cs="Times New Roman"/>
                <w:b/>
                <w:bCs/>
                <w:sz w:val="24"/>
                <w:szCs w:val="24"/>
              </w:rPr>
            </w:pPr>
            <w:r w:rsidRPr="00081B56">
              <w:rPr>
                <w:rFonts w:ascii="Times New Roman" w:hAnsi="Times New Roman" w:cs="Times New Roman"/>
                <w:b/>
                <w:bCs/>
                <w:sz w:val="24"/>
                <w:szCs w:val="24"/>
              </w:rPr>
              <w:t>项目</w:t>
            </w:r>
          </w:p>
        </w:tc>
        <w:tc>
          <w:tcPr>
            <w:tcW w:w="2655" w:type="dxa"/>
          </w:tcPr>
          <w:p w:rsidR="00921510" w:rsidRPr="00081B56" w:rsidRDefault="00E20A5B" w:rsidP="00081B56">
            <w:pPr>
              <w:spacing w:line="360" w:lineRule="auto"/>
              <w:jc w:val="center"/>
              <w:rPr>
                <w:rFonts w:ascii="Times New Roman" w:hAnsi="Times New Roman" w:cs="Times New Roman"/>
                <w:b/>
                <w:bCs/>
                <w:sz w:val="24"/>
                <w:szCs w:val="24"/>
              </w:rPr>
            </w:pPr>
            <w:r w:rsidRPr="00081B56">
              <w:rPr>
                <w:rFonts w:ascii="Times New Roman" w:hAnsi="Times New Roman" w:cs="Times New Roman"/>
                <w:b/>
                <w:bCs/>
                <w:sz w:val="24"/>
                <w:szCs w:val="24"/>
              </w:rPr>
              <w:t>金额（单位：万元）</w:t>
            </w:r>
          </w:p>
        </w:tc>
      </w:tr>
      <w:tr w:rsidR="00921510" w:rsidRPr="00081B56" w:rsidTr="00081B56">
        <w:tc>
          <w:tcPr>
            <w:tcW w:w="3298" w:type="dxa"/>
          </w:tcPr>
          <w:p w:rsidR="00921510" w:rsidRPr="00081B56" w:rsidRDefault="00E20A5B" w:rsidP="00081B56">
            <w:pPr>
              <w:spacing w:line="360" w:lineRule="auto"/>
              <w:jc w:val="center"/>
              <w:rPr>
                <w:rFonts w:ascii="Times New Roman" w:hAnsi="Times New Roman" w:cs="Times New Roman"/>
                <w:b/>
                <w:bCs/>
                <w:sz w:val="24"/>
                <w:szCs w:val="24"/>
              </w:rPr>
            </w:pPr>
            <w:r w:rsidRPr="00081B56">
              <w:rPr>
                <w:rFonts w:ascii="Times New Roman" w:hAnsi="Times New Roman" w:cs="Times New Roman"/>
                <w:b/>
                <w:bCs/>
                <w:sz w:val="24"/>
                <w:szCs w:val="24"/>
              </w:rPr>
              <w:t>律师费</w:t>
            </w:r>
          </w:p>
        </w:tc>
        <w:tc>
          <w:tcPr>
            <w:tcW w:w="2655" w:type="dxa"/>
          </w:tcPr>
          <w:p w:rsidR="00921510" w:rsidRPr="00081B56" w:rsidRDefault="00E20A5B" w:rsidP="00081B56">
            <w:pPr>
              <w:spacing w:line="360" w:lineRule="auto"/>
              <w:jc w:val="center"/>
              <w:rPr>
                <w:rFonts w:ascii="Times New Roman" w:hAnsi="Times New Roman" w:cs="Times New Roman"/>
                <w:bCs/>
                <w:sz w:val="24"/>
                <w:szCs w:val="24"/>
              </w:rPr>
            </w:pPr>
            <w:r w:rsidRPr="00081B56">
              <w:rPr>
                <w:rFonts w:ascii="Times New Roman" w:hAnsi="Times New Roman" w:cs="Times New Roman"/>
                <w:bCs/>
                <w:sz w:val="24"/>
                <w:szCs w:val="24"/>
              </w:rPr>
              <w:t>2</w:t>
            </w:r>
          </w:p>
        </w:tc>
      </w:tr>
      <w:tr w:rsidR="00921510" w:rsidRPr="00081B56" w:rsidTr="00081B56">
        <w:tc>
          <w:tcPr>
            <w:tcW w:w="3298" w:type="dxa"/>
          </w:tcPr>
          <w:p w:rsidR="00921510" w:rsidRPr="00081B56" w:rsidRDefault="00E20A5B" w:rsidP="00081B56">
            <w:pPr>
              <w:spacing w:line="360" w:lineRule="auto"/>
              <w:jc w:val="center"/>
              <w:rPr>
                <w:rFonts w:ascii="Times New Roman" w:hAnsi="Times New Roman" w:cs="Times New Roman"/>
                <w:b/>
                <w:bCs/>
                <w:sz w:val="24"/>
                <w:szCs w:val="24"/>
              </w:rPr>
            </w:pPr>
            <w:r w:rsidRPr="00081B56">
              <w:rPr>
                <w:rFonts w:ascii="Times New Roman" w:hAnsi="Times New Roman" w:cs="Times New Roman"/>
                <w:b/>
                <w:bCs/>
                <w:sz w:val="24"/>
                <w:szCs w:val="24"/>
              </w:rPr>
              <w:t>公证费</w:t>
            </w:r>
          </w:p>
        </w:tc>
        <w:tc>
          <w:tcPr>
            <w:tcW w:w="2655" w:type="dxa"/>
          </w:tcPr>
          <w:p w:rsidR="00921510" w:rsidRPr="00081B56" w:rsidRDefault="00E20A5B" w:rsidP="00081B56">
            <w:pPr>
              <w:spacing w:line="360" w:lineRule="auto"/>
              <w:jc w:val="center"/>
              <w:rPr>
                <w:rFonts w:ascii="Times New Roman" w:hAnsi="Times New Roman" w:cs="Times New Roman"/>
                <w:bCs/>
                <w:sz w:val="24"/>
                <w:szCs w:val="24"/>
              </w:rPr>
            </w:pPr>
            <w:r w:rsidRPr="00081B56">
              <w:rPr>
                <w:rFonts w:ascii="Times New Roman" w:hAnsi="Times New Roman" w:cs="Times New Roman"/>
                <w:bCs/>
                <w:sz w:val="24"/>
                <w:szCs w:val="24"/>
              </w:rPr>
              <w:t>1</w:t>
            </w:r>
          </w:p>
        </w:tc>
      </w:tr>
      <w:tr w:rsidR="00921510" w:rsidRPr="00081B56" w:rsidTr="00081B56">
        <w:tc>
          <w:tcPr>
            <w:tcW w:w="3298" w:type="dxa"/>
          </w:tcPr>
          <w:p w:rsidR="00921510" w:rsidRPr="00081B56" w:rsidRDefault="00E20A5B" w:rsidP="00081B56">
            <w:pPr>
              <w:spacing w:line="360" w:lineRule="auto"/>
              <w:jc w:val="center"/>
              <w:rPr>
                <w:rFonts w:ascii="Times New Roman" w:hAnsi="Times New Roman" w:cs="Times New Roman"/>
                <w:b/>
                <w:bCs/>
                <w:sz w:val="24"/>
                <w:szCs w:val="24"/>
              </w:rPr>
            </w:pPr>
            <w:r w:rsidRPr="00081B56">
              <w:rPr>
                <w:rFonts w:ascii="Times New Roman" w:hAnsi="Times New Roman" w:cs="Times New Roman"/>
                <w:b/>
                <w:bCs/>
                <w:sz w:val="24"/>
                <w:szCs w:val="24"/>
              </w:rPr>
              <w:t>合计</w:t>
            </w:r>
          </w:p>
        </w:tc>
        <w:tc>
          <w:tcPr>
            <w:tcW w:w="2655" w:type="dxa"/>
          </w:tcPr>
          <w:p w:rsidR="00921510" w:rsidRPr="00081B56" w:rsidRDefault="00E20A5B" w:rsidP="00081B56">
            <w:pPr>
              <w:spacing w:line="360" w:lineRule="auto"/>
              <w:jc w:val="center"/>
              <w:rPr>
                <w:rFonts w:ascii="Times New Roman" w:hAnsi="Times New Roman" w:cs="Times New Roman"/>
                <w:bCs/>
                <w:sz w:val="24"/>
                <w:szCs w:val="24"/>
              </w:rPr>
            </w:pPr>
            <w:r w:rsidRPr="00081B56">
              <w:rPr>
                <w:rFonts w:ascii="Times New Roman" w:hAnsi="Times New Roman" w:cs="Times New Roman"/>
                <w:bCs/>
                <w:sz w:val="24"/>
                <w:szCs w:val="24"/>
              </w:rPr>
              <w:t>3</w:t>
            </w:r>
          </w:p>
        </w:tc>
      </w:tr>
    </w:tbl>
    <w:p w:rsidR="00921510" w:rsidRPr="00081B56" w:rsidRDefault="00E20A5B">
      <w:pPr>
        <w:pStyle w:val="a3"/>
        <w:spacing w:line="360" w:lineRule="auto"/>
        <w:ind w:firstLineChars="200" w:firstLine="480"/>
        <w:rPr>
          <w:rFonts w:ascii="Times New Roman" w:hAnsi="Times New Roman" w:cs="Times New Roman"/>
          <w:kern w:val="2"/>
        </w:rPr>
      </w:pPr>
      <w:r w:rsidRPr="00081B56">
        <w:rPr>
          <w:rFonts w:ascii="Times New Roman" w:hAnsi="Times New Roman" w:cs="Times New Roman"/>
          <w:kern w:val="2"/>
        </w:rPr>
        <w:t>本次基金份额持有人大会费用由基金财产承担。</w:t>
      </w:r>
      <w:r w:rsidRPr="00081B56">
        <w:rPr>
          <w:rFonts w:ascii="Times New Roman" w:hAnsi="Times New Roman" w:cs="Times New Roman"/>
          <w:kern w:val="2"/>
        </w:rPr>
        <w:t xml:space="preserve"> </w:t>
      </w:r>
    </w:p>
    <w:p w:rsidR="00921510" w:rsidRPr="00081B56" w:rsidRDefault="00E20A5B">
      <w:pPr>
        <w:pStyle w:val="a4"/>
        <w:numPr>
          <w:ilvl w:val="0"/>
          <w:numId w:val="1"/>
        </w:numPr>
        <w:spacing w:line="360" w:lineRule="auto"/>
        <w:ind w:firstLineChars="0"/>
        <w:rPr>
          <w:rFonts w:ascii="Times New Roman" w:hAnsi="Times New Roman" w:cs="Times New Roman"/>
          <w:b/>
          <w:bCs/>
          <w:sz w:val="24"/>
          <w:szCs w:val="24"/>
        </w:rPr>
      </w:pPr>
      <w:r w:rsidRPr="00081B56">
        <w:rPr>
          <w:rFonts w:ascii="Times New Roman" w:hAnsi="Times New Roman" w:cs="Times New Roman"/>
          <w:b/>
          <w:bCs/>
          <w:sz w:val="24"/>
          <w:szCs w:val="24"/>
        </w:rPr>
        <w:t>基金份额持有人大会决议生效情况</w:t>
      </w:r>
      <w:r w:rsidRPr="00081B56">
        <w:rPr>
          <w:rFonts w:ascii="Times New Roman" w:hAnsi="Times New Roman" w:cs="Times New Roman"/>
          <w:b/>
          <w:bCs/>
          <w:sz w:val="24"/>
          <w:szCs w:val="24"/>
        </w:rPr>
        <w:t xml:space="preserve"> </w:t>
      </w:r>
    </w:p>
    <w:p w:rsidR="00921510" w:rsidRPr="00081B56" w:rsidRDefault="00E20A5B">
      <w:pPr>
        <w:spacing w:line="360" w:lineRule="auto"/>
        <w:ind w:firstLineChars="200" w:firstLine="480"/>
        <w:rPr>
          <w:rFonts w:ascii="Times New Roman" w:hAnsi="Times New Roman" w:cs="Times New Roman"/>
          <w:sz w:val="24"/>
          <w:szCs w:val="24"/>
        </w:rPr>
      </w:pPr>
      <w:r w:rsidRPr="00081B56">
        <w:rPr>
          <w:rFonts w:ascii="Times New Roman" w:hAnsi="Times New Roman" w:cs="Times New Roman"/>
          <w:sz w:val="24"/>
          <w:szCs w:val="24"/>
        </w:rPr>
        <w:t>根据《公开募集证券投资基金运作管理办法》中</w:t>
      </w:r>
      <w:r w:rsidRPr="00081B56">
        <w:rPr>
          <w:rFonts w:ascii="Times New Roman" w:hAnsi="Times New Roman" w:cs="Times New Roman"/>
          <w:sz w:val="24"/>
          <w:szCs w:val="24"/>
        </w:rPr>
        <w:t>“</w:t>
      </w:r>
      <w:r w:rsidRPr="00081B56">
        <w:rPr>
          <w:rFonts w:ascii="Times New Roman" w:hAnsi="Times New Roman" w:cs="Times New Roman"/>
          <w:sz w:val="24"/>
          <w:szCs w:val="24"/>
        </w:rPr>
        <w:t>基金份额持有人大会决定的事项自表决通过之日起生效</w:t>
      </w:r>
      <w:r w:rsidRPr="00081B56">
        <w:rPr>
          <w:rFonts w:ascii="Times New Roman" w:hAnsi="Times New Roman" w:cs="Times New Roman"/>
          <w:sz w:val="24"/>
          <w:szCs w:val="24"/>
        </w:rPr>
        <w:t>”</w:t>
      </w:r>
      <w:r w:rsidRPr="00081B56">
        <w:rPr>
          <w:rFonts w:ascii="Times New Roman" w:hAnsi="Times New Roman" w:cs="Times New Roman"/>
          <w:sz w:val="24"/>
          <w:szCs w:val="24"/>
        </w:rPr>
        <w:t>的规定，本次基金份额持有人大会于</w:t>
      </w:r>
      <w:r w:rsidR="00772805" w:rsidRPr="00081B56">
        <w:rPr>
          <w:rFonts w:ascii="Times New Roman" w:hAnsi="Times New Roman" w:cs="Times New Roman"/>
          <w:sz w:val="24"/>
          <w:szCs w:val="24"/>
        </w:rPr>
        <w:t>2023</w:t>
      </w:r>
      <w:r w:rsidR="00772805" w:rsidRPr="00081B56">
        <w:rPr>
          <w:rFonts w:ascii="Times New Roman" w:hAnsi="Times New Roman" w:cs="Times New Roman"/>
          <w:sz w:val="24"/>
          <w:szCs w:val="24"/>
        </w:rPr>
        <w:t>年</w:t>
      </w:r>
      <w:r w:rsidR="00772805" w:rsidRPr="00081B56">
        <w:rPr>
          <w:rFonts w:ascii="Times New Roman" w:hAnsi="Times New Roman" w:cs="Times New Roman"/>
          <w:sz w:val="24"/>
          <w:szCs w:val="24"/>
        </w:rPr>
        <w:t>9</w:t>
      </w:r>
      <w:r w:rsidRPr="00081B56">
        <w:rPr>
          <w:rFonts w:ascii="Times New Roman" w:hAnsi="Times New Roman" w:cs="Times New Roman"/>
          <w:sz w:val="24"/>
          <w:szCs w:val="24"/>
        </w:rPr>
        <w:t>月</w:t>
      </w:r>
      <w:r w:rsidR="00772805" w:rsidRPr="00081B56">
        <w:rPr>
          <w:rFonts w:ascii="Times New Roman" w:hAnsi="Times New Roman" w:cs="Times New Roman"/>
          <w:sz w:val="24"/>
          <w:szCs w:val="24"/>
        </w:rPr>
        <w:t>26</w:t>
      </w:r>
      <w:r w:rsidRPr="00081B56">
        <w:rPr>
          <w:rFonts w:ascii="Times New Roman" w:hAnsi="Times New Roman" w:cs="Times New Roman"/>
          <w:sz w:val="24"/>
          <w:szCs w:val="24"/>
        </w:rPr>
        <w:t>日表决通过了</w:t>
      </w:r>
      <w:r w:rsidRPr="00081B56">
        <w:rPr>
          <w:rFonts w:ascii="Times New Roman" w:hAnsi="Times New Roman" w:cs="Times New Roman"/>
        </w:rPr>
        <w:t>《</w:t>
      </w:r>
      <w:r w:rsidR="00EA42C4" w:rsidRPr="00081B56">
        <w:rPr>
          <w:rFonts w:ascii="Times New Roman" w:hAnsi="Times New Roman" w:cs="Times New Roman"/>
          <w:sz w:val="24"/>
          <w:szCs w:val="24"/>
        </w:rPr>
        <w:t>关于</w:t>
      </w:r>
      <w:r w:rsidR="00047AA3" w:rsidRPr="00081B56">
        <w:rPr>
          <w:rFonts w:ascii="Times New Roman" w:hAnsi="Times New Roman" w:cs="Times New Roman"/>
          <w:sz w:val="24"/>
          <w:szCs w:val="24"/>
        </w:rPr>
        <w:t>民生加银鑫元纯债债券型证券投资基金</w:t>
      </w:r>
      <w:r w:rsidR="00EA42C4" w:rsidRPr="00081B56">
        <w:rPr>
          <w:rFonts w:ascii="Times New Roman" w:hAnsi="Times New Roman" w:cs="Times New Roman"/>
          <w:sz w:val="24"/>
          <w:szCs w:val="24"/>
        </w:rPr>
        <w:t>调整基金赎回费率的议案</w:t>
      </w:r>
      <w:r w:rsidRPr="00081B56">
        <w:rPr>
          <w:rFonts w:ascii="Times New Roman" w:hAnsi="Times New Roman" w:cs="Times New Roman"/>
        </w:rPr>
        <w:t>》，</w:t>
      </w:r>
      <w:r w:rsidRPr="00081B56">
        <w:rPr>
          <w:rFonts w:ascii="Times New Roman" w:hAnsi="Times New Roman" w:cs="Times New Roman"/>
          <w:sz w:val="24"/>
          <w:szCs w:val="24"/>
        </w:rPr>
        <w:t>本次大会决议自该日起正式生效。基金管理人将自该日起五日内将表决通过的事项报中国证券监督管理委员会备案。</w:t>
      </w:r>
    </w:p>
    <w:p w:rsidR="00921510" w:rsidRPr="00081B56" w:rsidRDefault="00E20A5B">
      <w:pPr>
        <w:pStyle w:val="a4"/>
        <w:numPr>
          <w:ilvl w:val="0"/>
          <w:numId w:val="1"/>
        </w:numPr>
        <w:spacing w:line="360" w:lineRule="auto"/>
        <w:ind w:firstLineChars="0"/>
        <w:rPr>
          <w:rFonts w:ascii="Times New Roman" w:hAnsi="Times New Roman" w:cs="Times New Roman"/>
          <w:b/>
          <w:bCs/>
          <w:sz w:val="24"/>
          <w:szCs w:val="24"/>
        </w:rPr>
      </w:pPr>
      <w:r w:rsidRPr="00081B56">
        <w:rPr>
          <w:rFonts w:ascii="Times New Roman" w:hAnsi="Times New Roman" w:cs="Times New Roman"/>
          <w:b/>
          <w:bCs/>
          <w:sz w:val="24"/>
          <w:szCs w:val="24"/>
        </w:rPr>
        <w:t>基金份额持有人大会决议事项实施情况</w:t>
      </w:r>
      <w:r w:rsidRPr="00081B56">
        <w:rPr>
          <w:rFonts w:ascii="Times New Roman" w:hAnsi="Times New Roman" w:cs="Times New Roman"/>
          <w:b/>
          <w:bCs/>
          <w:sz w:val="24"/>
          <w:szCs w:val="24"/>
        </w:rPr>
        <w:t xml:space="preserve"> </w:t>
      </w:r>
    </w:p>
    <w:p w:rsidR="000738A4" w:rsidRPr="00081B56" w:rsidRDefault="00E20A5B">
      <w:pPr>
        <w:spacing w:line="360" w:lineRule="auto"/>
        <w:ind w:firstLineChars="200" w:firstLine="480"/>
        <w:rPr>
          <w:rFonts w:ascii="Times New Roman" w:hAnsi="Times New Roman" w:cs="Times New Roman"/>
          <w:sz w:val="24"/>
          <w:szCs w:val="21"/>
        </w:rPr>
      </w:pPr>
      <w:r w:rsidRPr="00081B56">
        <w:rPr>
          <w:rFonts w:ascii="Times New Roman" w:hAnsi="Times New Roman" w:cs="Times New Roman"/>
          <w:sz w:val="24"/>
          <w:szCs w:val="21"/>
        </w:rPr>
        <w:t>本次基金份额持有人大会</w:t>
      </w:r>
      <w:r w:rsidRPr="00081B56">
        <w:rPr>
          <w:rFonts w:ascii="Times New Roman" w:hAnsi="Times New Roman" w:cs="Times New Roman"/>
          <w:sz w:val="24"/>
          <w:szCs w:val="24"/>
        </w:rPr>
        <w:t>决议生效后，根据持有人大会</w:t>
      </w:r>
      <w:r w:rsidRPr="00081B56">
        <w:rPr>
          <w:rFonts w:ascii="Times New Roman" w:hAnsi="Times New Roman" w:cs="Times New Roman"/>
          <w:sz w:val="24"/>
          <w:szCs w:val="21"/>
        </w:rPr>
        <w:t>通过的方案，本基金将自</w:t>
      </w:r>
      <w:r w:rsidR="009A32DD" w:rsidRPr="00081B56">
        <w:rPr>
          <w:rFonts w:ascii="Times New Roman" w:hAnsi="Times New Roman" w:cs="Times New Roman"/>
          <w:sz w:val="24"/>
          <w:szCs w:val="21"/>
        </w:rPr>
        <w:t>2023</w:t>
      </w:r>
      <w:r w:rsidR="009A32DD" w:rsidRPr="00081B56">
        <w:rPr>
          <w:rFonts w:ascii="Times New Roman" w:hAnsi="Times New Roman" w:cs="Times New Roman"/>
          <w:sz w:val="24"/>
          <w:szCs w:val="21"/>
        </w:rPr>
        <w:t>年</w:t>
      </w:r>
      <w:r w:rsidR="009A32DD" w:rsidRPr="00081B56">
        <w:rPr>
          <w:rFonts w:ascii="Times New Roman" w:hAnsi="Times New Roman" w:cs="Times New Roman"/>
          <w:sz w:val="24"/>
          <w:szCs w:val="21"/>
        </w:rPr>
        <w:t>9</w:t>
      </w:r>
      <w:r w:rsidR="009A32DD" w:rsidRPr="00081B56">
        <w:rPr>
          <w:rFonts w:ascii="Times New Roman" w:hAnsi="Times New Roman" w:cs="Times New Roman"/>
          <w:sz w:val="24"/>
          <w:szCs w:val="21"/>
        </w:rPr>
        <w:t>月</w:t>
      </w:r>
      <w:r w:rsidR="009A32DD" w:rsidRPr="00081B56">
        <w:rPr>
          <w:rFonts w:ascii="Times New Roman" w:hAnsi="Times New Roman" w:cs="Times New Roman"/>
          <w:sz w:val="24"/>
          <w:szCs w:val="21"/>
        </w:rPr>
        <w:t>27</w:t>
      </w:r>
      <w:r w:rsidR="009A32DD" w:rsidRPr="00081B56">
        <w:rPr>
          <w:rFonts w:ascii="Times New Roman" w:hAnsi="Times New Roman" w:cs="Times New Roman"/>
          <w:sz w:val="24"/>
          <w:szCs w:val="21"/>
        </w:rPr>
        <w:t>日</w:t>
      </w:r>
      <w:r w:rsidRPr="00081B56">
        <w:rPr>
          <w:rFonts w:ascii="Times New Roman" w:hAnsi="Times New Roman" w:cs="Times New Roman"/>
          <w:sz w:val="24"/>
          <w:szCs w:val="21"/>
        </w:rPr>
        <w:t>起适用调整后的赎回费率。</w:t>
      </w:r>
    </w:p>
    <w:p w:rsidR="00921510" w:rsidRPr="00081B56" w:rsidRDefault="00E20A5B">
      <w:pPr>
        <w:spacing w:line="360" w:lineRule="auto"/>
        <w:ind w:firstLineChars="200" w:firstLine="480"/>
        <w:rPr>
          <w:rFonts w:ascii="Times New Roman" w:hAnsi="Times New Roman" w:cs="Times New Roman"/>
          <w:sz w:val="24"/>
          <w:szCs w:val="21"/>
        </w:rPr>
      </w:pPr>
      <w:r w:rsidRPr="00081B56">
        <w:rPr>
          <w:rFonts w:ascii="Times New Roman" w:hAnsi="Times New Roman" w:cs="Times New Roman"/>
          <w:sz w:val="24"/>
          <w:szCs w:val="21"/>
        </w:rPr>
        <w:t>《</w:t>
      </w:r>
      <w:r w:rsidR="00047AA3" w:rsidRPr="00081B56">
        <w:rPr>
          <w:rFonts w:ascii="Times New Roman" w:hAnsi="Times New Roman" w:cs="Times New Roman"/>
          <w:sz w:val="24"/>
          <w:szCs w:val="21"/>
        </w:rPr>
        <w:t>民生加银鑫元纯债债券型证券投资基金</w:t>
      </w:r>
      <w:r w:rsidRPr="00081B56">
        <w:rPr>
          <w:rFonts w:ascii="Times New Roman" w:hAnsi="Times New Roman" w:cs="Times New Roman"/>
          <w:sz w:val="24"/>
          <w:szCs w:val="21"/>
        </w:rPr>
        <w:t>更新招募说明书》修订如下：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835"/>
        <w:gridCol w:w="3772"/>
      </w:tblGrid>
      <w:tr w:rsidR="00921510" w:rsidRPr="00081B56">
        <w:trPr>
          <w:jc w:val="center"/>
        </w:trPr>
        <w:tc>
          <w:tcPr>
            <w:tcW w:w="689" w:type="dxa"/>
          </w:tcPr>
          <w:p w:rsidR="00921510" w:rsidRPr="00081B56" w:rsidRDefault="00E20A5B" w:rsidP="00081B56">
            <w:pPr>
              <w:pStyle w:val="Default"/>
              <w:spacing w:line="360" w:lineRule="auto"/>
              <w:jc w:val="center"/>
              <w:rPr>
                <w:rFonts w:ascii="Times New Roman" w:cs="Times New Roman"/>
                <w:b/>
                <w:sz w:val="20"/>
              </w:rPr>
            </w:pPr>
            <w:r w:rsidRPr="00081B56">
              <w:rPr>
                <w:rFonts w:ascii="Times New Roman" w:cs="Times New Roman"/>
                <w:b/>
                <w:sz w:val="20"/>
              </w:rPr>
              <w:t>章节</w:t>
            </w:r>
          </w:p>
        </w:tc>
        <w:tc>
          <w:tcPr>
            <w:tcW w:w="3835" w:type="dxa"/>
          </w:tcPr>
          <w:p w:rsidR="00921510" w:rsidRPr="00081B56" w:rsidRDefault="00E20A5B" w:rsidP="00081B56">
            <w:pPr>
              <w:pStyle w:val="Default"/>
              <w:spacing w:line="360" w:lineRule="auto"/>
              <w:jc w:val="center"/>
              <w:rPr>
                <w:rFonts w:ascii="Times New Roman" w:cs="Times New Roman"/>
                <w:b/>
                <w:sz w:val="20"/>
              </w:rPr>
            </w:pPr>
            <w:r w:rsidRPr="00081B56">
              <w:rPr>
                <w:rFonts w:ascii="Times New Roman" w:cs="Times New Roman"/>
                <w:b/>
                <w:sz w:val="20"/>
              </w:rPr>
              <w:t>原招募说明书条款</w:t>
            </w:r>
          </w:p>
        </w:tc>
        <w:tc>
          <w:tcPr>
            <w:tcW w:w="3772" w:type="dxa"/>
          </w:tcPr>
          <w:p w:rsidR="00921510" w:rsidRPr="00081B56" w:rsidRDefault="00E20A5B" w:rsidP="00081B56">
            <w:pPr>
              <w:pStyle w:val="Default"/>
              <w:spacing w:line="360" w:lineRule="auto"/>
              <w:jc w:val="center"/>
              <w:rPr>
                <w:rFonts w:ascii="Times New Roman" w:cs="Times New Roman"/>
                <w:b/>
                <w:sz w:val="20"/>
              </w:rPr>
            </w:pPr>
            <w:r w:rsidRPr="00081B56">
              <w:rPr>
                <w:rFonts w:ascii="Times New Roman" w:cs="Times New Roman"/>
                <w:b/>
                <w:sz w:val="20"/>
              </w:rPr>
              <w:t>修改后条款</w:t>
            </w:r>
          </w:p>
        </w:tc>
      </w:tr>
      <w:tr w:rsidR="00921510" w:rsidRPr="00081B56">
        <w:trPr>
          <w:jc w:val="center"/>
        </w:trPr>
        <w:tc>
          <w:tcPr>
            <w:tcW w:w="689" w:type="dxa"/>
            <w:vMerge w:val="restart"/>
            <w:vAlign w:val="center"/>
          </w:tcPr>
          <w:p w:rsidR="00921510" w:rsidRPr="00081B56" w:rsidRDefault="00E20A5B">
            <w:pPr>
              <w:pStyle w:val="Default"/>
              <w:spacing w:line="360" w:lineRule="auto"/>
              <w:jc w:val="center"/>
              <w:rPr>
                <w:rFonts w:ascii="Times New Roman" w:cs="Times New Roman"/>
                <w:b/>
                <w:sz w:val="20"/>
              </w:rPr>
            </w:pPr>
            <w:r w:rsidRPr="00081B56">
              <w:rPr>
                <w:rFonts w:ascii="Times New Roman" w:cs="Times New Roman"/>
                <w:b/>
                <w:sz w:val="20"/>
              </w:rPr>
              <w:t>第八部分</w:t>
            </w:r>
            <w:r w:rsidRPr="00081B56">
              <w:rPr>
                <w:rFonts w:ascii="Times New Roman" w:cs="Times New Roman"/>
                <w:b/>
                <w:sz w:val="20"/>
              </w:rPr>
              <w:t xml:space="preserve"> </w:t>
            </w:r>
            <w:r w:rsidRPr="00081B56">
              <w:rPr>
                <w:rFonts w:ascii="Times New Roman" w:cs="Times New Roman"/>
                <w:b/>
                <w:sz w:val="20"/>
              </w:rPr>
              <w:t>基金份额的申购、赎回</w:t>
            </w:r>
          </w:p>
        </w:tc>
        <w:tc>
          <w:tcPr>
            <w:tcW w:w="3835" w:type="dxa"/>
            <w:tcBorders>
              <w:top w:val="single" w:sz="4" w:space="0" w:color="auto"/>
              <w:left w:val="single" w:sz="4" w:space="0" w:color="auto"/>
              <w:bottom w:val="single" w:sz="4" w:space="0" w:color="auto"/>
              <w:right w:val="single" w:sz="4" w:space="0" w:color="auto"/>
            </w:tcBorders>
            <w:vAlign w:val="center"/>
          </w:tcPr>
          <w:p w:rsidR="00921510" w:rsidRPr="00081B56" w:rsidRDefault="00E20A5B">
            <w:pPr>
              <w:autoSpaceDE w:val="0"/>
              <w:autoSpaceDN w:val="0"/>
              <w:adjustRightInd w:val="0"/>
              <w:snapToGrid w:val="0"/>
              <w:spacing w:line="360" w:lineRule="auto"/>
              <w:rPr>
                <w:rFonts w:ascii="Times New Roman" w:hAnsi="Times New Roman" w:cs="Times New Roman"/>
                <w:sz w:val="20"/>
                <w:szCs w:val="20"/>
              </w:rPr>
            </w:pPr>
            <w:r w:rsidRPr="00081B56">
              <w:rPr>
                <w:rFonts w:ascii="Times New Roman" w:hAnsi="Times New Roman" w:cs="Times New Roman"/>
                <w:sz w:val="20"/>
                <w:szCs w:val="20"/>
              </w:rPr>
              <w:t>六、申购、赎回费用</w:t>
            </w:r>
          </w:p>
          <w:p w:rsidR="00921510" w:rsidRPr="00081B56" w:rsidRDefault="00E20A5B">
            <w:pPr>
              <w:autoSpaceDE w:val="0"/>
              <w:autoSpaceDN w:val="0"/>
              <w:adjustRightInd w:val="0"/>
              <w:snapToGrid w:val="0"/>
              <w:spacing w:line="360" w:lineRule="auto"/>
              <w:rPr>
                <w:rFonts w:ascii="Times New Roman" w:hAnsi="Times New Roman" w:cs="Times New Roman"/>
                <w:sz w:val="20"/>
                <w:szCs w:val="20"/>
              </w:rPr>
            </w:pPr>
            <w:r w:rsidRPr="00081B56">
              <w:rPr>
                <w:rFonts w:ascii="Times New Roman" w:hAnsi="Times New Roman" w:cs="Times New Roman"/>
                <w:sz w:val="20"/>
                <w:szCs w:val="20"/>
              </w:rPr>
              <w:t>2</w:t>
            </w:r>
            <w:r w:rsidRPr="00081B56">
              <w:rPr>
                <w:rFonts w:ascii="Times New Roman" w:hAnsi="Times New Roman" w:cs="Times New Roman"/>
                <w:sz w:val="20"/>
                <w:szCs w:val="20"/>
              </w:rPr>
              <w:t>、赎回费用</w:t>
            </w:r>
          </w:p>
          <w:p w:rsidR="00842191" w:rsidRPr="00081B56" w:rsidRDefault="00842191" w:rsidP="00842191">
            <w:pPr>
              <w:autoSpaceDE w:val="0"/>
              <w:autoSpaceDN w:val="0"/>
              <w:adjustRightInd w:val="0"/>
              <w:snapToGrid w:val="0"/>
              <w:spacing w:line="360" w:lineRule="auto"/>
              <w:ind w:firstLineChars="200" w:firstLine="400"/>
              <w:rPr>
                <w:rFonts w:ascii="Times New Roman" w:hAnsi="Times New Roman" w:cs="Times New Roman"/>
                <w:sz w:val="20"/>
                <w:szCs w:val="20"/>
              </w:rPr>
            </w:pPr>
            <w:r w:rsidRPr="00081B56">
              <w:rPr>
                <w:rFonts w:ascii="Times New Roman" w:hAnsi="Times New Roman" w:cs="Times New Roman"/>
                <w:sz w:val="20"/>
                <w:szCs w:val="20"/>
              </w:rPr>
              <w:t>（</w:t>
            </w:r>
            <w:r w:rsidRPr="00081B56">
              <w:rPr>
                <w:rFonts w:ascii="Times New Roman" w:hAnsi="Times New Roman" w:cs="Times New Roman"/>
                <w:sz w:val="20"/>
                <w:szCs w:val="20"/>
              </w:rPr>
              <w:t>1</w:t>
            </w:r>
            <w:r w:rsidRPr="00081B56">
              <w:rPr>
                <w:rFonts w:ascii="Times New Roman" w:hAnsi="Times New Roman" w:cs="Times New Roman"/>
                <w:sz w:val="20"/>
                <w:szCs w:val="20"/>
              </w:rPr>
              <w:t>）投资者赎回本基金基金份额所对应的赎回费率随持有时间递减，具体见下表：</w:t>
            </w:r>
          </w:p>
          <w:p w:rsidR="00842191" w:rsidRPr="00081B56" w:rsidRDefault="00842191" w:rsidP="00842191">
            <w:pPr>
              <w:autoSpaceDE w:val="0"/>
              <w:autoSpaceDN w:val="0"/>
              <w:adjustRightInd w:val="0"/>
              <w:snapToGrid w:val="0"/>
              <w:spacing w:line="360" w:lineRule="auto"/>
              <w:ind w:firstLineChars="200" w:firstLine="400"/>
              <w:rPr>
                <w:rFonts w:ascii="Times New Roman" w:hAnsi="Times New Roman" w:cs="Times New Roman"/>
                <w:sz w:val="20"/>
                <w:szCs w:val="20"/>
              </w:rPr>
            </w:pPr>
            <w:r w:rsidRPr="00081B56">
              <w:rPr>
                <w:rFonts w:ascii="Times New Roman" w:hAnsi="Times New Roman" w:cs="Times New Roman"/>
                <w:sz w:val="20"/>
                <w:szCs w:val="20"/>
              </w:rPr>
              <w:t>本基金各类基金份额的赎回费率如下：</w:t>
            </w:r>
          </w:p>
          <w:tbl>
            <w:tblPr>
              <w:tblW w:w="5000" w:type="pct"/>
              <w:tblCellMar>
                <w:left w:w="0" w:type="dxa"/>
                <w:right w:w="0" w:type="dxa"/>
              </w:tblCellMar>
              <w:tblLook w:val="0000"/>
            </w:tblPr>
            <w:tblGrid>
              <w:gridCol w:w="1035"/>
              <w:gridCol w:w="1287"/>
              <w:gridCol w:w="1287"/>
            </w:tblGrid>
            <w:tr w:rsidR="00842191" w:rsidRPr="00081B56" w:rsidTr="009D21B0">
              <w:trPr>
                <w:cantSplit/>
                <w:trHeight w:val="375"/>
              </w:trPr>
              <w:tc>
                <w:tcPr>
                  <w:tcW w:w="1035"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持有基金时间</w:t>
                  </w:r>
                  <w:r w:rsidRPr="00081B56">
                    <w:rPr>
                      <w:rFonts w:ascii="Times New Roman" w:hAnsi="Times New Roman" w:cs="Times New Roman"/>
                      <w:color w:val="000000"/>
                      <w:kern w:val="0"/>
                      <w:sz w:val="20"/>
                      <w:szCs w:val="20"/>
                    </w:rPr>
                    <w:t>T</w:t>
                  </w:r>
                </w:p>
              </w:tc>
              <w:tc>
                <w:tcPr>
                  <w:tcW w:w="1287"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A</w:t>
                  </w:r>
                  <w:r w:rsidRPr="00081B56">
                    <w:rPr>
                      <w:rFonts w:ascii="Times New Roman" w:hAnsi="Times New Roman" w:cs="Times New Roman"/>
                      <w:color w:val="000000"/>
                      <w:kern w:val="0"/>
                      <w:sz w:val="20"/>
                      <w:szCs w:val="20"/>
                    </w:rPr>
                    <w:t>类份额赎回费率</w:t>
                  </w:r>
                </w:p>
              </w:tc>
              <w:tc>
                <w:tcPr>
                  <w:tcW w:w="1287"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C</w:t>
                  </w:r>
                  <w:r w:rsidRPr="00081B56">
                    <w:rPr>
                      <w:rFonts w:ascii="Times New Roman" w:hAnsi="Times New Roman" w:cs="Times New Roman"/>
                      <w:color w:val="000000"/>
                      <w:kern w:val="0"/>
                      <w:sz w:val="20"/>
                      <w:szCs w:val="20"/>
                    </w:rPr>
                    <w:t>类份额赎回费率</w:t>
                  </w:r>
                </w:p>
              </w:tc>
            </w:tr>
            <w:tr w:rsidR="00842191" w:rsidRPr="00081B56" w:rsidTr="009D21B0">
              <w:trPr>
                <w:cantSplit/>
                <w:trHeight w:val="375"/>
              </w:trPr>
              <w:tc>
                <w:tcPr>
                  <w:tcW w:w="1035"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0≤T&lt;7</w:t>
                  </w:r>
                  <w:r w:rsidRPr="00081B56">
                    <w:rPr>
                      <w:rFonts w:ascii="Times New Roman" w:hAnsi="Times New Roman" w:cs="Times New Roman"/>
                      <w:color w:val="000000"/>
                      <w:kern w:val="0"/>
                      <w:sz w:val="20"/>
                      <w:szCs w:val="20"/>
                    </w:rPr>
                    <w:t>天</w:t>
                  </w:r>
                </w:p>
              </w:tc>
              <w:tc>
                <w:tcPr>
                  <w:tcW w:w="1287"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1.50%</w:t>
                  </w:r>
                </w:p>
              </w:tc>
              <w:tc>
                <w:tcPr>
                  <w:tcW w:w="1287"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1.50%</w:t>
                  </w:r>
                </w:p>
              </w:tc>
            </w:tr>
            <w:tr w:rsidR="00842191" w:rsidRPr="00081B56" w:rsidTr="009D21B0">
              <w:trPr>
                <w:cantSplit/>
                <w:trHeight w:val="375"/>
              </w:trPr>
              <w:tc>
                <w:tcPr>
                  <w:tcW w:w="1035"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7</w:t>
                  </w:r>
                  <w:r w:rsidRPr="00081B56">
                    <w:rPr>
                      <w:rFonts w:ascii="Times New Roman" w:hAnsi="Times New Roman" w:cs="Times New Roman"/>
                      <w:color w:val="000000"/>
                      <w:kern w:val="0"/>
                      <w:sz w:val="20"/>
                      <w:szCs w:val="20"/>
                    </w:rPr>
                    <w:t>天</w:t>
                  </w:r>
                  <w:r w:rsidRPr="00081B56">
                    <w:rPr>
                      <w:rFonts w:ascii="Times New Roman" w:hAnsi="Times New Roman" w:cs="Times New Roman"/>
                      <w:color w:val="000000"/>
                      <w:kern w:val="0"/>
                      <w:sz w:val="20"/>
                      <w:szCs w:val="20"/>
                    </w:rPr>
                    <w:t>≤T&lt;29</w:t>
                  </w:r>
                  <w:r w:rsidRPr="00081B56">
                    <w:rPr>
                      <w:rFonts w:ascii="Times New Roman" w:hAnsi="Times New Roman" w:cs="Times New Roman"/>
                      <w:color w:val="000000"/>
                      <w:kern w:val="0"/>
                      <w:sz w:val="20"/>
                      <w:szCs w:val="20"/>
                    </w:rPr>
                    <w:t>天</w:t>
                  </w:r>
                </w:p>
              </w:tc>
              <w:tc>
                <w:tcPr>
                  <w:tcW w:w="1287"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0.10%</w:t>
                  </w:r>
                </w:p>
              </w:tc>
              <w:tc>
                <w:tcPr>
                  <w:tcW w:w="1287"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0.10%</w:t>
                  </w:r>
                </w:p>
              </w:tc>
            </w:tr>
            <w:tr w:rsidR="00842191" w:rsidRPr="00081B56" w:rsidTr="009D21B0">
              <w:trPr>
                <w:cantSplit/>
                <w:trHeight w:val="593"/>
              </w:trPr>
              <w:tc>
                <w:tcPr>
                  <w:tcW w:w="1035"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29</w:t>
                  </w:r>
                  <w:r w:rsidRPr="00081B56">
                    <w:rPr>
                      <w:rFonts w:ascii="Times New Roman" w:hAnsi="Times New Roman" w:cs="Times New Roman"/>
                      <w:color w:val="000000"/>
                      <w:kern w:val="0"/>
                      <w:sz w:val="20"/>
                      <w:szCs w:val="20"/>
                    </w:rPr>
                    <w:t>日</w:t>
                  </w:r>
                  <w:r w:rsidRPr="00081B56">
                    <w:rPr>
                      <w:rFonts w:ascii="Times New Roman" w:hAnsi="Times New Roman" w:cs="Times New Roman"/>
                      <w:color w:val="000000"/>
                      <w:kern w:val="0"/>
                      <w:sz w:val="20"/>
                      <w:szCs w:val="20"/>
                    </w:rPr>
                    <w:t>≤T</w:t>
                  </w:r>
                </w:p>
              </w:tc>
              <w:tc>
                <w:tcPr>
                  <w:tcW w:w="1287"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0.00%</w:t>
                  </w:r>
                </w:p>
              </w:tc>
              <w:tc>
                <w:tcPr>
                  <w:tcW w:w="1287" w:type="dxa"/>
                  <w:tcBorders>
                    <w:top w:val="single" w:sz="4" w:space="0" w:color="auto"/>
                    <w:left w:val="single" w:sz="4" w:space="0" w:color="auto"/>
                    <w:bottom w:val="single" w:sz="4" w:space="0" w:color="auto"/>
                    <w:right w:val="single" w:sz="4" w:space="0" w:color="auto"/>
                  </w:tcBorders>
                  <w:vAlign w:val="center"/>
                </w:tcPr>
                <w:p w:rsidR="00842191" w:rsidRPr="00081B56" w:rsidRDefault="00842191" w:rsidP="00842191">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0.00%</w:t>
                  </w:r>
                </w:p>
              </w:tc>
            </w:tr>
          </w:tbl>
          <w:p w:rsidR="00842191" w:rsidRPr="00081B56" w:rsidRDefault="006F3BA4" w:rsidP="009D21B0">
            <w:pPr>
              <w:pStyle w:val="Default"/>
              <w:jc w:val="both"/>
              <w:rPr>
                <w:rFonts w:ascii="Times New Roman" w:cs="Times New Roman"/>
                <w:sz w:val="20"/>
              </w:rPr>
            </w:pPr>
            <w:r w:rsidRPr="00081B56">
              <w:rPr>
                <w:rFonts w:ascii="Times New Roman" w:cs="Times New Roman"/>
                <w:sz w:val="20"/>
              </w:rPr>
              <w:t>（</w:t>
            </w:r>
            <w:r w:rsidRPr="00081B56">
              <w:rPr>
                <w:rFonts w:ascii="Times New Roman" w:cs="Times New Roman"/>
                <w:sz w:val="20"/>
              </w:rPr>
              <w:t>2</w:t>
            </w:r>
            <w:r w:rsidRPr="00081B56">
              <w:rPr>
                <w:rFonts w:ascii="Times New Roman" w:cs="Times New Roman"/>
                <w:sz w:val="20"/>
              </w:rPr>
              <w:t>）投资者可将其持有的全部或部分基金份额赎回。扣除用于市场推广、登记费和其他手续费后的余额归入基金财产，赎回费归入基金财产的比例为赎回费总额的</w:t>
            </w:r>
            <w:r w:rsidRPr="00081B56">
              <w:rPr>
                <w:rFonts w:ascii="Times New Roman" w:cs="Times New Roman"/>
                <w:sz w:val="20"/>
              </w:rPr>
              <w:t>25%</w:t>
            </w:r>
            <w:r w:rsidRPr="00081B56">
              <w:rPr>
                <w:rFonts w:ascii="Times New Roman" w:cs="Times New Roman"/>
                <w:sz w:val="20"/>
              </w:rPr>
              <w:t>。本基金对持续持有期少于</w:t>
            </w:r>
            <w:r w:rsidRPr="00081B56">
              <w:rPr>
                <w:rFonts w:ascii="Times New Roman" w:cs="Times New Roman"/>
                <w:sz w:val="20"/>
              </w:rPr>
              <w:t>7</w:t>
            </w:r>
            <w:r w:rsidRPr="00081B56">
              <w:rPr>
                <w:rFonts w:ascii="Times New Roman" w:cs="Times New Roman"/>
                <w:sz w:val="20"/>
              </w:rPr>
              <w:t>日的投资者，收取不少于</w:t>
            </w:r>
            <w:r w:rsidRPr="00081B56">
              <w:rPr>
                <w:rFonts w:ascii="Times New Roman" w:cs="Times New Roman"/>
                <w:sz w:val="20"/>
              </w:rPr>
              <w:t>1.5%</w:t>
            </w:r>
            <w:r w:rsidRPr="00081B56">
              <w:rPr>
                <w:rFonts w:ascii="Times New Roman" w:cs="Times New Roman"/>
                <w:sz w:val="20"/>
              </w:rPr>
              <w:t>的赎回费并全额计入基金财产。</w:t>
            </w:r>
          </w:p>
        </w:tc>
        <w:tc>
          <w:tcPr>
            <w:tcW w:w="3772" w:type="dxa"/>
            <w:tcBorders>
              <w:top w:val="nil"/>
              <w:left w:val="nil"/>
              <w:bottom w:val="single" w:sz="4" w:space="0" w:color="auto"/>
              <w:right w:val="single" w:sz="4" w:space="0" w:color="auto"/>
            </w:tcBorders>
          </w:tcPr>
          <w:p w:rsidR="00921510" w:rsidRPr="00081B56" w:rsidRDefault="00E20A5B">
            <w:pPr>
              <w:autoSpaceDE w:val="0"/>
              <w:autoSpaceDN w:val="0"/>
              <w:adjustRightInd w:val="0"/>
              <w:snapToGrid w:val="0"/>
              <w:spacing w:line="360" w:lineRule="auto"/>
              <w:rPr>
                <w:rFonts w:ascii="Times New Roman" w:hAnsi="Times New Roman" w:cs="Times New Roman"/>
                <w:sz w:val="20"/>
                <w:szCs w:val="20"/>
              </w:rPr>
            </w:pPr>
            <w:r w:rsidRPr="00081B56">
              <w:rPr>
                <w:rFonts w:ascii="Times New Roman" w:hAnsi="Times New Roman" w:cs="Times New Roman"/>
                <w:sz w:val="20"/>
                <w:szCs w:val="20"/>
              </w:rPr>
              <w:t>六、申购、赎回费用</w:t>
            </w:r>
          </w:p>
          <w:p w:rsidR="00921510" w:rsidRPr="00081B56" w:rsidRDefault="00E20A5B">
            <w:pPr>
              <w:autoSpaceDE w:val="0"/>
              <w:autoSpaceDN w:val="0"/>
              <w:adjustRightInd w:val="0"/>
              <w:snapToGrid w:val="0"/>
              <w:spacing w:line="360" w:lineRule="auto"/>
              <w:rPr>
                <w:rFonts w:ascii="Times New Roman" w:hAnsi="Times New Roman" w:cs="Times New Roman"/>
                <w:sz w:val="20"/>
                <w:szCs w:val="20"/>
              </w:rPr>
            </w:pPr>
            <w:r w:rsidRPr="00081B56">
              <w:rPr>
                <w:rFonts w:ascii="Times New Roman" w:hAnsi="Times New Roman" w:cs="Times New Roman"/>
                <w:sz w:val="20"/>
                <w:szCs w:val="20"/>
              </w:rPr>
              <w:t>2</w:t>
            </w:r>
            <w:r w:rsidRPr="00081B56">
              <w:rPr>
                <w:rFonts w:ascii="Times New Roman" w:hAnsi="Times New Roman" w:cs="Times New Roman"/>
                <w:sz w:val="20"/>
                <w:szCs w:val="20"/>
              </w:rPr>
              <w:t>、赎回费用</w:t>
            </w:r>
          </w:p>
          <w:p w:rsidR="00CF427F" w:rsidRPr="00081B56" w:rsidRDefault="00CF427F" w:rsidP="00CF427F">
            <w:pPr>
              <w:autoSpaceDE w:val="0"/>
              <w:autoSpaceDN w:val="0"/>
              <w:adjustRightInd w:val="0"/>
              <w:snapToGrid w:val="0"/>
              <w:spacing w:line="360" w:lineRule="auto"/>
              <w:ind w:firstLineChars="200" w:firstLine="400"/>
              <w:rPr>
                <w:rFonts w:ascii="Times New Roman" w:hAnsi="Times New Roman" w:cs="Times New Roman"/>
                <w:sz w:val="20"/>
                <w:szCs w:val="20"/>
              </w:rPr>
            </w:pPr>
            <w:r w:rsidRPr="00081B56">
              <w:rPr>
                <w:rFonts w:ascii="Times New Roman" w:hAnsi="Times New Roman" w:cs="Times New Roman"/>
                <w:sz w:val="20"/>
                <w:szCs w:val="20"/>
              </w:rPr>
              <w:t>（</w:t>
            </w:r>
            <w:r w:rsidRPr="00081B56">
              <w:rPr>
                <w:rFonts w:ascii="Times New Roman" w:hAnsi="Times New Roman" w:cs="Times New Roman"/>
                <w:sz w:val="20"/>
                <w:szCs w:val="20"/>
              </w:rPr>
              <w:t>1</w:t>
            </w:r>
            <w:r w:rsidRPr="00081B56">
              <w:rPr>
                <w:rFonts w:ascii="Times New Roman" w:hAnsi="Times New Roman" w:cs="Times New Roman"/>
                <w:sz w:val="20"/>
                <w:szCs w:val="20"/>
              </w:rPr>
              <w:t>）投资者赎回本基金基金份额所对应的赎回费率随持有时间递减，具体见下表：</w:t>
            </w:r>
          </w:p>
          <w:p w:rsidR="00CF427F" w:rsidRPr="00081B56" w:rsidRDefault="00CF427F" w:rsidP="00CF427F">
            <w:pPr>
              <w:autoSpaceDE w:val="0"/>
              <w:autoSpaceDN w:val="0"/>
              <w:adjustRightInd w:val="0"/>
              <w:snapToGrid w:val="0"/>
              <w:spacing w:line="360" w:lineRule="auto"/>
              <w:ind w:firstLineChars="200" w:firstLine="400"/>
              <w:rPr>
                <w:rFonts w:ascii="Times New Roman" w:hAnsi="Times New Roman" w:cs="Times New Roman"/>
                <w:sz w:val="20"/>
                <w:szCs w:val="20"/>
              </w:rPr>
            </w:pPr>
            <w:r w:rsidRPr="00081B56">
              <w:rPr>
                <w:rFonts w:ascii="Times New Roman" w:hAnsi="Times New Roman" w:cs="Times New Roman"/>
                <w:sz w:val="20"/>
                <w:szCs w:val="20"/>
              </w:rPr>
              <w:t>本基金各类基金份额的赎回费率如下：</w:t>
            </w:r>
          </w:p>
          <w:tbl>
            <w:tblPr>
              <w:tblW w:w="5000" w:type="pct"/>
              <w:tblCellMar>
                <w:left w:w="0" w:type="dxa"/>
                <w:right w:w="0" w:type="dxa"/>
              </w:tblCellMar>
              <w:tblLook w:val="0000"/>
            </w:tblPr>
            <w:tblGrid>
              <w:gridCol w:w="1328"/>
              <w:gridCol w:w="1109"/>
              <w:gridCol w:w="1109"/>
            </w:tblGrid>
            <w:tr w:rsidR="00CF427F" w:rsidRPr="00081B56" w:rsidTr="00CF427F">
              <w:trPr>
                <w:cantSplit/>
                <w:trHeight w:val="375"/>
              </w:trPr>
              <w:tc>
                <w:tcPr>
                  <w:tcW w:w="1328" w:type="dxa"/>
                  <w:tcBorders>
                    <w:top w:val="single" w:sz="4" w:space="0" w:color="auto"/>
                    <w:left w:val="single" w:sz="4" w:space="0" w:color="auto"/>
                    <w:bottom w:val="single" w:sz="4" w:space="0" w:color="auto"/>
                    <w:right w:val="single" w:sz="4" w:space="0" w:color="auto"/>
                  </w:tcBorders>
                  <w:vAlign w:val="center"/>
                </w:tcPr>
                <w:p w:rsidR="00CF427F" w:rsidRPr="00081B56" w:rsidRDefault="00CF427F" w:rsidP="00CF427F">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持有基金时间</w:t>
                  </w:r>
                  <w:r w:rsidRPr="00081B56">
                    <w:rPr>
                      <w:rFonts w:ascii="Times New Roman" w:hAnsi="Times New Roman" w:cs="Times New Roman"/>
                      <w:color w:val="000000"/>
                      <w:kern w:val="0"/>
                      <w:sz w:val="20"/>
                      <w:szCs w:val="20"/>
                    </w:rPr>
                    <w:t>T</w:t>
                  </w:r>
                </w:p>
              </w:tc>
              <w:tc>
                <w:tcPr>
                  <w:tcW w:w="1109" w:type="dxa"/>
                  <w:tcBorders>
                    <w:top w:val="single" w:sz="4" w:space="0" w:color="auto"/>
                    <w:left w:val="single" w:sz="4" w:space="0" w:color="auto"/>
                    <w:bottom w:val="single" w:sz="4" w:space="0" w:color="auto"/>
                    <w:right w:val="single" w:sz="4" w:space="0" w:color="auto"/>
                  </w:tcBorders>
                  <w:vAlign w:val="center"/>
                </w:tcPr>
                <w:p w:rsidR="00CF427F" w:rsidRPr="00081B56" w:rsidRDefault="00CF427F" w:rsidP="00CF427F">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A</w:t>
                  </w:r>
                  <w:r w:rsidRPr="00081B56">
                    <w:rPr>
                      <w:rFonts w:ascii="Times New Roman" w:hAnsi="Times New Roman" w:cs="Times New Roman"/>
                      <w:color w:val="000000"/>
                      <w:kern w:val="0"/>
                      <w:sz w:val="20"/>
                      <w:szCs w:val="20"/>
                    </w:rPr>
                    <w:t>类份额赎回费率</w:t>
                  </w:r>
                </w:p>
              </w:tc>
              <w:tc>
                <w:tcPr>
                  <w:tcW w:w="1109" w:type="dxa"/>
                  <w:tcBorders>
                    <w:top w:val="single" w:sz="4" w:space="0" w:color="auto"/>
                    <w:left w:val="single" w:sz="4" w:space="0" w:color="auto"/>
                    <w:bottom w:val="single" w:sz="4" w:space="0" w:color="auto"/>
                    <w:right w:val="single" w:sz="4" w:space="0" w:color="auto"/>
                  </w:tcBorders>
                  <w:vAlign w:val="center"/>
                </w:tcPr>
                <w:p w:rsidR="00CF427F" w:rsidRPr="00081B56" w:rsidRDefault="00CF427F" w:rsidP="00CF427F">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C</w:t>
                  </w:r>
                  <w:r w:rsidRPr="00081B56">
                    <w:rPr>
                      <w:rFonts w:ascii="Times New Roman" w:hAnsi="Times New Roman" w:cs="Times New Roman"/>
                      <w:color w:val="000000"/>
                      <w:kern w:val="0"/>
                      <w:sz w:val="20"/>
                      <w:szCs w:val="20"/>
                    </w:rPr>
                    <w:t>类份额赎回费率</w:t>
                  </w:r>
                </w:p>
              </w:tc>
            </w:tr>
            <w:tr w:rsidR="00CF427F" w:rsidRPr="00081B56" w:rsidTr="00CF427F">
              <w:trPr>
                <w:cantSplit/>
                <w:trHeight w:val="375"/>
              </w:trPr>
              <w:tc>
                <w:tcPr>
                  <w:tcW w:w="1328" w:type="dxa"/>
                  <w:tcBorders>
                    <w:top w:val="single" w:sz="4" w:space="0" w:color="auto"/>
                    <w:left w:val="single" w:sz="4" w:space="0" w:color="auto"/>
                    <w:bottom w:val="single" w:sz="4" w:space="0" w:color="auto"/>
                    <w:right w:val="single" w:sz="4" w:space="0" w:color="auto"/>
                  </w:tcBorders>
                  <w:vAlign w:val="center"/>
                </w:tcPr>
                <w:p w:rsidR="00CF427F" w:rsidRPr="00081B56" w:rsidRDefault="00CF427F" w:rsidP="00CF427F">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0≤T&lt;7</w:t>
                  </w:r>
                  <w:r w:rsidRPr="00081B56">
                    <w:rPr>
                      <w:rFonts w:ascii="Times New Roman" w:hAnsi="Times New Roman" w:cs="Times New Roman"/>
                      <w:color w:val="000000"/>
                      <w:kern w:val="0"/>
                      <w:sz w:val="20"/>
                      <w:szCs w:val="20"/>
                    </w:rPr>
                    <w:t>天</w:t>
                  </w:r>
                </w:p>
              </w:tc>
              <w:tc>
                <w:tcPr>
                  <w:tcW w:w="1109" w:type="dxa"/>
                  <w:tcBorders>
                    <w:top w:val="single" w:sz="4" w:space="0" w:color="auto"/>
                    <w:left w:val="single" w:sz="4" w:space="0" w:color="auto"/>
                    <w:bottom w:val="single" w:sz="4" w:space="0" w:color="auto"/>
                    <w:right w:val="single" w:sz="4" w:space="0" w:color="auto"/>
                  </w:tcBorders>
                  <w:vAlign w:val="center"/>
                </w:tcPr>
                <w:p w:rsidR="00CF427F" w:rsidRPr="00081B56" w:rsidRDefault="00CF427F" w:rsidP="00CF427F">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1.50%</w:t>
                  </w:r>
                </w:p>
              </w:tc>
              <w:tc>
                <w:tcPr>
                  <w:tcW w:w="1109" w:type="dxa"/>
                  <w:tcBorders>
                    <w:top w:val="single" w:sz="4" w:space="0" w:color="auto"/>
                    <w:left w:val="single" w:sz="4" w:space="0" w:color="auto"/>
                    <w:bottom w:val="single" w:sz="4" w:space="0" w:color="auto"/>
                    <w:right w:val="single" w:sz="4" w:space="0" w:color="auto"/>
                  </w:tcBorders>
                  <w:vAlign w:val="center"/>
                </w:tcPr>
                <w:p w:rsidR="00CF427F" w:rsidRPr="00081B56" w:rsidRDefault="00CF427F" w:rsidP="00CF427F">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1.50%</w:t>
                  </w:r>
                </w:p>
              </w:tc>
            </w:tr>
            <w:tr w:rsidR="00CF427F" w:rsidRPr="00081B56" w:rsidTr="00CF427F">
              <w:trPr>
                <w:cantSplit/>
                <w:trHeight w:val="375"/>
              </w:trPr>
              <w:tc>
                <w:tcPr>
                  <w:tcW w:w="1328" w:type="dxa"/>
                  <w:tcBorders>
                    <w:top w:val="single" w:sz="4" w:space="0" w:color="auto"/>
                    <w:left w:val="single" w:sz="4" w:space="0" w:color="auto"/>
                    <w:bottom w:val="single" w:sz="4" w:space="0" w:color="auto"/>
                    <w:right w:val="single" w:sz="4" w:space="0" w:color="auto"/>
                  </w:tcBorders>
                  <w:vAlign w:val="center"/>
                </w:tcPr>
                <w:p w:rsidR="00CF427F" w:rsidRPr="00081B56" w:rsidRDefault="00CF427F">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T</w:t>
                  </w:r>
                  <w:r w:rsidR="004D727E" w:rsidRPr="00081B56">
                    <w:rPr>
                      <w:rFonts w:ascii="Times New Roman" w:hAnsi="Times New Roman" w:cs="Times New Roman"/>
                      <w:color w:val="000000"/>
                      <w:kern w:val="0"/>
                      <w:sz w:val="20"/>
                      <w:szCs w:val="20"/>
                    </w:rPr>
                    <w:t>≥7</w:t>
                  </w:r>
                  <w:r w:rsidR="004D727E" w:rsidRPr="00081B56">
                    <w:rPr>
                      <w:rFonts w:ascii="Times New Roman" w:hAnsi="Times New Roman" w:cs="Times New Roman"/>
                      <w:color w:val="000000"/>
                      <w:kern w:val="0"/>
                      <w:sz w:val="20"/>
                      <w:szCs w:val="20"/>
                    </w:rPr>
                    <w:t>天</w:t>
                  </w:r>
                </w:p>
              </w:tc>
              <w:tc>
                <w:tcPr>
                  <w:tcW w:w="1109" w:type="dxa"/>
                  <w:tcBorders>
                    <w:top w:val="single" w:sz="4" w:space="0" w:color="auto"/>
                    <w:left w:val="single" w:sz="4" w:space="0" w:color="auto"/>
                    <w:bottom w:val="single" w:sz="4" w:space="0" w:color="auto"/>
                    <w:right w:val="single" w:sz="4" w:space="0" w:color="auto"/>
                  </w:tcBorders>
                  <w:vAlign w:val="center"/>
                </w:tcPr>
                <w:p w:rsidR="00CF427F" w:rsidRPr="00081B56" w:rsidRDefault="00CF427F" w:rsidP="00CF427F">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0.00%</w:t>
                  </w:r>
                </w:p>
              </w:tc>
              <w:tc>
                <w:tcPr>
                  <w:tcW w:w="1109" w:type="dxa"/>
                  <w:tcBorders>
                    <w:top w:val="single" w:sz="4" w:space="0" w:color="auto"/>
                    <w:left w:val="single" w:sz="4" w:space="0" w:color="auto"/>
                    <w:bottom w:val="single" w:sz="4" w:space="0" w:color="auto"/>
                    <w:right w:val="single" w:sz="4" w:space="0" w:color="auto"/>
                  </w:tcBorders>
                  <w:vAlign w:val="center"/>
                </w:tcPr>
                <w:p w:rsidR="00CF427F" w:rsidRPr="00081B56" w:rsidRDefault="00CF427F" w:rsidP="00CF427F">
                  <w:pPr>
                    <w:widowControl/>
                    <w:snapToGrid w:val="0"/>
                    <w:jc w:val="center"/>
                    <w:rPr>
                      <w:rFonts w:ascii="Times New Roman" w:hAnsi="Times New Roman" w:cs="Times New Roman"/>
                      <w:color w:val="000000"/>
                      <w:kern w:val="0"/>
                      <w:sz w:val="20"/>
                      <w:szCs w:val="20"/>
                    </w:rPr>
                  </w:pPr>
                  <w:r w:rsidRPr="00081B56">
                    <w:rPr>
                      <w:rFonts w:ascii="Times New Roman" w:hAnsi="Times New Roman" w:cs="Times New Roman"/>
                      <w:color w:val="000000"/>
                      <w:kern w:val="0"/>
                      <w:sz w:val="20"/>
                      <w:szCs w:val="20"/>
                    </w:rPr>
                    <w:t>0.00%</w:t>
                  </w:r>
                </w:p>
              </w:tc>
            </w:tr>
          </w:tbl>
          <w:p w:rsidR="00921510" w:rsidRPr="00081B56" w:rsidRDefault="00F90039" w:rsidP="009D21B0">
            <w:pPr>
              <w:pStyle w:val="Default"/>
              <w:jc w:val="both"/>
              <w:rPr>
                <w:rFonts w:ascii="Times New Roman" w:cs="Times New Roman"/>
                <w:sz w:val="20"/>
                <w:szCs w:val="20"/>
              </w:rPr>
            </w:pPr>
            <w:r w:rsidRPr="00081B56">
              <w:rPr>
                <w:rFonts w:ascii="Times New Roman" w:cs="Times New Roman"/>
                <w:sz w:val="20"/>
              </w:rPr>
              <w:t>（</w:t>
            </w:r>
            <w:r w:rsidRPr="00081B56">
              <w:rPr>
                <w:rFonts w:ascii="Times New Roman" w:cs="Times New Roman"/>
                <w:sz w:val="20"/>
              </w:rPr>
              <w:t>2</w:t>
            </w:r>
            <w:r w:rsidRPr="00081B56">
              <w:rPr>
                <w:rFonts w:ascii="Times New Roman" w:cs="Times New Roman"/>
                <w:sz w:val="20"/>
              </w:rPr>
              <w:t>）投资者可将其持有的全部或部分基金份额赎回。本基金对持续持有期少于</w:t>
            </w:r>
            <w:r w:rsidRPr="00081B56">
              <w:rPr>
                <w:rFonts w:ascii="Times New Roman" w:cs="Times New Roman"/>
                <w:sz w:val="20"/>
              </w:rPr>
              <w:t>7</w:t>
            </w:r>
            <w:r w:rsidRPr="00081B56">
              <w:rPr>
                <w:rFonts w:ascii="Times New Roman" w:cs="Times New Roman"/>
                <w:sz w:val="20"/>
              </w:rPr>
              <w:t>日的投资者，收取不少于</w:t>
            </w:r>
            <w:r w:rsidRPr="00081B56">
              <w:rPr>
                <w:rFonts w:ascii="Times New Roman" w:cs="Times New Roman"/>
                <w:sz w:val="20"/>
              </w:rPr>
              <w:t>1.5%</w:t>
            </w:r>
            <w:r w:rsidRPr="00081B56">
              <w:rPr>
                <w:rFonts w:ascii="Times New Roman" w:cs="Times New Roman"/>
                <w:sz w:val="20"/>
              </w:rPr>
              <w:t>的赎回费并全额计入基金财产。</w:t>
            </w:r>
          </w:p>
        </w:tc>
      </w:tr>
      <w:tr w:rsidR="00921510" w:rsidRPr="00081B56">
        <w:trPr>
          <w:jc w:val="center"/>
        </w:trPr>
        <w:tc>
          <w:tcPr>
            <w:tcW w:w="689" w:type="dxa"/>
            <w:vMerge/>
          </w:tcPr>
          <w:p w:rsidR="00921510" w:rsidRPr="00081B56" w:rsidRDefault="00921510">
            <w:pPr>
              <w:rPr>
                <w:rFonts w:ascii="Times New Roman" w:hAnsi="Times New Roman" w:cs="Times New Roman"/>
              </w:rPr>
            </w:pPr>
          </w:p>
        </w:tc>
        <w:tc>
          <w:tcPr>
            <w:tcW w:w="3835" w:type="dxa"/>
          </w:tcPr>
          <w:p w:rsidR="00921510" w:rsidRPr="00081B56" w:rsidRDefault="00E20A5B">
            <w:pPr>
              <w:pStyle w:val="Default"/>
              <w:spacing w:line="360" w:lineRule="auto"/>
              <w:rPr>
                <w:rFonts w:ascii="Times New Roman" w:cs="Times New Roman"/>
                <w:sz w:val="20"/>
              </w:rPr>
            </w:pPr>
            <w:r w:rsidRPr="00081B56">
              <w:rPr>
                <w:rFonts w:ascii="Times New Roman" w:cs="Times New Roman"/>
                <w:sz w:val="20"/>
              </w:rPr>
              <w:t>七、申购份额与赎回金额的计算及处理方式</w:t>
            </w:r>
          </w:p>
          <w:p w:rsidR="00921510" w:rsidRPr="00081B56" w:rsidRDefault="00E20A5B">
            <w:pPr>
              <w:pStyle w:val="Default"/>
              <w:rPr>
                <w:rFonts w:ascii="Times New Roman" w:cs="Times New Roman"/>
                <w:sz w:val="20"/>
              </w:rPr>
            </w:pPr>
            <w:r w:rsidRPr="00081B56">
              <w:rPr>
                <w:rFonts w:ascii="Times New Roman" w:cs="Times New Roman"/>
                <w:sz w:val="20"/>
              </w:rPr>
              <w:t>3</w:t>
            </w:r>
            <w:r w:rsidRPr="00081B56">
              <w:rPr>
                <w:rFonts w:ascii="Times New Roman" w:cs="Times New Roman"/>
                <w:sz w:val="20"/>
              </w:rPr>
              <w:t>、赎回金额的计算</w:t>
            </w:r>
          </w:p>
          <w:p w:rsidR="006D077C" w:rsidRPr="00081B56" w:rsidRDefault="006D077C" w:rsidP="006D077C">
            <w:pPr>
              <w:pStyle w:val="Default"/>
              <w:rPr>
                <w:rFonts w:ascii="Times New Roman" w:cs="Times New Roman"/>
                <w:sz w:val="20"/>
              </w:rPr>
            </w:pPr>
            <w:r w:rsidRPr="00081B56">
              <w:rPr>
                <w:rFonts w:ascii="Times New Roman" w:cs="Times New Roman"/>
                <w:sz w:val="20"/>
              </w:rPr>
              <w:t>（</w:t>
            </w:r>
            <w:r w:rsidRPr="00081B56">
              <w:rPr>
                <w:rFonts w:ascii="Times New Roman" w:cs="Times New Roman"/>
                <w:sz w:val="20"/>
              </w:rPr>
              <w:t>1</w:t>
            </w:r>
            <w:r w:rsidRPr="00081B56">
              <w:rPr>
                <w:rFonts w:ascii="Times New Roman" w:cs="Times New Roman"/>
                <w:sz w:val="20"/>
              </w:rPr>
              <w:t>）计算公式</w:t>
            </w:r>
          </w:p>
          <w:p w:rsidR="006D077C" w:rsidRPr="00081B56" w:rsidRDefault="006D077C" w:rsidP="006D077C">
            <w:pPr>
              <w:pStyle w:val="Default"/>
              <w:rPr>
                <w:rFonts w:ascii="Times New Roman" w:cs="Times New Roman"/>
                <w:sz w:val="20"/>
              </w:rPr>
            </w:pPr>
            <w:r w:rsidRPr="00081B56">
              <w:rPr>
                <w:rFonts w:ascii="Times New Roman" w:cs="Times New Roman"/>
                <w:sz w:val="20"/>
              </w:rPr>
              <w:t>若投资者赎回基金份额（</w:t>
            </w:r>
            <w:r w:rsidRPr="00081B56">
              <w:rPr>
                <w:rFonts w:ascii="Times New Roman" w:cs="Times New Roman"/>
                <w:sz w:val="20"/>
              </w:rPr>
              <w:t>A</w:t>
            </w:r>
            <w:r w:rsidRPr="00081B56">
              <w:rPr>
                <w:rFonts w:ascii="Times New Roman" w:cs="Times New Roman"/>
                <w:sz w:val="20"/>
              </w:rPr>
              <w:t>类或</w:t>
            </w:r>
            <w:r w:rsidRPr="00081B56">
              <w:rPr>
                <w:rFonts w:ascii="Times New Roman" w:cs="Times New Roman"/>
                <w:sz w:val="20"/>
              </w:rPr>
              <w:t>C</w:t>
            </w:r>
            <w:r w:rsidRPr="00081B56">
              <w:rPr>
                <w:rFonts w:ascii="Times New Roman" w:cs="Times New Roman"/>
                <w:sz w:val="20"/>
              </w:rPr>
              <w:t>类），则赎回金额的计算公式为：</w:t>
            </w:r>
          </w:p>
          <w:p w:rsidR="006D077C" w:rsidRPr="00081B56" w:rsidRDefault="006D077C" w:rsidP="006D077C">
            <w:pPr>
              <w:pStyle w:val="Default"/>
              <w:rPr>
                <w:rFonts w:ascii="Times New Roman" w:cs="Times New Roman"/>
                <w:sz w:val="20"/>
              </w:rPr>
            </w:pPr>
            <w:r w:rsidRPr="00081B56">
              <w:rPr>
                <w:rFonts w:ascii="Times New Roman" w:cs="Times New Roman"/>
                <w:sz w:val="20"/>
              </w:rPr>
              <w:t>赎回总额＝赎回份数</w:t>
            </w:r>
            <w:r w:rsidRPr="00081B56">
              <w:rPr>
                <w:rFonts w:ascii="Times New Roman" w:cs="Times New Roman"/>
                <w:sz w:val="20"/>
              </w:rPr>
              <w:t>×T</w:t>
            </w:r>
            <w:r w:rsidRPr="00081B56">
              <w:rPr>
                <w:rFonts w:ascii="Times New Roman" w:cs="Times New Roman"/>
                <w:sz w:val="20"/>
              </w:rPr>
              <w:t>日该类基金份额的基金份额净值</w:t>
            </w:r>
          </w:p>
          <w:p w:rsidR="006D077C" w:rsidRPr="00081B56" w:rsidRDefault="006D077C" w:rsidP="006D077C">
            <w:pPr>
              <w:pStyle w:val="Default"/>
              <w:rPr>
                <w:rFonts w:ascii="Times New Roman" w:cs="Times New Roman"/>
                <w:sz w:val="20"/>
              </w:rPr>
            </w:pPr>
            <w:r w:rsidRPr="00081B56">
              <w:rPr>
                <w:rFonts w:ascii="Times New Roman" w:cs="Times New Roman"/>
                <w:sz w:val="20"/>
              </w:rPr>
              <w:t>赎回费用＝赎回总额</w:t>
            </w:r>
            <w:r w:rsidRPr="00081B56">
              <w:rPr>
                <w:rFonts w:ascii="Times New Roman" w:cs="Times New Roman"/>
                <w:sz w:val="20"/>
              </w:rPr>
              <w:t>×</w:t>
            </w:r>
            <w:r w:rsidRPr="00081B56">
              <w:rPr>
                <w:rFonts w:ascii="Times New Roman" w:cs="Times New Roman"/>
                <w:sz w:val="20"/>
              </w:rPr>
              <w:t>赎回费率</w:t>
            </w:r>
          </w:p>
          <w:p w:rsidR="006D077C" w:rsidRPr="00081B56" w:rsidRDefault="006D077C" w:rsidP="006D077C">
            <w:pPr>
              <w:pStyle w:val="Default"/>
              <w:rPr>
                <w:rFonts w:ascii="Times New Roman" w:cs="Times New Roman"/>
                <w:sz w:val="20"/>
              </w:rPr>
            </w:pPr>
            <w:r w:rsidRPr="00081B56">
              <w:rPr>
                <w:rFonts w:ascii="Times New Roman" w:cs="Times New Roman"/>
                <w:sz w:val="20"/>
              </w:rPr>
              <w:t>赎回金额＝赎回总额－赎回费用</w:t>
            </w:r>
          </w:p>
          <w:p w:rsidR="006D077C" w:rsidRPr="00081B56" w:rsidRDefault="006D077C" w:rsidP="006D077C">
            <w:pPr>
              <w:pStyle w:val="Default"/>
              <w:rPr>
                <w:rFonts w:ascii="Times New Roman" w:cs="Times New Roman"/>
                <w:sz w:val="20"/>
              </w:rPr>
            </w:pPr>
            <w:r w:rsidRPr="00081B56">
              <w:rPr>
                <w:rFonts w:ascii="Times New Roman" w:cs="Times New Roman"/>
                <w:sz w:val="20"/>
              </w:rPr>
              <w:t>例：假设某投资人在</w:t>
            </w:r>
            <w:r w:rsidRPr="00081B56">
              <w:rPr>
                <w:rFonts w:ascii="Times New Roman" w:cs="Times New Roman"/>
                <w:sz w:val="20"/>
              </w:rPr>
              <w:t>T</w:t>
            </w:r>
            <w:r w:rsidRPr="00081B56">
              <w:rPr>
                <w:rFonts w:ascii="Times New Roman" w:cs="Times New Roman"/>
                <w:sz w:val="20"/>
              </w:rPr>
              <w:t>日赎回</w:t>
            </w:r>
            <w:r w:rsidRPr="00081B56">
              <w:rPr>
                <w:rFonts w:ascii="Times New Roman" w:cs="Times New Roman"/>
                <w:sz w:val="20"/>
              </w:rPr>
              <w:t>10,000</w:t>
            </w:r>
            <w:r w:rsidRPr="00081B56">
              <w:rPr>
                <w:rFonts w:ascii="Times New Roman" w:cs="Times New Roman"/>
                <w:sz w:val="20"/>
              </w:rPr>
              <w:t>份</w:t>
            </w:r>
            <w:r w:rsidRPr="00081B56">
              <w:rPr>
                <w:rFonts w:ascii="Times New Roman" w:cs="Times New Roman"/>
                <w:sz w:val="20"/>
              </w:rPr>
              <w:t>A</w:t>
            </w:r>
            <w:r w:rsidRPr="00081B56">
              <w:rPr>
                <w:rFonts w:ascii="Times New Roman" w:cs="Times New Roman"/>
                <w:sz w:val="20"/>
              </w:rPr>
              <w:t>类基金份额，持有时间为</w:t>
            </w:r>
            <w:r w:rsidRPr="00081B56">
              <w:rPr>
                <w:rFonts w:ascii="Times New Roman" w:cs="Times New Roman"/>
                <w:sz w:val="20"/>
              </w:rPr>
              <w:t>20</w:t>
            </w:r>
            <w:r w:rsidRPr="00081B56">
              <w:rPr>
                <w:rFonts w:ascii="Times New Roman" w:cs="Times New Roman"/>
                <w:sz w:val="20"/>
              </w:rPr>
              <w:t>天，适用的赎回费率为</w:t>
            </w:r>
            <w:r w:rsidRPr="00081B56">
              <w:rPr>
                <w:rFonts w:ascii="Times New Roman" w:cs="Times New Roman"/>
                <w:sz w:val="20"/>
              </w:rPr>
              <w:t>0.10%</w:t>
            </w:r>
            <w:r w:rsidRPr="00081B56">
              <w:rPr>
                <w:rFonts w:ascii="Times New Roman" w:cs="Times New Roman"/>
                <w:sz w:val="20"/>
              </w:rPr>
              <w:t>，假设</w:t>
            </w:r>
            <w:r w:rsidRPr="00081B56">
              <w:rPr>
                <w:rFonts w:ascii="Times New Roman" w:cs="Times New Roman"/>
                <w:sz w:val="20"/>
              </w:rPr>
              <w:t>T</w:t>
            </w:r>
            <w:r w:rsidRPr="00081B56">
              <w:rPr>
                <w:rFonts w:ascii="Times New Roman" w:cs="Times New Roman"/>
                <w:sz w:val="20"/>
              </w:rPr>
              <w:t>日</w:t>
            </w:r>
            <w:r w:rsidRPr="00081B56">
              <w:rPr>
                <w:rFonts w:ascii="Times New Roman" w:cs="Times New Roman"/>
                <w:sz w:val="20"/>
              </w:rPr>
              <w:t>A</w:t>
            </w:r>
            <w:r w:rsidRPr="00081B56">
              <w:rPr>
                <w:rFonts w:ascii="Times New Roman" w:cs="Times New Roman"/>
                <w:sz w:val="20"/>
              </w:rPr>
              <w:t>类基金份额的基金份额净值为</w:t>
            </w:r>
            <w:r w:rsidRPr="00081B56">
              <w:rPr>
                <w:rFonts w:ascii="Times New Roman" w:cs="Times New Roman"/>
                <w:sz w:val="20"/>
              </w:rPr>
              <w:t>2.0000</w:t>
            </w:r>
            <w:r w:rsidRPr="00081B56">
              <w:rPr>
                <w:rFonts w:ascii="Times New Roman" w:cs="Times New Roman"/>
                <w:sz w:val="20"/>
              </w:rPr>
              <w:t>元</w:t>
            </w:r>
            <w:r w:rsidRPr="00081B56">
              <w:rPr>
                <w:rFonts w:ascii="Times New Roman" w:cs="Times New Roman"/>
                <w:sz w:val="20"/>
              </w:rPr>
              <w:t>,</w:t>
            </w:r>
            <w:r w:rsidRPr="00081B56">
              <w:rPr>
                <w:rFonts w:ascii="Times New Roman" w:cs="Times New Roman"/>
                <w:sz w:val="20"/>
              </w:rPr>
              <w:t>则其获得的赎回金额计算如下</w:t>
            </w:r>
            <w:r w:rsidRPr="00081B56">
              <w:rPr>
                <w:rFonts w:ascii="Times New Roman" w:cs="Times New Roman"/>
                <w:sz w:val="20"/>
              </w:rPr>
              <w:t>:</w:t>
            </w:r>
          </w:p>
          <w:p w:rsidR="006D077C" w:rsidRPr="00081B56" w:rsidRDefault="006D077C" w:rsidP="006D077C">
            <w:pPr>
              <w:pStyle w:val="Default"/>
              <w:rPr>
                <w:rFonts w:ascii="Times New Roman" w:cs="Times New Roman"/>
                <w:sz w:val="20"/>
              </w:rPr>
            </w:pPr>
            <w:r w:rsidRPr="00081B56">
              <w:rPr>
                <w:rFonts w:ascii="Times New Roman" w:cs="Times New Roman"/>
                <w:sz w:val="20"/>
              </w:rPr>
              <w:t>赎回总额</w:t>
            </w:r>
            <w:r w:rsidRPr="00081B56">
              <w:rPr>
                <w:rFonts w:ascii="Times New Roman" w:cs="Times New Roman"/>
                <w:sz w:val="20"/>
              </w:rPr>
              <w:t>=10,000×2.0000=20,000.00</w:t>
            </w:r>
            <w:r w:rsidRPr="00081B56">
              <w:rPr>
                <w:rFonts w:ascii="Times New Roman" w:cs="Times New Roman"/>
                <w:sz w:val="20"/>
              </w:rPr>
              <w:t>（元）</w:t>
            </w:r>
          </w:p>
          <w:p w:rsidR="006D077C" w:rsidRPr="00081B56" w:rsidRDefault="006D077C" w:rsidP="006D077C">
            <w:pPr>
              <w:pStyle w:val="Default"/>
              <w:rPr>
                <w:rFonts w:ascii="Times New Roman" w:cs="Times New Roman"/>
                <w:sz w:val="20"/>
              </w:rPr>
            </w:pPr>
            <w:r w:rsidRPr="00081B56">
              <w:rPr>
                <w:rFonts w:ascii="Times New Roman" w:cs="Times New Roman"/>
                <w:sz w:val="20"/>
              </w:rPr>
              <w:t>赎回费用</w:t>
            </w:r>
            <w:r w:rsidRPr="00081B56">
              <w:rPr>
                <w:rFonts w:ascii="Times New Roman" w:cs="Times New Roman"/>
                <w:sz w:val="20"/>
              </w:rPr>
              <w:t>=20,000.00×0.10%=20.00</w:t>
            </w:r>
            <w:r w:rsidRPr="00081B56">
              <w:rPr>
                <w:rFonts w:ascii="Times New Roman" w:cs="Times New Roman"/>
                <w:sz w:val="20"/>
              </w:rPr>
              <w:t>（元）</w:t>
            </w:r>
          </w:p>
          <w:p w:rsidR="006D077C" w:rsidRPr="00081B56" w:rsidRDefault="006D077C" w:rsidP="006D077C">
            <w:pPr>
              <w:pStyle w:val="Default"/>
              <w:rPr>
                <w:rFonts w:ascii="Times New Roman" w:cs="Times New Roman"/>
                <w:sz w:val="20"/>
              </w:rPr>
            </w:pPr>
            <w:r w:rsidRPr="00081B56">
              <w:rPr>
                <w:rFonts w:ascii="Times New Roman" w:cs="Times New Roman"/>
                <w:sz w:val="20"/>
              </w:rPr>
              <w:t>赎回金额</w:t>
            </w:r>
            <w:r w:rsidRPr="00081B56">
              <w:rPr>
                <w:rFonts w:ascii="Times New Roman" w:cs="Times New Roman"/>
                <w:sz w:val="20"/>
              </w:rPr>
              <w:t>=20,000.00</w:t>
            </w:r>
            <w:r w:rsidRPr="00081B56">
              <w:rPr>
                <w:rFonts w:ascii="Times New Roman" w:cs="Times New Roman"/>
                <w:sz w:val="20"/>
              </w:rPr>
              <w:t>－</w:t>
            </w:r>
            <w:r w:rsidRPr="00081B56">
              <w:rPr>
                <w:rFonts w:ascii="Times New Roman" w:cs="Times New Roman"/>
                <w:sz w:val="20"/>
              </w:rPr>
              <w:t>20.00=19,980.00</w:t>
            </w:r>
            <w:r w:rsidRPr="00081B56">
              <w:rPr>
                <w:rFonts w:ascii="Times New Roman" w:cs="Times New Roman"/>
                <w:sz w:val="20"/>
              </w:rPr>
              <w:t>（元）</w:t>
            </w:r>
          </w:p>
          <w:p w:rsidR="006D077C" w:rsidRPr="00081B56" w:rsidRDefault="006D077C" w:rsidP="006D077C">
            <w:pPr>
              <w:pStyle w:val="Default"/>
              <w:rPr>
                <w:rFonts w:ascii="Times New Roman" w:cs="Times New Roman"/>
                <w:sz w:val="20"/>
              </w:rPr>
            </w:pPr>
            <w:r w:rsidRPr="00081B56">
              <w:rPr>
                <w:rFonts w:ascii="Times New Roman" w:cs="Times New Roman"/>
                <w:sz w:val="20"/>
              </w:rPr>
              <w:t>即：投资者赎回本基金</w:t>
            </w:r>
            <w:r w:rsidRPr="00081B56">
              <w:rPr>
                <w:rFonts w:ascii="Times New Roman" w:cs="Times New Roman"/>
                <w:sz w:val="20"/>
              </w:rPr>
              <w:t>A</w:t>
            </w:r>
            <w:r w:rsidRPr="00081B56">
              <w:rPr>
                <w:rFonts w:ascii="Times New Roman" w:cs="Times New Roman"/>
                <w:sz w:val="20"/>
              </w:rPr>
              <w:t>类基金份额</w:t>
            </w:r>
            <w:r w:rsidRPr="00081B56">
              <w:rPr>
                <w:rFonts w:ascii="Times New Roman" w:cs="Times New Roman"/>
                <w:sz w:val="20"/>
              </w:rPr>
              <w:t>10,000</w:t>
            </w:r>
            <w:r w:rsidRPr="00081B56">
              <w:rPr>
                <w:rFonts w:ascii="Times New Roman" w:cs="Times New Roman"/>
                <w:sz w:val="20"/>
              </w:rPr>
              <w:t>份，持有时间为</w:t>
            </w:r>
            <w:r w:rsidRPr="00081B56">
              <w:rPr>
                <w:rFonts w:ascii="Times New Roman" w:cs="Times New Roman"/>
                <w:sz w:val="20"/>
              </w:rPr>
              <w:t>20</w:t>
            </w:r>
            <w:r w:rsidRPr="00081B56">
              <w:rPr>
                <w:rFonts w:ascii="Times New Roman" w:cs="Times New Roman"/>
                <w:sz w:val="20"/>
              </w:rPr>
              <w:t>天，假定赎回当日</w:t>
            </w:r>
            <w:r w:rsidRPr="00081B56">
              <w:rPr>
                <w:rFonts w:ascii="Times New Roman" w:cs="Times New Roman"/>
                <w:sz w:val="20"/>
              </w:rPr>
              <w:t>A</w:t>
            </w:r>
            <w:r w:rsidRPr="00081B56">
              <w:rPr>
                <w:rFonts w:ascii="Times New Roman" w:cs="Times New Roman"/>
                <w:sz w:val="20"/>
              </w:rPr>
              <w:t>类基金份额的基金份额净值为</w:t>
            </w:r>
            <w:r w:rsidRPr="00081B56">
              <w:rPr>
                <w:rFonts w:ascii="Times New Roman" w:cs="Times New Roman"/>
                <w:sz w:val="20"/>
              </w:rPr>
              <w:t xml:space="preserve">2.0000 </w:t>
            </w:r>
            <w:r w:rsidRPr="00081B56">
              <w:rPr>
                <w:rFonts w:ascii="Times New Roman" w:cs="Times New Roman"/>
                <w:sz w:val="20"/>
              </w:rPr>
              <w:t>元，则其可得到的赎回金额为</w:t>
            </w:r>
            <w:r w:rsidRPr="00081B56">
              <w:rPr>
                <w:rFonts w:ascii="Times New Roman" w:cs="Times New Roman"/>
                <w:sz w:val="20"/>
              </w:rPr>
              <w:t>19,980.00</w:t>
            </w:r>
            <w:r w:rsidRPr="00081B56">
              <w:rPr>
                <w:rFonts w:ascii="Times New Roman" w:cs="Times New Roman"/>
                <w:sz w:val="20"/>
              </w:rPr>
              <w:t>元。</w:t>
            </w:r>
          </w:p>
          <w:p w:rsidR="006D077C" w:rsidRPr="00081B56" w:rsidRDefault="006D077C" w:rsidP="006D077C">
            <w:pPr>
              <w:pStyle w:val="Default"/>
              <w:rPr>
                <w:rFonts w:ascii="Times New Roman" w:cs="Times New Roman"/>
                <w:sz w:val="20"/>
              </w:rPr>
            </w:pPr>
            <w:r w:rsidRPr="00081B56">
              <w:rPr>
                <w:rFonts w:ascii="Times New Roman" w:cs="Times New Roman"/>
                <w:sz w:val="20"/>
              </w:rPr>
              <w:t>例：假设某投资人在</w:t>
            </w:r>
            <w:r w:rsidRPr="00081B56">
              <w:rPr>
                <w:rFonts w:ascii="Times New Roman" w:cs="Times New Roman"/>
                <w:sz w:val="20"/>
              </w:rPr>
              <w:t>T</w:t>
            </w:r>
            <w:r w:rsidRPr="00081B56">
              <w:rPr>
                <w:rFonts w:ascii="Times New Roman" w:cs="Times New Roman"/>
                <w:sz w:val="20"/>
              </w:rPr>
              <w:t>日赎回</w:t>
            </w:r>
            <w:r w:rsidRPr="00081B56">
              <w:rPr>
                <w:rFonts w:ascii="Times New Roman" w:cs="Times New Roman"/>
                <w:sz w:val="20"/>
              </w:rPr>
              <w:t>10,000</w:t>
            </w:r>
            <w:r w:rsidRPr="00081B56">
              <w:rPr>
                <w:rFonts w:ascii="Times New Roman" w:cs="Times New Roman"/>
                <w:sz w:val="20"/>
              </w:rPr>
              <w:t>份基金</w:t>
            </w:r>
            <w:r w:rsidRPr="00081B56">
              <w:rPr>
                <w:rFonts w:ascii="Times New Roman" w:cs="Times New Roman"/>
                <w:sz w:val="20"/>
              </w:rPr>
              <w:t>C</w:t>
            </w:r>
            <w:r w:rsidRPr="00081B56">
              <w:rPr>
                <w:rFonts w:ascii="Times New Roman" w:cs="Times New Roman"/>
                <w:sz w:val="20"/>
              </w:rPr>
              <w:t>类基金份额，持有时间为</w:t>
            </w:r>
            <w:r w:rsidRPr="00081B56">
              <w:rPr>
                <w:rFonts w:ascii="Times New Roman" w:cs="Times New Roman"/>
                <w:sz w:val="20"/>
              </w:rPr>
              <w:t>20</w:t>
            </w:r>
            <w:r w:rsidRPr="00081B56">
              <w:rPr>
                <w:rFonts w:ascii="Times New Roman" w:cs="Times New Roman"/>
                <w:sz w:val="20"/>
              </w:rPr>
              <w:t>天，适用的赎回费率为</w:t>
            </w:r>
            <w:r w:rsidRPr="00081B56">
              <w:rPr>
                <w:rFonts w:ascii="Times New Roman" w:cs="Times New Roman"/>
                <w:sz w:val="20"/>
              </w:rPr>
              <w:t>0.10%</w:t>
            </w:r>
            <w:r w:rsidRPr="00081B56">
              <w:rPr>
                <w:rFonts w:ascii="Times New Roman" w:cs="Times New Roman"/>
                <w:sz w:val="20"/>
              </w:rPr>
              <w:t>，假设</w:t>
            </w:r>
            <w:r w:rsidRPr="00081B56">
              <w:rPr>
                <w:rFonts w:ascii="Times New Roman" w:cs="Times New Roman"/>
                <w:sz w:val="20"/>
              </w:rPr>
              <w:t>T</w:t>
            </w:r>
            <w:r w:rsidRPr="00081B56">
              <w:rPr>
                <w:rFonts w:ascii="Times New Roman" w:cs="Times New Roman"/>
                <w:sz w:val="20"/>
              </w:rPr>
              <w:t>日</w:t>
            </w:r>
            <w:r w:rsidRPr="00081B56">
              <w:rPr>
                <w:rFonts w:ascii="Times New Roman" w:cs="Times New Roman"/>
                <w:sz w:val="20"/>
              </w:rPr>
              <w:t>C</w:t>
            </w:r>
            <w:r w:rsidRPr="00081B56">
              <w:rPr>
                <w:rFonts w:ascii="Times New Roman" w:cs="Times New Roman"/>
                <w:sz w:val="20"/>
              </w:rPr>
              <w:t>类基金份额的基金份额净值为</w:t>
            </w:r>
            <w:r w:rsidRPr="00081B56">
              <w:rPr>
                <w:rFonts w:ascii="Times New Roman" w:cs="Times New Roman"/>
                <w:sz w:val="20"/>
              </w:rPr>
              <w:t>2.0000</w:t>
            </w:r>
            <w:r w:rsidRPr="00081B56">
              <w:rPr>
                <w:rFonts w:ascii="Times New Roman" w:cs="Times New Roman"/>
                <w:sz w:val="20"/>
              </w:rPr>
              <w:t>元</w:t>
            </w:r>
            <w:r w:rsidRPr="00081B56">
              <w:rPr>
                <w:rFonts w:ascii="Times New Roman" w:cs="Times New Roman"/>
                <w:sz w:val="20"/>
              </w:rPr>
              <w:t>,</w:t>
            </w:r>
            <w:r w:rsidRPr="00081B56">
              <w:rPr>
                <w:rFonts w:ascii="Times New Roman" w:cs="Times New Roman"/>
                <w:sz w:val="20"/>
              </w:rPr>
              <w:t>则其获得的赎回金额计算如下</w:t>
            </w:r>
            <w:r w:rsidRPr="00081B56">
              <w:rPr>
                <w:rFonts w:ascii="Times New Roman" w:cs="Times New Roman"/>
                <w:sz w:val="20"/>
              </w:rPr>
              <w:t>:</w:t>
            </w:r>
          </w:p>
          <w:p w:rsidR="006D077C" w:rsidRPr="00081B56" w:rsidRDefault="006D077C" w:rsidP="006D077C">
            <w:pPr>
              <w:pStyle w:val="Default"/>
              <w:rPr>
                <w:rFonts w:ascii="Times New Roman" w:cs="Times New Roman"/>
                <w:sz w:val="20"/>
              </w:rPr>
            </w:pPr>
            <w:r w:rsidRPr="00081B56">
              <w:rPr>
                <w:rFonts w:ascii="Times New Roman" w:cs="Times New Roman"/>
                <w:sz w:val="20"/>
              </w:rPr>
              <w:t>赎回金额</w:t>
            </w:r>
            <w:r w:rsidRPr="00081B56">
              <w:rPr>
                <w:rFonts w:ascii="Times New Roman" w:cs="Times New Roman"/>
                <w:sz w:val="20"/>
              </w:rPr>
              <w:t>=10,000×2.0000=20,000.00</w:t>
            </w:r>
            <w:r w:rsidRPr="00081B56">
              <w:rPr>
                <w:rFonts w:ascii="Times New Roman" w:cs="Times New Roman"/>
                <w:sz w:val="20"/>
              </w:rPr>
              <w:t>（元）</w:t>
            </w:r>
          </w:p>
          <w:p w:rsidR="006D077C" w:rsidRPr="00081B56" w:rsidRDefault="006D077C" w:rsidP="006D077C">
            <w:pPr>
              <w:pStyle w:val="Default"/>
              <w:rPr>
                <w:rFonts w:ascii="Times New Roman" w:cs="Times New Roman"/>
                <w:sz w:val="20"/>
              </w:rPr>
            </w:pPr>
            <w:r w:rsidRPr="00081B56">
              <w:rPr>
                <w:rFonts w:ascii="Times New Roman" w:cs="Times New Roman"/>
                <w:sz w:val="20"/>
              </w:rPr>
              <w:t>赎回费用</w:t>
            </w:r>
            <w:r w:rsidRPr="00081B56">
              <w:rPr>
                <w:rFonts w:ascii="Times New Roman" w:cs="Times New Roman"/>
                <w:sz w:val="20"/>
              </w:rPr>
              <w:t>=20,000×0.10%=20.00</w:t>
            </w:r>
            <w:r w:rsidRPr="00081B56">
              <w:rPr>
                <w:rFonts w:ascii="Times New Roman" w:cs="Times New Roman"/>
                <w:sz w:val="20"/>
              </w:rPr>
              <w:t>（元）</w:t>
            </w:r>
          </w:p>
          <w:p w:rsidR="006D077C" w:rsidRPr="00081B56" w:rsidRDefault="006D077C" w:rsidP="006D077C">
            <w:pPr>
              <w:pStyle w:val="Default"/>
              <w:rPr>
                <w:rFonts w:ascii="Times New Roman" w:cs="Times New Roman"/>
                <w:sz w:val="20"/>
              </w:rPr>
            </w:pPr>
            <w:r w:rsidRPr="00081B56">
              <w:rPr>
                <w:rFonts w:ascii="Times New Roman" w:cs="Times New Roman"/>
                <w:sz w:val="20"/>
              </w:rPr>
              <w:t>赎回金额</w:t>
            </w:r>
            <w:r w:rsidRPr="00081B56">
              <w:rPr>
                <w:rFonts w:ascii="Times New Roman" w:cs="Times New Roman"/>
                <w:sz w:val="20"/>
              </w:rPr>
              <w:t>=20,000-20.00=19,980.00</w:t>
            </w:r>
            <w:r w:rsidRPr="00081B56">
              <w:rPr>
                <w:rFonts w:ascii="Times New Roman" w:cs="Times New Roman"/>
                <w:sz w:val="20"/>
              </w:rPr>
              <w:t>（元）</w:t>
            </w:r>
          </w:p>
          <w:p w:rsidR="00921510" w:rsidRPr="00081B56" w:rsidRDefault="006D077C">
            <w:pPr>
              <w:pStyle w:val="Default"/>
              <w:rPr>
                <w:rFonts w:ascii="Times New Roman" w:cs="Times New Roman"/>
                <w:sz w:val="20"/>
              </w:rPr>
            </w:pPr>
            <w:r w:rsidRPr="00081B56">
              <w:rPr>
                <w:rFonts w:ascii="Times New Roman" w:cs="Times New Roman"/>
                <w:sz w:val="20"/>
              </w:rPr>
              <w:t>即：投资者赎回本基金</w:t>
            </w:r>
            <w:r w:rsidRPr="00081B56">
              <w:rPr>
                <w:rFonts w:ascii="Times New Roman" w:cs="Times New Roman"/>
                <w:sz w:val="20"/>
              </w:rPr>
              <w:t>C</w:t>
            </w:r>
            <w:r w:rsidRPr="00081B56">
              <w:rPr>
                <w:rFonts w:ascii="Times New Roman" w:cs="Times New Roman"/>
                <w:sz w:val="20"/>
              </w:rPr>
              <w:t>类基金份额</w:t>
            </w:r>
            <w:r w:rsidRPr="00081B56">
              <w:rPr>
                <w:rFonts w:ascii="Times New Roman" w:cs="Times New Roman"/>
                <w:sz w:val="20"/>
              </w:rPr>
              <w:t>10,000</w:t>
            </w:r>
            <w:r w:rsidRPr="00081B56">
              <w:rPr>
                <w:rFonts w:ascii="Times New Roman" w:cs="Times New Roman"/>
                <w:sz w:val="20"/>
              </w:rPr>
              <w:t>份，持有时间为</w:t>
            </w:r>
            <w:r w:rsidRPr="00081B56">
              <w:rPr>
                <w:rFonts w:ascii="Times New Roman" w:cs="Times New Roman"/>
                <w:sz w:val="20"/>
              </w:rPr>
              <w:t>20</w:t>
            </w:r>
            <w:r w:rsidRPr="00081B56">
              <w:rPr>
                <w:rFonts w:ascii="Times New Roman" w:cs="Times New Roman"/>
                <w:sz w:val="20"/>
              </w:rPr>
              <w:t>天，假定赎回当日</w:t>
            </w:r>
            <w:r w:rsidRPr="00081B56">
              <w:rPr>
                <w:rFonts w:ascii="Times New Roman" w:cs="Times New Roman"/>
                <w:sz w:val="20"/>
              </w:rPr>
              <w:t>C</w:t>
            </w:r>
            <w:r w:rsidRPr="00081B56">
              <w:rPr>
                <w:rFonts w:ascii="Times New Roman" w:cs="Times New Roman"/>
                <w:sz w:val="20"/>
              </w:rPr>
              <w:t>类基金份额的基金份额净值为</w:t>
            </w:r>
            <w:r w:rsidRPr="00081B56">
              <w:rPr>
                <w:rFonts w:ascii="Times New Roman" w:cs="Times New Roman"/>
                <w:sz w:val="20"/>
              </w:rPr>
              <w:t>2.0000</w:t>
            </w:r>
            <w:r w:rsidRPr="00081B56">
              <w:rPr>
                <w:rFonts w:ascii="Times New Roman" w:cs="Times New Roman"/>
                <w:sz w:val="20"/>
              </w:rPr>
              <w:t>元，则其可得到的赎回金额为</w:t>
            </w:r>
            <w:r w:rsidRPr="00081B56">
              <w:rPr>
                <w:rFonts w:ascii="Times New Roman" w:cs="Times New Roman"/>
                <w:sz w:val="20"/>
              </w:rPr>
              <w:t>19,980.00</w:t>
            </w:r>
            <w:r w:rsidRPr="00081B56">
              <w:rPr>
                <w:rFonts w:ascii="Times New Roman" w:cs="Times New Roman"/>
                <w:sz w:val="20"/>
              </w:rPr>
              <w:t>元。</w:t>
            </w:r>
          </w:p>
          <w:p w:rsidR="00921510" w:rsidRPr="00081B56" w:rsidRDefault="00921510">
            <w:pPr>
              <w:pStyle w:val="Default"/>
              <w:jc w:val="both"/>
              <w:rPr>
                <w:rFonts w:ascii="Times New Roman" w:cs="Times New Roman"/>
                <w:sz w:val="20"/>
              </w:rPr>
            </w:pPr>
          </w:p>
        </w:tc>
        <w:tc>
          <w:tcPr>
            <w:tcW w:w="3772" w:type="dxa"/>
          </w:tcPr>
          <w:p w:rsidR="00921510" w:rsidRPr="00081B56" w:rsidRDefault="00E20A5B">
            <w:pPr>
              <w:pStyle w:val="Default"/>
              <w:spacing w:line="360" w:lineRule="auto"/>
              <w:rPr>
                <w:rFonts w:ascii="Times New Roman" w:cs="Times New Roman"/>
                <w:sz w:val="20"/>
              </w:rPr>
            </w:pPr>
            <w:r w:rsidRPr="00081B56">
              <w:rPr>
                <w:rFonts w:ascii="Times New Roman" w:cs="Times New Roman"/>
                <w:sz w:val="20"/>
              </w:rPr>
              <w:t>七、申购份额与赎回金额的计算及处理方式</w:t>
            </w:r>
          </w:p>
          <w:p w:rsidR="00CC6FB0" w:rsidRPr="00081B56" w:rsidRDefault="00CC6FB0" w:rsidP="00CC6FB0">
            <w:pPr>
              <w:pStyle w:val="Default"/>
              <w:rPr>
                <w:rFonts w:ascii="Times New Roman" w:cs="Times New Roman"/>
                <w:sz w:val="20"/>
              </w:rPr>
            </w:pPr>
            <w:r w:rsidRPr="00081B56">
              <w:rPr>
                <w:rFonts w:ascii="Times New Roman" w:cs="Times New Roman"/>
                <w:sz w:val="20"/>
              </w:rPr>
              <w:t>3</w:t>
            </w:r>
            <w:r w:rsidRPr="00081B56">
              <w:rPr>
                <w:rFonts w:ascii="Times New Roman" w:cs="Times New Roman"/>
                <w:sz w:val="20"/>
              </w:rPr>
              <w:t>、赎回金额的计算</w:t>
            </w:r>
          </w:p>
          <w:p w:rsidR="00CC6FB0" w:rsidRPr="00081B56" w:rsidRDefault="00CC6FB0" w:rsidP="00CC6FB0">
            <w:pPr>
              <w:pStyle w:val="Default"/>
              <w:rPr>
                <w:rFonts w:ascii="Times New Roman" w:cs="Times New Roman"/>
                <w:sz w:val="20"/>
              </w:rPr>
            </w:pPr>
            <w:r w:rsidRPr="00081B56">
              <w:rPr>
                <w:rFonts w:ascii="Times New Roman" w:cs="Times New Roman"/>
                <w:sz w:val="20"/>
              </w:rPr>
              <w:t>（</w:t>
            </w:r>
            <w:r w:rsidRPr="00081B56">
              <w:rPr>
                <w:rFonts w:ascii="Times New Roman" w:cs="Times New Roman"/>
                <w:sz w:val="20"/>
              </w:rPr>
              <w:t>1</w:t>
            </w:r>
            <w:r w:rsidRPr="00081B56">
              <w:rPr>
                <w:rFonts w:ascii="Times New Roman" w:cs="Times New Roman"/>
                <w:sz w:val="20"/>
              </w:rPr>
              <w:t>）计算公式</w:t>
            </w:r>
          </w:p>
          <w:p w:rsidR="00CC6FB0" w:rsidRPr="00081B56" w:rsidRDefault="00CC6FB0" w:rsidP="00CC6FB0">
            <w:pPr>
              <w:pStyle w:val="Default"/>
              <w:rPr>
                <w:rFonts w:ascii="Times New Roman" w:cs="Times New Roman"/>
                <w:sz w:val="20"/>
              </w:rPr>
            </w:pPr>
            <w:r w:rsidRPr="00081B56">
              <w:rPr>
                <w:rFonts w:ascii="Times New Roman" w:cs="Times New Roman"/>
                <w:sz w:val="20"/>
              </w:rPr>
              <w:t>若投资者赎回基金份额（</w:t>
            </w:r>
            <w:r w:rsidRPr="00081B56">
              <w:rPr>
                <w:rFonts w:ascii="Times New Roman" w:cs="Times New Roman"/>
                <w:sz w:val="20"/>
              </w:rPr>
              <w:t>A</w:t>
            </w:r>
            <w:r w:rsidRPr="00081B56">
              <w:rPr>
                <w:rFonts w:ascii="Times New Roman" w:cs="Times New Roman"/>
                <w:sz w:val="20"/>
              </w:rPr>
              <w:t>类或</w:t>
            </w:r>
            <w:r w:rsidRPr="00081B56">
              <w:rPr>
                <w:rFonts w:ascii="Times New Roman" w:cs="Times New Roman"/>
                <w:sz w:val="20"/>
              </w:rPr>
              <w:t>C</w:t>
            </w:r>
            <w:r w:rsidRPr="00081B56">
              <w:rPr>
                <w:rFonts w:ascii="Times New Roman" w:cs="Times New Roman"/>
                <w:sz w:val="20"/>
              </w:rPr>
              <w:t>类），则赎回金额的计算公式为：</w:t>
            </w:r>
          </w:p>
          <w:p w:rsidR="00CC6FB0" w:rsidRPr="00081B56" w:rsidRDefault="00CC6FB0" w:rsidP="00CC6FB0">
            <w:pPr>
              <w:pStyle w:val="Default"/>
              <w:rPr>
                <w:rFonts w:ascii="Times New Roman" w:cs="Times New Roman"/>
                <w:sz w:val="20"/>
              </w:rPr>
            </w:pPr>
            <w:r w:rsidRPr="00081B56">
              <w:rPr>
                <w:rFonts w:ascii="Times New Roman" w:cs="Times New Roman"/>
                <w:sz w:val="20"/>
              </w:rPr>
              <w:t>赎回总额＝赎回份数</w:t>
            </w:r>
            <w:r w:rsidRPr="00081B56">
              <w:rPr>
                <w:rFonts w:ascii="Times New Roman" w:cs="Times New Roman"/>
                <w:sz w:val="20"/>
              </w:rPr>
              <w:t>×T</w:t>
            </w:r>
            <w:r w:rsidRPr="00081B56">
              <w:rPr>
                <w:rFonts w:ascii="Times New Roman" w:cs="Times New Roman"/>
                <w:sz w:val="20"/>
              </w:rPr>
              <w:t>日该类基金份额的基金份额净值</w:t>
            </w:r>
          </w:p>
          <w:p w:rsidR="00CC6FB0" w:rsidRPr="00081B56" w:rsidRDefault="00CC6FB0" w:rsidP="00CC6FB0">
            <w:pPr>
              <w:pStyle w:val="Default"/>
              <w:rPr>
                <w:rFonts w:ascii="Times New Roman" w:cs="Times New Roman"/>
                <w:sz w:val="20"/>
              </w:rPr>
            </w:pPr>
            <w:r w:rsidRPr="00081B56">
              <w:rPr>
                <w:rFonts w:ascii="Times New Roman" w:cs="Times New Roman"/>
                <w:sz w:val="20"/>
              </w:rPr>
              <w:t>赎回费用＝赎回总额</w:t>
            </w:r>
            <w:r w:rsidRPr="00081B56">
              <w:rPr>
                <w:rFonts w:ascii="Times New Roman" w:cs="Times New Roman"/>
                <w:sz w:val="20"/>
              </w:rPr>
              <w:t>×</w:t>
            </w:r>
            <w:r w:rsidRPr="00081B56">
              <w:rPr>
                <w:rFonts w:ascii="Times New Roman" w:cs="Times New Roman"/>
                <w:sz w:val="20"/>
              </w:rPr>
              <w:t>赎回费率</w:t>
            </w:r>
          </w:p>
          <w:p w:rsidR="00CC6FB0" w:rsidRPr="00081B56" w:rsidRDefault="00CC6FB0" w:rsidP="00CC6FB0">
            <w:pPr>
              <w:pStyle w:val="Default"/>
              <w:rPr>
                <w:rFonts w:ascii="Times New Roman" w:cs="Times New Roman"/>
                <w:sz w:val="20"/>
              </w:rPr>
            </w:pPr>
            <w:r w:rsidRPr="00081B56">
              <w:rPr>
                <w:rFonts w:ascii="Times New Roman" w:cs="Times New Roman"/>
                <w:sz w:val="20"/>
              </w:rPr>
              <w:t>赎回金额＝赎回总额－赎回费用</w:t>
            </w:r>
          </w:p>
          <w:p w:rsidR="00CC6FB0" w:rsidRPr="00081B56" w:rsidRDefault="00CC6FB0" w:rsidP="00CC6FB0">
            <w:pPr>
              <w:pStyle w:val="Default"/>
              <w:rPr>
                <w:rFonts w:ascii="Times New Roman" w:cs="Times New Roman"/>
                <w:sz w:val="20"/>
              </w:rPr>
            </w:pPr>
            <w:r w:rsidRPr="00081B56">
              <w:rPr>
                <w:rFonts w:ascii="Times New Roman" w:cs="Times New Roman"/>
                <w:sz w:val="20"/>
              </w:rPr>
              <w:t>例：假设某投资人在</w:t>
            </w:r>
            <w:r w:rsidRPr="00081B56">
              <w:rPr>
                <w:rFonts w:ascii="Times New Roman" w:cs="Times New Roman"/>
                <w:sz w:val="20"/>
              </w:rPr>
              <w:t>T</w:t>
            </w:r>
            <w:r w:rsidRPr="00081B56">
              <w:rPr>
                <w:rFonts w:ascii="Times New Roman" w:cs="Times New Roman"/>
                <w:sz w:val="20"/>
              </w:rPr>
              <w:t>日赎回</w:t>
            </w:r>
            <w:r w:rsidRPr="00081B56">
              <w:rPr>
                <w:rFonts w:ascii="Times New Roman" w:cs="Times New Roman"/>
                <w:sz w:val="20"/>
              </w:rPr>
              <w:t>10,000</w:t>
            </w:r>
            <w:r w:rsidRPr="00081B56">
              <w:rPr>
                <w:rFonts w:ascii="Times New Roman" w:cs="Times New Roman"/>
                <w:sz w:val="20"/>
              </w:rPr>
              <w:t>份</w:t>
            </w:r>
            <w:r w:rsidRPr="00081B56">
              <w:rPr>
                <w:rFonts w:ascii="Times New Roman" w:cs="Times New Roman"/>
                <w:sz w:val="20"/>
              </w:rPr>
              <w:t>A</w:t>
            </w:r>
            <w:r w:rsidRPr="00081B56">
              <w:rPr>
                <w:rFonts w:ascii="Times New Roman" w:cs="Times New Roman"/>
                <w:sz w:val="20"/>
              </w:rPr>
              <w:t>类基金份额，持有时间为</w:t>
            </w:r>
            <w:r w:rsidRPr="00081B56">
              <w:rPr>
                <w:rFonts w:ascii="Times New Roman" w:cs="Times New Roman"/>
                <w:sz w:val="20"/>
              </w:rPr>
              <w:t>20</w:t>
            </w:r>
            <w:r w:rsidRPr="00081B56">
              <w:rPr>
                <w:rFonts w:ascii="Times New Roman" w:cs="Times New Roman"/>
                <w:sz w:val="20"/>
              </w:rPr>
              <w:t>天，适用的赎回费率为</w:t>
            </w:r>
            <w:r w:rsidRPr="00081B56">
              <w:rPr>
                <w:rFonts w:ascii="Times New Roman" w:cs="Times New Roman"/>
                <w:sz w:val="20"/>
              </w:rPr>
              <w:t>0.00%</w:t>
            </w:r>
            <w:r w:rsidRPr="00081B56">
              <w:rPr>
                <w:rFonts w:ascii="Times New Roman" w:cs="Times New Roman"/>
                <w:sz w:val="20"/>
              </w:rPr>
              <w:t>，假设</w:t>
            </w:r>
            <w:r w:rsidRPr="00081B56">
              <w:rPr>
                <w:rFonts w:ascii="Times New Roman" w:cs="Times New Roman"/>
                <w:sz w:val="20"/>
              </w:rPr>
              <w:t>T</w:t>
            </w:r>
            <w:r w:rsidRPr="00081B56">
              <w:rPr>
                <w:rFonts w:ascii="Times New Roman" w:cs="Times New Roman"/>
                <w:sz w:val="20"/>
              </w:rPr>
              <w:t>日</w:t>
            </w:r>
            <w:r w:rsidRPr="00081B56">
              <w:rPr>
                <w:rFonts w:ascii="Times New Roman" w:cs="Times New Roman"/>
                <w:sz w:val="20"/>
              </w:rPr>
              <w:t>A</w:t>
            </w:r>
            <w:r w:rsidRPr="00081B56">
              <w:rPr>
                <w:rFonts w:ascii="Times New Roman" w:cs="Times New Roman"/>
                <w:sz w:val="20"/>
              </w:rPr>
              <w:t>类基金份额的基金份额净值为</w:t>
            </w:r>
            <w:r w:rsidRPr="00081B56">
              <w:rPr>
                <w:rFonts w:ascii="Times New Roman" w:cs="Times New Roman"/>
                <w:sz w:val="20"/>
              </w:rPr>
              <w:t>2.0000</w:t>
            </w:r>
            <w:r w:rsidRPr="00081B56">
              <w:rPr>
                <w:rFonts w:ascii="Times New Roman" w:cs="Times New Roman"/>
                <w:sz w:val="20"/>
              </w:rPr>
              <w:t>元</w:t>
            </w:r>
            <w:r w:rsidRPr="00081B56">
              <w:rPr>
                <w:rFonts w:ascii="Times New Roman" w:cs="Times New Roman"/>
                <w:sz w:val="20"/>
              </w:rPr>
              <w:t>,</w:t>
            </w:r>
            <w:r w:rsidRPr="00081B56">
              <w:rPr>
                <w:rFonts w:ascii="Times New Roman" w:cs="Times New Roman"/>
                <w:sz w:val="20"/>
              </w:rPr>
              <w:t>则其获得的赎回金额计算如下</w:t>
            </w:r>
            <w:r w:rsidRPr="00081B56">
              <w:rPr>
                <w:rFonts w:ascii="Times New Roman" w:cs="Times New Roman"/>
                <w:sz w:val="20"/>
              </w:rPr>
              <w:t>:</w:t>
            </w:r>
          </w:p>
          <w:p w:rsidR="00CC6FB0" w:rsidRPr="00081B56" w:rsidRDefault="00CC6FB0" w:rsidP="00CC6FB0">
            <w:pPr>
              <w:pStyle w:val="Default"/>
              <w:rPr>
                <w:rFonts w:ascii="Times New Roman" w:cs="Times New Roman"/>
                <w:sz w:val="20"/>
              </w:rPr>
            </w:pPr>
            <w:r w:rsidRPr="00081B56">
              <w:rPr>
                <w:rFonts w:ascii="Times New Roman" w:cs="Times New Roman"/>
                <w:sz w:val="20"/>
              </w:rPr>
              <w:t>赎回总额</w:t>
            </w:r>
            <w:r w:rsidRPr="00081B56">
              <w:rPr>
                <w:rFonts w:ascii="Times New Roman" w:cs="Times New Roman"/>
                <w:sz w:val="20"/>
              </w:rPr>
              <w:t>=10,000×2.0000=20,000.00</w:t>
            </w:r>
            <w:r w:rsidRPr="00081B56">
              <w:rPr>
                <w:rFonts w:ascii="Times New Roman" w:cs="Times New Roman"/>
                <w:sz w:val="20"/>
              </w:rPr>
              <w:t>（元）</w:t>
            </w:r>
          </w:p>
          <w:p w:rsidR="00CC6FB0" w:rsidRPr="00081B56" w:rsidRDefault="00CC6FB0" w:rsidP="00CC6FB0">
            <w:pPr>
              <w:pStyle w:val="Default"/>
              <w:rPr>
                <w:rFonts w:ascii="Times New Roman" w:cs="Times New Roman"/>
                <w:sz w:val="20"/>
              </w:rPr>
            </w:pPr>
            <w:r w:rsidRPr="00081B56">
              <w:rPr>
                <w:rFonts w:ascii="Times New Roman" w:cs="Times New Roman"/>
                <w:sz w:val="20"/>
              </w:rPr>
              <w:t>赎回费用</w:t>
            </w:r>
            <w:r w:rsidRPr="00081B56">
              <w:rPr>
                <w:rFonts w:ascii="Times New Roman" w:cs="Times New Roman"/>
                <w:sz w:val="20"/>
              </w:rPr>
              <w:t>=20,000.00×0.00%=0.00</w:t>
            </w:r>
            <w:r w:rsidRPr="00081B56">
              <w:rPr>
                <w:rFonts w:ascii="Times New Roman" w:cs="Times New Roman"/>
                <w:sz w:val="20"/>
              </w:rPr>
              <w:t>（元）</w:t>
            </w:r>
          </w:p>
          <w:p w:rsidR="00CC6FB0" w:rsidRPr="00081B56" w:rsidRDefault="00CC6FB0" w:rsidP="00CC6FB0">
            <w:pPr>
              <w:pStyle w:val="Default"/>
              <w:rPr>
                <w:rFonts w:ascii="Times New Roman" w:cs="Times New Roman"/>
                <w:sz w:val="20"/>
              </w:rPr>
            </w:pPr>
            <w:r w:rsidRPr="00081B56">
              <w:rPr>
                <w:rFonts w:ascii="Times New Roman" w:cs="Times New Roman"/>
                <w:sz w:val="20"/>
              </w:rPr>
              <w:t>赎回金额</w:t>
            </w:r>
            <w:r w:rsidRPr="00081B56">
              <w:rPr>
                <w:rFonts w:ascii="Times New Roman" w:cs="Times New Roman"/>
                <w:sz w:val="20"/>
              </w:rPr>
              <w:t>=20,000.00</w:t>
            </w:r>
            <w:r w:rsidRPr="00081B56">
              <w:rPr>
                <w:rFonts w:ascii="Times New Roman" w:cs="Times New Roman"/>
                <w:sz w:val="20"/>
              </w:rPr>
              <w:t>－</w:t>
            </w:r>
            <w:r w:rsidRPr="00081B56">
              <w:rPr>
                <w:rFonts w:ascii="Times New Roman" w:cs="Times New Roman"/>
                <w:sz w:val="20"/>
              </w:rPr>
              <w:t>0.00=20,000.00</w:t>
            </w:r>
            <w:r w:rsidRPr="00081B56">
              <w:rPr>
                <w:rFonts w:ascii="Times New Roman" w:cs="Times New Roman"/>
                <w:sz w:val="20"/>
              </w:rPr>
              <w:t>（元）</w:t>
            </w:r>
          </w:p>
          <w:p w:rsidR="00050F58" w:rsidRPr="00081B56" w:rsidRDefault="00CC6FB0" w:rsidP="00050F58">
            <w:pPr>
              <w:pStyle w:val="Default"/>
              <w:rPr>
                <w:rFonts w:ascii="Times New Roman" w:cs="Times New Roman"/>
                <w:sz w:val="20"/>
              </w:rPr>
            </w:pPr>
            <w:r w:rsidRPr="00081B56">
              <w:rPr>
                <w:rFonts w:ascii="Times New Roman" w:cs="Times New Roman"/>
                <w:sz w:val="20"/>
              </w:rPr>
              <w:t>即：投资者赎回本基金</w:t>
            </w:r>
            <w:r w:rsidRPr="00081B56">
              <w:rPr>
                <w:rFonts w:ascii="Times New Roman" w:cs="Times New Roman"/>
                <w:sz w:val="20"/>
              </w:rPr>
              <w:t>A</w:t>
            </w:r>
            <w:r w:rsidRPr="00081B56">
              <w:rPr>
                <w:rFonts w:ascii="Times New Roman" w:cs="Times New Roman"/>
                <w:sz w:val="20"/>
              </w:rPr>
              <w:t>类基金份额</w:t>
            </w:r>
            <w:r w:rsidRPr="00081B56">
              <w:rPr>
                <w:rFonts w:ascii="Times New Roman" w:cs="Times New Roman"/>
                <w:sz w:val="20"/>
              </w:rPr>
              <w:t>10,000</w:t>
            </w:r>
            <w:r w:rsidRPr="00081B56">
              <w:rPr>
                <w:rFonts w:ascii="Times New Roman" w:cs="Times New Roman"/>
                <w:sz w:val="20"/>
              </w:rPr>
              <w:t>份，持有时间为</w:t>
            </w:r>
            <w:r w:rsidRPr="00081B56">
              <w:rPr>
                <w:rFonts w:ascii="Times New Roman" w:cs="Times New Roman"/>
                <w:sz w:val="20"/>
              </w:rPr>
              <w:t>20</w:t>
            </w:r>
            <w:r w:rsidRPr="00081B56">
              <w:rPr>
                <w:rFonts w:ascii="Times New Roman" w:cs="Times New Roman"/>
                <w:sz w:val="20"/>
              </w:rPr>
              <w:t>天，假定赎回当日</w:t>
            </w:r>
            <w:r w:rsidRPr="00081B56">
              <w:rPr>
                <w:rFonts w:ascii="Times New Roman" w:cs="Times New Roman"/>
                <w:sz w:val="20"/>
              </w:rPr>
              <w:t>A</w:t>
            </w:r>
            <w:r w:rsidRPr="00081B56">
              <w:rPr>
                <w:rFonts w:ascii="Times New Roman" w:cs="Times New Roman"/>
                <w:sz w:val="20"/>
              </w:rPr>
              <w:t>类基金份额的基金份额净值为</w:t>
            </w:r>
            <w:r w:rsidRPr="00081B56">
              <w:rPr>
                <w:rFonts w:ascii="Times New Roman" w:cs="Times New Roman"/>
                <w:sz w:val="20"/>
              </w:rPr>
              <w:t xml:space="preserve">2.0000 </w:t>
            </w:r>
            <w:r w:rsidRPr="00081B56">
              <w:rPr>
                <w:rFonts w:ascii="Times New Roman" w:cs="Times New Roman"/>
                <w:sz w:val="20"/>
              </w:rPr>
              <w:t>元，则其可得到的赎回金额为</w:t>
            </w:r>
            <w:r w:rsidRPr="00081B56">
              <w:rPr>
                <w:rFonts w:ascii="Times New Roman" w:cs="Times New Roman"/>
                <w:sz w:val="20"/>
              </w:rPr>
              <w:t>20,000.00</w:t>
            </w:r>
            <w:r w:rsidRPr="00081B56">
              <w:rPr>
                <w:rFonts w:ascii="Times New Roman" w:cs="Times New Roman"/>
                <w:sz w:val="20"/>
              </w:rPr>
              <w:t>元。</w:t>
            </w:r>
          </w:p>
          <w:p w:rsidR="00921510" w:rsidRPr="00081B56" w:rsidRDefault="00921510">
            <w:pPr>
              <w:pStyle w:val="Default"/>
              <w:rPr>
                <w:rFonts w:ascii="Times New Roman" w:cs="Times New Roman"/>
                <w:sz w:val="20"/>
              </w:rPr>
            </w:pPr>
          </w:p>
          <w:p w:rsidR="00921510" w:rsidRPr="00081B56" w:rsidRDefault="00921510">
            <w:pPr>
              <w:pStyle w:val="Default"/>
              <w:jc w:val="both"/>
              <w:rPr>
                <w:rFonts w:ascii="Times New Roman" w:cs="Times New Roman"/>
                <w:sz w:val="20"/>
              </w:rPr>
            </w:pPr>
          </w:p>
        </w:tc>
      </w:tr>
    </w:tbl>
    <w:p w:rsidR="00921510" w:rsidRPr="00081B56" w:rsidRDefault="00E20A5B">
      <w:pPr>
        <w:pStyle w:val="a4"/>
        <w:numPr>
          <w:ilvl w:val="0"/>
          <w:numId w:val="1"/>
        </w:numPr>
        <w:spacing w:line="360" w:lineRule="auto"/>
        <w:ind w:firstLineChars="0"/>
        <w:rPr>
          <w:rFonts w:ascii="Times New Roman" w:hAnsi="Times New Roman" w:cs="Times New Roman"/>
          <w:b/>
          <w:bCs/>
          <w:sz w:val="24"/>
          <w:szCs w:val="24"/>
        </w:rPr>
      </w:pPr>
      <w:r w:rsidRPr="00081B56">
        <w:rPr>
          <w:rFonts w:ascii="Times New Roman" w:hAnsi="Times New Roman" w:cs="Times New Roman"/>
          <w:b/>
          <w:bCs/>
          <w:sz w:val="24"/>
          <w:szCs w:val="24"/>
        </w:rPr>
        <w:t>备查文件</w:t>
      </w:r>
      <w:r w:rsidRPr="00081B56">
        <w:rPr>
          <w:rFonts w:ascii="Times New Roman" w:hAnsi="Times New Roman" w:cs="Times New Roman"/>
          <w:b/>
          <w:bCs/>
          <w:sz w:val="24"/>
          <w:szCs w:val="24"/>
        </w:rPr>
        <w:t xml:space="preserve"> </w:t>
      </w:r>
    </w:p>
    <w:p w:rsidR="00921510" w:rsidRPr="00081B56" w:rsidRDefault="00E20A5B">
      <w:pPr>
        <w:pStyle w:val="a4"/>
        <w:spacing w:line="360" w:lineRule="auto"/>
        <w:ind w:leftChars="-1" w:left="-2" w:firstLine="480"/>
        <w:rPr>
          <w:rFonts w:ascii="Times New Roman" w:hAnsi="Times New Roman" w:cs="Times New Roman"/>
          <w:sz w:val="24"/>
          <w:szCs w:val="24"/>
        </w:rPr>
      </w:pPr>
      <w:r w:rsidRPr="00081B56">
        <w:rPr>
          <w:rFonts w:ascii="Times New Roman" w:hAnsi="Times New Roman" w:cs="Times New Roman"/>
          <w:sz w:val="24"/>
          <w:szCs w:val="24"/>
        </w:rPr>
        <w:t>1</w:t>
      </w:r>
      <w:r w:rsidRPr="00081B56">
        <w:rPr>
          <w:rFonts w:ascii="Times New Roman" w:hAnsi="Times New Roman" w:cs="Times New Roman"/>
          <w:sz w:val="24"/>
          <w:szCs w:val="24"/>
        </w:rPr>
        <w:t>、《民生加银基金管理有限公司关于以通讯开会方式召开</w:t>
      </w:r>
      <w:r w:rsidR="00047AA3" w:rsidRPr="00081B56">
        <w:rPr>
          <w:rFonts w:ascii="Times New Roman" w:hAnsi="Times New Roman" w:cs="Times New Roman"/>
          <w:bCs/>
          <w:sz w:val="24"/>
          <w:szCs w:val="24"/>
        </w:rPr>
        <w:t>民生加银鑫元纯债债券型证券投资基金</w:t>
      </w:r>
      <w:r w:rsidRPr="00081B56">
        <w:rPr>
          <w:rFonts w:ascii="Times New Roman" w:hAnsi="Times New Roman" w:cs="Times New Roman"/>
          <w:sz w:val="24"/>
          <w:szCs w:val="24"/>
        </w:rPr>
        <w:t>基金份额持有人大会的公告》</w:t>
      </w:r>
      <w:r w:rsidRPr="00081B56">
        <w:rPr>
          <w:rFonts w:ascii="Times New Roman" w:hAnsi="Times New Roman" w:cs="Times New Roman"/>
          <w:sz w:val="24"/>
          <w:szCs w:val="24"/>
        </w:rPr>
        <w:t xml:space="preserve"> </w:t>
      </w:r>
    </w:p>
    <w:p w:rsidR="00921510" w:rsidRPr="00081B56" w:rsidRDefault="00E20A5B">
      <w:pPr>
        <w:pStyle w:val="a4"/>
        <w:spacing w:line="360" w:lineRule="auto"/>
        <w:ind w:leftChars="-1" w:left="-2" w:firstLine="480"/>
        <w:rPr>
          <w:rFonts w:ascii="Times New Roman" w:hAnsi="Times New Roman" w:cs="Times New Roman"/>
          <w:sz w:val="24"/>
          <w:szCs w:val="24"/>
        </w:rPr>
      </w:pPr>
      <w:r w:rsidRPr="00081B56">
        <w:rPr>
          <w:rFonts w:ascii="Times New Roman" w:hAnsi="Times New Roman" w:cs="Times New Roman"/>
          <w:sz w:val="24"/>
          <w:szCs w:val="24"/>
        </w:rPr>
        <w:t>2</w:t>
      </w:r>
      <w:r w:rsidRPr="00081B56">
        <w:rPr>
          <w:rFonts w:ascii="Times New Roman" w:hAnsi="Times New Roman" w:cs="Times New Roman"/>
          <w:sz w:val="24"/>
          <w:szCs w:val="24"/>
        </w:rPr>
        <w:t>、《民生加银基金管理有限公司关于以通讯开会方式召开</w:t>
      </w:r>
      <w:r w:rsidR="00047AA3" w:rsidRPr="00081B56">
        <w:rPr>
          <w:rFonts w:ascii="Times New Roman" w:hAnsi="Times New Roman" w:cs="Times New Roman"/>
          <w:bCs/>
          <w:sz w:val="24"/>
          <w:szCs w:val="24"/>
        </w:rPr>
        <w:t>民生加银鑫元纯债债券型证券投资基金</w:t>
      </w:r>
      <w:r w:rsidRPr="00081B56">
        <w:rPr>
          <w:rFonts w:ascii="Times New Roman" w:hAnsi="Times New Roman" w:cs="Times New Roman"/>
          <w:sz w:val="24"/>
          <w:szCs w:val="24"/>
        </w:rPr>
        <w:t>基金份额持有人大会的第一次提示性公告》</w:t>
      </w:r>
      <w:r w:rsidRPr="00081B56">
        <w:rPr>
          <w:rFonts w:ascii="Times New Roman" w:hAnsi="Times New Roman" w:cs="Times New Roman"/>
          <w:sz w:val="24"/>
          <w:szCs w:val="24"/>
        </w:rPr>
        <w:t xml:space="preserve"> </w:t>
      </w:r>
    </w:p>
    <w:p w:rsidR="00921510" w:rsidRPr="00081B56" w:rsidRDefault="00E20A5B">
      <w:pPr>
        <w:pStyle w:val="a4"/>
        <w:spacing w:line="360" w:lineRule="auto"/>
        <w:ind w:leftChars="-1" w:left="-2" w:firstLine="480"/>
        <w:rPr>
          <w:rFonts w:ascii="Times New Roman" w:hAnsi="Times New Roman" w:cs="Times New Roman"/>
          <w:sz w:val="24"/>
          <w:szCs w:val="24"/>
        </w:rPr>
      </w:pPr>
      <w:r w:rsidRPr="00081B56">
        <w:rPr>
          <w:rFonts w:ascii="Times New Roman" w:hAnsi="Times New Roman" w:cs="Times New Roman"/>
          <w:sz w:val="24"/>
          <w:szCs w:val="24"/>
        </w:rPr>
        <w:t>3</w:t>
      </w:r>
      <w:r w:rsidRPr="00081B56">
        <w:rPr>
          <w:rFonts w:ascii="Times New Roman" w:hAnsi="Times New Roman" w:cs="Times New Roman"/>
          <w:sz w:val="24"/>
          <w:szCs w:val="24"/>
        </w:rPr>
        <w:t>、《民生加银基金管理有限公司关于以通讯开会方式召开</w:t>
      </w:r>
      <w:r w:rsidR="00047AA3" w:rsidRPr="00081B56">
        <w:rPr>
          <w:rFonts w:ascii="Times New Roman" w:hAnsi="Times New Roman" w:cs="Times New Roman"/>
          <w:bCs/>
          <w:sz w:val="24"/>
          <w:szCs w:val="24"/>
        </w:rPr>
        <w:t>民生加银鑫元纯债债券型证券投资基金</w:t>
      </w:r>
      <w:r w:rsidRPr="00081B56">
        <w:rPr>
          <w:rFonts w:ascii="Times New Roman" w:hAnsi="Times New Roman" w:cs="Times New Roman"/>
          <w:sz w:val="24"/>
          <w:szCs w:val="24"/>
        </w:rPr>
        <w:t>基金份额持有人大会的第二次提示性公告》</w:t>
      </w:r>
    </w:p>
    <w:p w:rsidR="00921510" w:rsidRPr="00081B56" w:rsidRDefault="00E20A5B">
      <w:pPr>
        <w:spacing w:line="360" w:lineRule="auto"/>
        <w:ind w:firstLineChars="200" w:firstLine="480"/>
        <w:rPr>
          <w:rFonts w:ascii="Times New Roman" w:hAnsi="Times New Roman" w:cs="Times New Roman"/>
          <w:sz w:val="24"/>
          <w:szCs w:val="24"/>
        </w:rPr>
      </w:pPr>
      <w:r w:rsidRPr="00081B56">
        <w:rPr>
          <w:rFonts w:ascii="Times New Roman" w:hAnsi="Times New Roman" w:cs="Times New Roman"/>
          <w:sz w:val="24"/>
          <w:szCs w:val="24"/>
        </w:rPr>
        <w:t>4</w:t>
      </w:r>
      <w:r w:rsidRPr="00081B56">
        <w:rPr>
          <w:rFonts w:ascii="Times New Roman" w:hAnsi="Times New Roman" w:cs="Times New Roman"/>
          <w:sz w:val="24"/>
          <w:szCs w:val="24"/>
        </w:rPr>
        <w:t>、公证书</w:t>
      </w:r>
    </w:p>
    <w:p w:rsidR="00921510" w:rsidRPr="00081B56" w:rsidRDefault="00E20A5B">
      <w:pPr>
        <w:pStyle w:val="a4"/>
        <w:numPr>
          <w:ilvl w:val="0"/>
          <w:numId w:val="1"/>
        </w:numPr>
        <w:spacing w:line="360" w:lineRule="auto"/>
        <w:ind w:firstLineChars="0"/>
        <w:rPr>
          <w:rFonts w:ascii="Times New Roman" w:hAnsi="Times New Roman" w:cs="Times New Roman"/>
          <w:b/>
          <w:bCs/>
          <w:sz w:val="24"/>
          <w:szCs w:val="24"/>
        </w:rPr>
      </w:pPr>
      <w:r w:rsidRPr="00081B56">
        <w:rPr>
          <w:rFonts w:ascii="Times New Roman" w:hAnsi="Times New Roman" w:cs="Times New Roman"/>
          <w:b/>
          <w:bCs/>
          <w:sz w:val="24"/>
          <w:szCs w:val="24"/>
        </w:rPr>
        <w:t>其他需要提示的事项</w:t>
      </w:r>
    </w:p>
    <w:p w:rsidR="00921510" w:rsidRPr="00081B56" w:rsidRDefault="00E20A5B">
      <w:pPr>
        <w:spacing w:line="360" w:lineRule="auto"/>
        <w:ind w:firstLineChars="201" w:firstLine="482"/>
        <w:rPr>
          <w:rFonts w:ascii="Times New Roman" w:hAnsi="Times New Roman" w:cs="Times New Roman"/>
          <w:sz w:val="24"/>
          <w:szCs w:val="24"/>
        </w:rPr>
      </w:pPr>
      <w:r w:rsidRPr="00081B56">
        <w:rPr>
          <w:rFonts w:ascii="Times New Roman" w:hAnsi="Times New Roman" w:cs="Times New Roman"/>
          <w:sz w:val="24"/>
          <w:szCs w:val="24"/>
        </w:rPr>
        <w:t>如有疑问，投资者可以登录本司网站（</w:t>
      </w:r>
      <w:r w:rsidRPr="00081B56">
        <w:rPr>
          <w:rFonts w:ascii="Times New Roman" w:hAnsi="Times New Roman" w:cs="Times New Roman"/>
          <w:sz w:val="24"/>
          <w:szCs w:val="24"/>
        </w:rPr>
        <w:t>www.msjyfund.com.cn</w:t>
      </w:r>
      <w:r w:rsidRPr="00081B56">
        <w:rPr>
          <w:rFonts w:ascii="Times New Roman" w:hAnsi="Times New Roman" w:cs="Times New Roman"/>
          <w:sz w:val="24"/>
          <w:szCs w:val="24"/>
        </w:rPr>
        <w:t>）或拨打客户服务电话</w:t>
      </w:r>
      <w:r w:rsidRPr="00081B56">
        <w:rPr>
          <w:rFonts w:ascii="Times New Roman" w:hAnsi="Times New Roman" w:cs="Times New Roman"/>
          <w:sz w:val="24"/>
          <w:szCs w:val="24"/>
        </w:rPr>
        <w:t>400-8888-388</w:t>
      </w:r>
      <w:r w:rsidRPr="00081B56">
        <w:rPr>
          <w:rFonts w:ascii="Times New Roman" w:hAnsi="Times New Roman" w:cs="Times New Roman"/>
          <w:sz w:val="24"/>
          <w:szCs w:val="24"/>
        </w:rPr>
        <w:t>咨询相关信息。</w:t>
      </w:r>
    </w:p>
    <w:p w:rsidR="00921510" w:rsidRPr="00081B56" w:rsidRDefault="00E20A5B">
      <w:pPr>
        <w:spacing w:line="360" w:lineRule="auto"/>
        <w:ind w:firstLineChars="200" w:firstLine="480"/>
        <w:rPr>
          <w:rFonts w:ascii="Times New Roman" w:hAnsi="Times New Roman" w:cs="Times New Roman"/>
          <w:sz w:val="24"/>
          <w:szCs w:val="24"/>
        </w:rPr>
      </w:pPr>
      <w:r w:rsidRPr="00081B56">
        <w:rPr>
          <w:rFonts w:ascii="Times New Roman" w:hAnsi="Times New Roman" w:cs="Times New Roman"/>
          <w:sz w:val="24"/>
          <w:szCs w:val="24"/>
        </w:rPr>
        <w:t>特此公告。</w:t>
      </w:r>
    </w:p>
    <w:p w:rsidR="00921510" w:rsidRPr="00081B56" w:rsidRDefault="00921510">
      <w:pPr>
        <w:spacing w:line="360" w:lineRule="auto"/>
        <w:ind w:firstLineChars="200" w:firstLine="480"/>
        <w:rPr>
          <w:rFonts w:ascii="Times New Roman" w:hAnsi="Times New Roman" w:cs="Times New Roman"/>
          <w:sz w:val="24"/>
          <w:szCs w:val="24"/>
        </w:rPr>
      </w:pPr>
    </w:p>
    <w:p w:rsidR="00921510" w:rsidRPr="00081B56" w:rsidRDefault="00E20A5B">
      <w:pPr>
        <w:spacing w:line="360" w:lineRule="auto"/>
        <w:jc w:val="right"/>
        <w:rPr>
          <w:rFonts w:ascii="Times New Roman" w:hAnsi="Times New Roman" w:cs="Times New Roman"/>
          <w:b/>
          <w:bCs/>
          <w:sz w:val="24"/>
          <w:szCs w:val="24"/>
        </w:rPr>
      </w:pPr>
      <w:r w:rsidRPr="00081B56">
        <w:rPr>
          <w:rFonts w:ascii="Times New Roman" w:hAnsi="Times New Roman" w:cs="Times New Roman"/>
          <w:b/>
          <w:bCs/>
          <w:sz w:val="24"/>
          <w:szCs w:val="24"/>
        </w:rPr>
        <w:t>民生加银基金管理有限公司</w:t>
      </w:r>
    </w:p>
    <w:p w:rsidR="00921510" w:rsidRPr="00081B56" w:rsidRDefault="009A32DD">
      <w:pPr>
        <w:spacing w:line="360" w:lineRule="auto"/>
        <w:jc w:val="right"/>
        <w:rPr>
          <w:rFonts w:ascii="Times New Roman" w:hAnsi="Times New Roman" w:cs="Times New Roman"/>
          <w:sz w:val="32"/>
          <w:szCs w:val="44"/>
        </w:rPr>
      </w:pPr>
      <w:r w:rsidRPr="00081B56">
        <w:rPr>
          <w:rFonts w:ascii="Times New Roman" w:hAnsi="Times New Roman" w:cs="Times New Roman"/>
          <w:b/>
          <w:bCs/>
          <w:sz w:val="24"/>
          <w:szCs w:val="24"/>
        </w:rPr>
        <w:t>2023</w:t>
      </w:r>
      <w:r w:rsidRPr="00081B56">
        <w:rPr>
          <w:rFonts w:ascii="Times New Roman" w:hAnsi="Times New Roman" w:cs="Times New Roman"/>
          <w:b/>
          <w:bCs/>
          <w:sz w:val="24"/>
          <w:szCs w:val="24"/>
        </w:rPr>
        <w:t>年</w:t>
      </w:r>
      <w:r w:rsidRPr="00081B56">
        <w:rPr>
          <w:rFonts w:ascii="Times New Roman" w:hAnsi="Times New Roman" w:cs="Times New Roman"/>
          <w:b/>
          <w:bCs/>
          <w:sz w:val="24"/>
          <w:szCs w:val="24"/>
        </w:rPr>
        <w:t>9</w:t>
      </w:r>
      <w:r w:rsidRPr="00081B56">
        <w:rPr>
          <w:rFonts w:ascii="Times New Roman" w:hAnsi="Times New Roman" w:cs="Times New Roman"/>
          <w:b/>
          <w:bCs/>
          <w:sz w:val="24"/>
          <w:szCs w:val="24"/>
        </w:rPr>
        <w:t>月</w:t>
      </w:r>
      <w:r w:rsidRPr="00081B56">
        <w:rPr>
          <w:rFonts w:ascii="Times New Roman" w:hAnsi="Times New Roman" w:cs="Times New Roman"/>
          <w:b/>
          <w:bCs/>
          <w:sz w:val="24"/>
          <w:szCs w:val="24"/>
        </w:rPr>
        <w:t>27</w:t>
      </w:r>
      <w:r w:rsidRPr="00081B56">
        <w:rPr>
          <w:rFonts w:ascii="Times New Roman" w:hAnsi="Times New Roman" w:cs="Times New Roman"/>
          <w:b/>
          <w:bCs/>
          <w:sz w:val="24"/>
          <w:szCs w:val="24"/>
        </w:rPr>
        <w:t>日</w:t>
      </w:r>
    </w:p>
    <w:p w:rsidR="00921510" w:rsidRPr="00081B56" w:rsidRDefault="00921510">
      <w:pPr>
        <w:widowControl/>
        <w:jc w:val="left"/>
        <w:rPr>
          <w:rFonts w:ascii="Times New Roman" w:hAnsi="Times New Roman" w:cs="Times New Roman"/>
          <w:kern w:val="0"/>
          <w:sz w:val="32"/>
          <w:szCs w:val="44"/>
        </w:rPr>
        <w:sectPr w:rsidR="00921510" w:rsidRPr="00081B56">
          <w:pgSz w:w="11906" w:h="16838"/>
          <w:pgMar w:top="1440" w:right="1800" w:bottom="1440" w:left="1800" w:header="851" w:footer="992" w:gutter="0"/>
          <w:cols w:space="720"/>
          <w:docGrid w:type="lines" w:linePitch="312"/>
        </w:sectPr>
      </w:pPr>
    </w:p>
    <w:p w:rsidR="00921510" w:rsidRPr="00081B56" w:rsidRDefault="00E20A5B">
      <w:pPr>
        <w:widowControl/>
        <w:jc w:val="left"/>
        <w:rPr>
          <w:rFonts w:ascii="Times New Roman" w:hAnsi="Times New Roman" w:cs="Times New Roman"/>
          <w:sz w:val="24"/>
          <w:szCs w:val="24"/>
        </w:rPr>
      </w:pPr>
      <w:r w:rsidRPr="00081B56">
        <w:rPr>
          <w:rFonts w:ascii="Times New Roman" w:hAnsi="Times New Roman" w:cs="Times New Roman"/>
          <w:sz w:val="24"/>
          <w:szCs w:val="24"/>
        </w:rPr>
        <w:t>附件：公证书</w:t>
      </w:r>
    </w:p>
    <w:p w:rsidR="009B1DC6" w:rsidRPr="00081B56" w:rsidRDefault="002C4CC7" w:rsidP="009B1DC6">
      <w:pPr>
        <w:ind w:right="-52"/>
        <w:jc w:val="center"/>
        <w:rPr>
          <w:rFonts w:ascii="Times New Roman" w:eastAsia="仿宋" w:hAnsi="Times New Roman" w:cs="Times New Roman"/>
          <w:sz w:val="44"/>
        </w:rPr>
      </w:pPr>
      <w:r w:rsidRPr="00081B56">
        <w:rPr>
          <w:rFonts w:ascii="Times New Roman" w:hAnsi="Times New Roman" w:cs="Times New Roman"/>
          <w:noProof/>
        </w:rPr>
        <w:drawing>
          <wp:inline distT="0" distB="0" distL="0" distR="0">
            <wp:extent cx="5038095" cy="72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038095" cy="7266667"/>
                    </a:xfrm>
                    <a:prstGeom prst="rect">
                      <a:avLst/>
                    </a:prstGeom>
                  </pic:spPr>
                </pic:pic>
              </a:graphicData>
            </a:graphic>
          </wp:inline>
        </w:drawing>
      </w:r>
    </w:p>
    <w:p w:rsidR="002C4CC7" w:rsidRPr="00081B56" w:rsidRDefault="002C4CC7" w:rsidP="009B1DC6">
      <w:pPr>
        <w:ind w:right="-52"/>
        <w:jc w:val="center"/>
        <w:rPr>
          <w:rFonts w:ascii="Times New Roman" w:eastAsia="仿宋" w:hAnsi="Times New Roman" w:cs="Times New Roman"/>
          <w:sz w:val="44"/>
        </w:rPr>
      </w:pPr>
      <w:r w:rsidRPr="00081B56">
        <w:rPr>
          <w:rFonts w:ascii="Times New Roman" w:hAnsi="Times New Roman" w:cs="Times New Roman"/>
          <w:noProof/>
        </w:rPr>
        <w:drawing>
          <wp:inline distT="0" distB="0" distL="0" distR="0">
            <wp:extent cx="4942857" cy="68476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942857" cy="6847619"/>
                    </a:xfrm>
                    <a:prstGeom prst="rect">
                      <a:avLst/>
                    </a:prstGeom>
                  </pic:spPr>
                </pic:pic>
              </a:graphicData>
            </a:graphic>
          </wp:inline>
        </w:drawing>
      </w:r>
      <w:r w:rsidRPr="00081B56">
        <w:rPr>
          <w:rFonts w:ascii="Times New Roman" w:hAnsi="Times New Roman" w:cs="Times New Roman"/>
          <w:noProof/>
        </w:rPr>
        <w:t xml:space="preserve"> </w:t>
      </w:r>
      <w:r w:rsidRPr="00081B56">
        <w:rPr>
          <w:rFonts w:ascii="Times New Roman" w:hAnsi="Times New Roman" w:cs="Times New Roman"/>
          <w:noProof/>
        </w:rPr>
        <w:drawing>
          <wp:inline distT="0" distB="0" distL="0" distR="0">
            <wp:extent cx="4952381" cy="6990476"/>
            <wp:effectExtent l="0" t="0" r="63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952381" cy="6990476"/>
                    </a:xfrm>
                    <a:prstGeom prst="rect">
                      <a:avLst/>
                    </a:prstGeom>
                  </pic:spPr>
                </pic:pic>
              </a:graphicData>
            </a:graphic>
          </wp:inline>
        </w:drawing>
      </w:r>
      <w:r w:rsidRPr="00081B56">
        <w:rPr>
          <w:rFonts w:ascii="Times New Roman" w:hAnsi="Times New Roman" w:cs="Times New Roman"/>
          <w:noProof/>
        </w:rPr>
        <w:t xml:space="preserve"> </w:t>
      </w:r>
      <w:r w:rsidRPr="00081B56">
        <w:rPr>
          <w:rFonts w:ascii="Times New Roman" w:hAnsi="Times New Roman" w:cs="Times New Roman"/>
          <w:noProof/>
        </w:rPr>
        <w:drawing>
          <wp:inline distT="0" distB="0" distL="0" distR="0">
            <wp:extent cx="5038095" cy="7142857"/>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038095" cy="7142857"/>
                    </a:xfrm>
                    <a:prstGeom prst="rect">
                      <a:avLst/>
                    </a:prstGeom>
                  </pic:spPr>
                </pic:pic>
              </a:graphicData>
            </a:graphic>
          </wp:inline>
        </w:drawing>
      </w:r>
      <w:r w:rsidRPr="00081B56">
        <w:rPr>
          <w:rFonts w:ascii="Times New Roman" w:hAnsi="Times New Roman" w:cs="Times New Roman"/>
          <w:noProof/>
        </w:rPr>
        <w:t xml:space="preserve"> </w:t>
      </w:r>
      <w:r w:rsidRPr="00081B56">
        <w:rPr>
          <w:rFonts w:ascii="Times New Roman" w:hAnsi="Times New Roman" w:cs="Times New Roman"/>
          <w:noProof/>
        </w:rPr>
        <w:drawing>
          <wp:inline distT="0" distB="0" distL="0" distR="0">
            <wp:extent cx="5009524" cy="7200000"/>
            <wp:effectExtent l="0" t="0" r="63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009524" cy="7200000"/>
                    </a:xfrm>
                    <a:prstGeom prst="rect">
                      <a:avLst/>
                    </a:prstGeom>
                  </pic:spPr>
                </pic:pic>
              </a:graphicData>
            </a:graphic>
          </wp:inline>
        </w:drawing>
      </w:r>
      <w:r w:rsidRPr="00081B56">
        <w:rPr>
          <w:rFonts w:ascii="Times New Roman" w:hAnsi="Times New Roman" w:cs="Times New Roman"/>
          <w:noProof/>
        </w:rPr>
        <w:t xml:space="preserve"> </w:t>
      </w:r>
      <w:bookmarkStart w:id="0" w:name="_GoBack"/>
      <w:bookmarkEnd w:id="0"/>
    </w:p>
    <w:sectPr w:rsidR="002C4CC7" w:rsidRPr="00081B56" w:rsidSect="0033597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83" w:rsidRDefault="005C0C83" w:rsidP="002B76E9">
      <w:r>
        <w:separator/>
      </w:r>
    </w:p>
  </w:endnote>
  <w:endnote w:type="continuationSeparator" w:id="0">
    <w:p w:rsidR="005C0C83" w:rsidRDefault="005C0C83" w:rsidP="002B7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83" w:rsidRDefault="005C0C83" w:rsidP="002B76E9">
      <w:r>
        <w:separator/>
      </w:r>
    </w:p>
  </w:footnote>
  <w:footnote w:type="continuationSeparator" w:id="0">
    <w:p w:rsidR="005C0C83" w:rsidRDefault="005C0C83" w:rsidP="002B7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15E7"/>
    <w:multiLevelType w:val="hybridMultilevel"/>
    <w:tmpl w:val="380EF3D0"/>
    <w:lvl w:ilvl="0" w:tplc="02E8D3E0">
      <w:start w:val="1"/>
      <w:numFmt w:val="japaneseCounting"/>
      <w:lvlRestart w:val="0"/>
      <w:lvlText w:val="%1、"/>
      <w:legacy w:legacy="1" w:legacySpace="0" w:legacyIndent="720"/>
      <w:lvlJc w:val="left"/>
      <w:pPr>
        <w:ind w:left="720" w:hanging="720"/>
      </w:pPr>
      <w:rPr>
        <w:rFonts w:hint="default"/>
      </w:rPr>
    </w:lvl>
    <w:lvl w:ilvl="1" w:tplc="F11C8048">
      <w:start w:val="1"/>
      <w:numFmt w:val="lowerLetter"/>
      <w:lvlText w:val="%2)"/>
      <w:legacy w:legacy="1" w:legacySpace="0" w:legacyIndent="420"/>
      <w:lvlJc w:val="left"/>
      <w:pPr>
        <w:ind w:left="840" w:hanging="420"/>
      </w:pPr>
    </w:lvl>
    <w:lvl w:ilvl="2" w:tplc="C6486D14">
      <w:start w:val="1"/>
      <w:numFmt w:val="lowerRoman"/>
      <w:lvlText w:val="%3."/>
      <w:legacy w:legacy="1" w:legacySpace="0" w:legacyIndent="420"/>
      <w:lvlJc w:val="right"/>
      <w:pPr>
        <w:ind w:left="1260" w:hanging="420"/>
      </w:pPr>
    </w:lvl>
    <w:lvl w:ilvl="3" w:tplc="3AD67D94">
      <w:start w:val="1"/>
      <w:numFmt w:val="decimal"/>
      <w:lvlText w:val="%4."/>
      <w:legacy w:legacy="1" w:legacySpace="0" w:legacyIndent="420"/>
      <w:lvlJc w:val="left"/>
      <w:pPr>
        <w:ind w:left="1680" w:hanging="420"/>
      </w:pPr>
    </w:lvl>
    <w:lvl w:ilvl="4" w:tplc="FA2021C2">
      <w:start w:val="1"/>
      <w:numFmt w:val="lowerLetter"/>
      <w:lvlText w:val="%5)"/>
      <w:legacy w:legacy="1" w:legacySpace="0" w:legacyIndent="420"/>
      <w:lvlJc w:val="left"/>
      <w:pPr>
        <w:ind w:left="2100" w:hanging="420"/>
      </w:pPr>
    </w:lvl>
    <w:lvl w:ilvl="5" w:tplc="658ABDB4">
      <w:start w:val="1"/>
      <w:numFmt w:val="lowerRoman"/>
      <w:lvlText w:val="%6."/>
      <w:legacy w:legacy="1" w:legacySpace="0" w:legacyIndent="420"/>
      <w:lvlJc w:val="right"/>
      <w:pPr>
        <w:ind w:left="2520" w:hanging="420"/>
      </w:pPr>
    </w:lvl>
    <w:lvl w:ilvl="6" w:tplc="57803738">
      <w:start w:val="1"/>
      <w:numFmt w:val="decimal"/>
      <w:lvlText w:val="%7."/>
      <w:legacy w:legacy="1" w:legacySpace="0" w:legacyIndent="420"/>
      <w:lvlJc w:val="left"/>
      <w:pPr>
        <w:ind w:left="2940" w:hanging="420"/>
      </w:pPr>
    </w:lvl>
    <w:lvl w:ilvl="7" w:tplc="C3EA9774">
      <w:start w:val="1"/>
      <w:numFmt w:val="lowerLetter"/>
      <w:lvlText w:val="%8)"/>
      <w:legacy w:legacy="1" w:legacySpace="0" w:legacyIndent="420"/>
      <w:lvlJc w:val="left"/>
      <w:pPr>
        <w:ind w:left="3360" w:hanging="420"/>
      </w:pPr>
    </w:lvl>
    <w:lvl w:ilvl="8" w:tplc="CC742CD0">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921510"/>
    <w:rsid w:val="00047AA3"/>
    <w:rsid w:val="00050F58"/>
    <w:rsid w:val="000738A4"/>
    <w:rsid w:val="00081B56"/>
    <w:rsid w:val="000D55BB"/>
    <w:rsid w:val="001E0DAE"/>
    <w:rsid w:val="00217A20"/>
    <w:rsid w:val="00222E78"/>
    <w:rsid w:val="00245617"/>
    <w:rsid w:val="002627CE"/>
    <w:rsid w:val="002A196C"/>
    <w:rsid w:val="002B76E9"/>
    <w:rsid w:val="002C4CC7"/>
    <w:rsid w:val="003257FE"/>
    <w:rsid w:val="0033597F"/>
    <w:rsid w:val="003362C5"/>
    <w:rsid w:val="00336733"/>
    <w:rsid w:val="003A7C0C"/>
    <w:rsid w:val="003D4017"/>
    <w:rsid w:val="00432481"/>
    <w:rsid w:val="00444199"/>
    <w:rsid w:val="004948A8"/>
    <w:rsid w:val="00496858"/>
    <w:rsid w:val="004D727E"/>
    <w:rsid w:val="00524186"/>
    <w:rsid w:val="005C0C83"/>
    <w:rsid w:val="0060786E"/>
    <w:rsid w:val="00621E04"/>
    <w:rsid w:val="006472A3"/>
    <w:rsid w:val="0065717E"/>
    <w:rsid w:val="0069071F"/>
    <w:rsid w:val="006C287A"/>
    <w:rsid w:val="006D077C"/>
    <w:rsid w:val="006F3BA4"/>
    <w:rsid w:val="00760A30"/>
    <w:rsid w:val="00772805"/>
    <w:rsid w:val="007F4A5E"/>
    <w:rsid w:val="00842191"/>
    <w:rsid w:val="00877812"/>
    <w:rsid w:val="008B2137"/>
    <w:rsid w:val="00921510"/>
    <w:rsid w:val="00940AEB"/>
    <w:rsid w:val="00953B72"/>
    <w:rsid w:val="009A32DD"/>
    <w:rsid w:val="009B1DC6"/>
    <w:rsid w:val="009D21B0"/>
    <w:rsid w:val="00A178F3"/>
    <w:rsid w:val="00A45B57"/>
    <w:rsid w:val="00A95CF3"/>
    <w:rsid w:val="00C11394"/>
    <w:rsid w:val="00C86689"/>
    <w:rsid w:val="00CC6FB0"/>
    <w:rsid w:val="00CF427F"/>
    <w:rsid w:val="00D703B9"/>
    <w:rsid w:val="00D82BD4"/>
    <w:rsid w:val="00E20A5B"/>
    <w:rsid w:val="00EA42C4"/>
    <w:rsid w:val="00EF68C6"/>
    <w:rsid w:val="00F03CDD"/>
    <w:rsid w:val="00F90039"/>
    <w:rsid w:val="00FB6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597F"/>
    <w:pPr>
      <w:widowControl w:val="0"/>
      <w:jc w:val="both"/>
    </w:pPr>
    <w:rPr>
      <w:rFonts w:ascii="Calibri" w:hAnsi="Calibri" w:cs="Arial"/>
      <w:kern w:val="2"/>
      <w:sz w:val="21"/>
      <w:szCs w:val="22"/>
    </w:rPr>
  </w:style>
  <w:style w:type="paragraph" w:styleId="1">
    <w:name w:val="heading 1"/>
    <w:basedOn w:val="a"/>
    <w:next w:val="a"/>
    <w:rsid w:val="0033597F"/>
    <w:pPr>
      <w:keepNext/>
      <w:keepLines/>
      <w:spacing w:before="340" w:after="330" w:line="578" w:lineRule="auto"/>
      <w:outlineLvl w:val="0"/>
    </w:pPr>
    <w:rPr>
      <w:b/>
      <w:bCs/>
      <w:kern w:val="44"/>
      <w:sz w:val="44"/>
    </w:rPr>
  </w:style>
  <w:style w:type="paragraph" w:styleId="2">
    <w:name w:val="heading 2"/>
    <w:basedOn w:val="a"/>
    <w:next w:val="a"/>
    <w:rsid w:val="0033597F"/>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33597F"/>
    <w:pPr>
      <w:keepNext/>
      <w:keepLines/>
      <w:spacing w:before="260" w:after="260" w:line="415" w:lineRule="auto"/>
      <w:outlineLvl w:val="2"/>
    </w:pPr>
    <w:rPr>
      <w:b/>
      <w:sz w:val="32"/>
    </w:rPr>
  </w:style>
  <w:style w:type="paragraph" w:styleId="5">
    <w:name w:val="heading 5"/>
    <w:basedOn w:val="a"/>
    <w:next w:val="a"/>
    <w:rsid w:val="0033597F"/>
    <w:pPr>
      <w:keepNext/>
      <w:keepLines/>
      <w:spacing w:before="280" w:after="290" w:line="377"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597F"/>
    <w:pPr>
      <w:widowControl w:val="0"/>
      <w:autoSpaceDE w:val="0"/>
      <w:autoSpaceDN w:val="0"/>
      <w:adjustRightInd w:val="0"/>
    </w:pPr>
    <w:rPr>
      <w:rFonts w:ascii="宋体" w:cs="宋体"/>
      <w:color w:val="000000"/>
      <w:sz w:val="24"/>
      <w:szCs w:val="24"/>
    </w:rPr>
  </w:style>
  <w:style w:type="paragraph" w:styleId="a3">
    <w:name w:val="Normal (Web)"/>
    <w:basedOn w:val="a"/>
    <w:rsid w:val="0033597F"/>
    <w:pPr>
      <w:widowControl/>
      <w:spacing w:before="100" w:beforeAutospacing="1" w:after="100" w:afterAutospacing="1"/>
      <w:jc w:val="left"/>
    </w:pPr>
    <w:rPr>
      <w:rFonts w:ascii="宋体" w:cs="宋体"/>
      <w:kern w:val="0"/>
      <w:sz w:val="24"/>
      <w:szCs w:val="24"/>
    </w:rPr>
  </w:style>
  <w:style w:type="paragraph" w:styleId="a4">
    <w:name w:val="List Paragraph"/>
    <w:basedOn w:val="a"/>
    <w:rsid w:val="0033597F"/>
    <w:pPr>
      <w:ind w:firstLineChars="200" w:firstLine="200"/>
    </w:pPr>
  </w:style>
  <w:style w:type="paragraph" w:styleId="a5">
    <w:name w:val="Balloon Text"/>
    <w:basedOn w:val="a"/>
    <w:rsid w:val="0033597F"/>
    <w:rPr>
      <w:sz w:val="18"/>
      <w:szCs w:val="18"/>
    </w:rPr>
  </w:style>
  <w:style w:type="character" w:styleId="a6">
    <w:name w:val="annotation reference"/>
    <w:basedOn w:val="a0"/>
    <w:rsid w:val="0033597F"/>
    <w:rPr>
      <w:sz w:val="21"/>
      <w:szCs w:val="21"/>
    </w:rPr>
  </w:style>
  <w:style w:type="paragraph" w:styleId="a7">
    <w:name w:val="annotation text"/>
    <w:basedOn w:val="a"/>
    <w:rsid w:val="0033597F"/>
    <w:pPr>
      <w:jc w:val="left"/>
    </w:pPr>
  </w:style>
  <w:style w:type="paragraph" w:styleId="a8">
    <w:name w:val="annotation subject"/>
    <w:basedOn w:val="a7"/>
    <w:next w:val="a7"/>
    <w:rsid w:val="0033597F"/>
    <w:rPr>
      <w:b/>
      <w:bCs/>
    </w:rPr>
  </w:style>
  <w:style w:type="paragraph" w:styleId="a9">
    <w:name w:val="header"/>
    <w:basedOn w:val="a"/>
    <w:rsid w:val="0033597F"/>
    <w:pPr>
      <w:pBdr>
        <w:bottom w:val="single" w:sz="6" w:space="1" w:color="auto"/>
      </w:pBdr>
      <w:tabs>
        <w:tab w:val="center" w:pos="4153"/>
        <w:tab w:val="right" w:pos="8306"/>
      </w:tabs>
      <w:snapToGrid w:val="0"/>
      <w:jc w:val="center"/>
    </w:pPr>
    <w:rPr>
      <w:sz w:val="18"/>
      <w:szCs w:val="18"/>
    </w:rPr>
  </w:style>
  <w:style w:type="paragraph" w:styleId="aa">
    <w:name w:val="footer"/>
    <w:basedOn w:val="a"/>
    <w:rsid w:val="0033597F"/>
    <w:pPr>
      <w:tabs>
        <w:tab w:val="center" w:pos="4153"/>
        <w:tab w:val="right" w:pos="8306"/>
      </w:tabs>
      <w:snapToGrid w:val="0"/>
      <w:jc w:val="left"/>
    </w:pPr>
    <w:rPr>
      <w:sz w:val="18"/>
      <w:szCs w:val="18"/>
    </w:rPr>
  </w:style>
  <w:style w:type="paragraph" w:customStyle="1" w:styleId="10">
    <w:name w:val="修订1"/>
    <w:rsid w:val="0033597F"/>
    <w:rPr>
      <w:rFonts w:ascii="Calibri" w:hAnsi="Calibri" w:cs="Arial"/>
      <w:kern w:val="2"/>
      <w:sz w:val="21"/>
      <w:szCs w:val="22"/>
    </w:rPr>
  </w:style>
  <w:style w:type="paragraph" w:styleId="11">
    <w:name w:val="toc 1"/>
    <w:basedOn w:val="a"/>
    <w:next w:val="a"/>
    <w:autoRedefine/>
    <w:rsid w:val="0033597F"/>
  </w:style>
  <w:style w:type="paragraph" w:styleId="20">
    <w:name w:val="toc 2"/>
    <w:basedOn w:val="a"/>
    <w:next w:val="a"/>
    <w:autoRedefine/>
    <w:rsid w:val="0033597F"/>
    <w:pPr>
      <w:ind w:left="420"/>
    </w:pPr>
  </w:style>
  <w:style w:type="paragraph" w:styleId="30">
    <w:name w:val="toc 3"/>
    <w:basedOn w:val="a"/>
    <w:next w:val="a"/>
    <w:autoRedefine/>
    <w:rsid w:val="0033597F"/>
    <w:pPr>
      <w:ind w:left="840"/>
    </w:pPr>
  </w:style>
  <w:style w:type="paragraph" w:styleId="4">
    <w:name w:val="toc 4"/>
    <w:basedOn w:val="a"/>
    <w:next w:val="a"/>
    <w:autoRedefine/>
    <w:rsid w:val="0033597F"/>
    <w:pPr>
      <w:ind w:left="1260"/>
    </w:pPr>
  </w:style>
  <w:style w:type="paragraph" w:styleId="50">
    <w:name w:val="toc 5"/>
    <w:basedOn w:val="a"/>
    <w:next w:val="a"/>
    <w:autoRedefine/>
    <w:rsid w:val="0033597F"/>
    <w:pPr>
      <w:ind w:left="1680"/>
    </w:pPr>
  </w:style>
  <w:style w:type="paragraph" w:customStyle="1" w:styleId="21">
    <w:name w:val="修订2"/>
    <w:rsid w:val="0033597F"/>
    <w:rPr>
      <w:rFonts w:ascii="Calibri" w:hAnsi="Calibri" w:cs="Arial"/>
      <w:kern w:val="2"/>
      <w:sz w:val="21"/>
      <w:szCs w:val="22"/>
    </w:rPr>
  </w:style>
  <w:style w:type="paragraph" w:styleId="ab">
    <w:name w:val="Revision"/>
    <w:hidden/>
    <w:uiPriority w:val="99"/>
    <w:semiHidden/>
    <w:rsid w:val="00217A20"/>
    <w:rPr>
      <w:rFonts w:ascii="Calibri" w:hAnsi="Calibri"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4</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肖志伟</dc:creator>
  <cp:lastModifiedBy>ZHONGM</cp:lastModifiedBy>
  <cp:revision>2</cp:revision>
  <cp:lastPrinted>2022-06-27T08:39:00Z</cp:lastPrinted>
  <dcterms:created xsi:type="dcterms:W3CDTF">2023-09-26T16:02:00Z</dcterms:created>
  <dcterms:modified xsi:type="dcterms:W3CDTF">2023-09-26T16:02:00Z</dcterms:modified>
</cp:coreProperties>
</file>