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6F" w:rsidRPr="00861A5A" w:rsidRDefault="00444AB6" w:rsidP="00010C6F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61A5A">
        <w:rPr>
          <w:rFonts w:ascii="宋体" w:eastAsia="宋体" w:hAnsi="宋体"/>
          <w:sz w:val="28"/>
          <w:szCs w:val="28"/>
        </w:rPr>
        <w:t>大成基金管理有限公司</w:t>
      </w:r>
      <w:r w:rsidR="00010C6F" w:rsidRPr="00861A5A">
        <w:rPr>
          <w:rFonts w:ascii="宋体" w:eastAsia="宋体" w:hAnsi="宋体" w:hint="eastAsia"/>
          <w:sz w:val="28"/>
          <w:szCs w:val="28"/>
        </w:rPr>
        <w:t>关</w:t>
      </w:r>
      <w:r w:rsidR="00252570" w:rsidRPr="00861A5A">
        <w:rPr>
          <w:rFonts w:ascii="宋体" w:eastAsia="宋体" w:hAnsi="宋体" w:hint="eastAsia"/>
          <w:sz w:val="28"/>
          <w:szCs w:val="28"/>
        </w:rPr>
        <w:t>于</w:t>
      </w:r>
      <w:r w:rsidRPr="00861A5A">
        <w:rPr>
          <w:rFonts w:ascii="宋体" w:eastAsia="宋体" w:hAnsi="宋体"/>
          <w:sz w:val="28"/>
          <w:szCs w:val="28"/>
        </w:rPr>
        <w:t>旗下部分基金</w:t>
      </w:r>
    </w:p>
    <w:p w:rsidR="00444AB6" w:rsidRPr="00861A5A" w:rsidRDefault="00444AB6" w:rsidP="00B325A3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861A5A">
        <w:rPr>
          <w:rFonts w:ascii="宋体" w:eastAsia="宋体" w:hAnsi="宋体"/>
          <w:sz w:val="28"/>
          <w:szCs w:val="28"/>
        </w:rPr>
        <w:t>增加</w:t>
      </w:r>
      <w:r w:rsidR="00CF0CB1" w:rsidRPr="00861A5A">
        <w:rPr>
          <w:rFonts w:ascii="宋体" w:eastAsia="宋体" w:hAnsi="宋体" w:hint="eastAsia"/>
          <w:sz w:val="28"/>
          <w:szCs w:val="28"/>
        </w:rPr>
        <w:t>东方财富证券股份有限公司</w:t>
      </w:r>
      <w:r w:rsidRPr="00861A5A">
        <w:rPr>
          <w:rFonts w:ascii="宋体" w:eastAsia="宋体" w:hAnsi="宋体"/>
          <w:sz w:val="28"/>
          <w:szCs w:val="28"/>
        </w:rPr>
        <w:t>为销售机构的公告</w:t>
      </w:r>
    </w:p>
    <w:p w:rsidR="00444AB6" w:rsidRPr="00861A5A" w:rsidRDefault="00444AB6">
      <w:pPr>
        <w:rPr>
          <w:rFonts w:ascii="宋体" w:eastAsia="宋体" w:hAnsi="宋体"/>
        </w:rPr>
      </w:pPr>
    </w:p>
    <w:p w:rsidR="00B52168" w:rsidRPr="00861A5A" w:rsidRDefault="00133E2A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61A5A">
        <w:rPr>
          <w:rFonts w:ascii="宋体" w:eastAsia="宋体" w:hAnsi="宋体" w:hint="eastAsia"/>
          <w:sz w:val="24"/>
          <w:szCs w:val="24"/>
        </w:rPr>
        <w:t>根据大成基金管理有限公司（以下简称“本公司”）与</w:t>
      </w:r>
      <w:r w:rsidR="00CF0CB1" w:rsidRPr="00861A5A">
        <w:rPr>
          <w:rFonts w:ascii="宋体" w:eastAsia="宋体" w:hAnsi="宋体" w:hint="eastAsia"/>
          <w:sz w:val="24"/>
          <w:szCs w:val="24"/>
        </w:rPr>
        <w:t>东方财富证券股份有限公司</w:t>
      </w:r>
      <w:r w:rsidRPr="00861A5A">
        <w:rPr>
          <w:rFonts w:ascii="宋体" w:eastAsia="宋体" w:hAnsi="宋体" w:hint="eastAsia"/>
          <w:sz w:val="24"/>
          <w:szCs w:val="24"/>
        </w:rPr>
        <w:t>签订的开放式证券投资基金销售服务协议，</w:t>
      </w:r>
      <w:r w:rsidR="00CF0CB1" w:rsidRPr="00861A5A">
        <w:rPr>
          <w:rFonts w:ascii="宋体" w:eastAsia="宋体" w:hAnsi="宋体" w:hint="eastAsia"/>
          <w:sz w:val="24"/>
          <w:szCs w:val="24"/>
        </w:rPr>
        <w:t>东方财富证券股份有限公司</w:t>
      </w:r>
      <w:r w:rsidRPr="00861A5A">
        <w:rPr>
          <w:rFonts w:ascii="宋体" w:eastAsia="宋体" w:hAnsi="宋体" w:hint="eastAsia"/>
          <w:sz w:val="24"/>
          <w:szCs w:val="24"/>
        </w:rPr>
        <w:t>将于</w:t>
      </w:r>
      <w:r w:rsidR="00D43F54">
        <w:rPr>
          <w:rFonts w:ascii="宋体" w:eastAsia="宋体" w:hAnsi="宋体" w:hint="eastAsia"/>
          <w:sz w:val="24"/>
          <w:szCs w:val="24"/>
        </w:rPr>
        <w:t>2023</w:t>
      </w:r>
      <w:r w:rsidRPr="00861A5A">
        <w:rPr>
          <w:rFonts w:ascii="宋体" w:eastAsia="宋体" w:hAnsi="宋体" w:hint="eastAsia"/>
          <w:sz w:val="24"/>
          <w:szCs w:val="24"/>
        </w:rPr>
        <w:t>年</w:t>
      </w:r>
      <w:r w:rsidR="00D43F54">
        <w:rPr>
          <w:rFonts w:ascii="宋体" w:eastAsia="宋体" w:hAnsi="宋体" w:hint="eastAsia"/>
          <w:sz w:val="24"/>
          <w:szCs w:val="24"/>
        </w:rPr>
        <w:t>9</w:t>
      </w:r>
      <w:r w:rsidRPr="00861A5A">
        <w:rPr>
          <w:rFonts w:ascii="宋体" w:eastAsia="宋体" w:hAnsi="宋体" w:hint="eastAsia"/>
          <w:sz w:val="24"/>
          <w:szCs w:val="24"/>
        </w:rPr>
        <w:t>月</w:t>
      </w:r>
      <w:r w:rsidR="00D43F54">
        <w:rPr>
          <w:rFonts w:ascii="宋体" w:eastAsia="宋体" w:hAnsi="宋体" w:hint="eastAsia"/>
          <w:sz w:val="24"/>
          <w:szCs w:val="24"/>
        </w:rPr>
        <w:t>22</w:t>
      </w:r>
      <w:r w:rsidRPr="00861A5A">
        <w:rPr>
          <w:rFonts w:ascii="宋体" w:eastAsia="宋体" w:hAnsi="宋体" w:hint="eastAsia"/>
          <w:sz w:val="24"/>
          <w:szCs w:val="24"/>
        </w:rPr>
        <w:t>日开始销售本公司旗下部分基金。投资者可通过</w:t>
      </w:r>
      <w:r w:rsidR="00CF0CB1" w:rsidRPr="00861A5A">
        <w:rPr>
          <w:rFonts w:ascii="宋体" w:eastAsia="宋体" w:hAnsi="宋体" w:hint="eastAsia"/>
          <w:sz w:val="24"/>
          <w:szCs w:val="24"/>
        </w:rPr>
        <w:t>东方财富证券股份有限公司</w:t>
      </w:r>
      <w:r w:rsidRPr="00861A5A">
        <w:rPr>
          <w:rFonts w:ascii="宋体" w:eastAsia="宋体" w:hAnsi="宋体" w:hint="eastAsia"/>
          <w:sz w:val="24"/>
          <w:szCs w:val="24"/>
        </w:rPr>
        <w:t>办理开户、申购、赎回等业务，办理程序遵循基金的法律文件和</w:t>
      </w:r>
      <w:r w:rsidR="00CF0CB1" w:rsidRPr="00861A5A">
        <w:rPr>
          <w:rFonts w:ascii="宋体" w:eastAsia="宋体" w:hAnsi="宋体" w:hint="eastAsia"/>
          <w:sz w:val="24"/>
          <w:szCs w:val="24"/>
        </w:rPr>
        <w:t>东方财富证券股份有限公司</w:t>
      </w:r>
      <w:r w:rsidRPr="00861A5A">
        <w:rPr>
          <w:rFonts w:ascii="宋体" w:eastAsia="宋体" w:hAnsi="宋体" w:hint="eastAsia"/>
          <w:sz w:val="24"/>
          <w:szCs w:val="24"/>
        </w:rPr>
        <w:t>相关规定, 具体基金如下:</w:t>
      </w:r>
    </w:p>
    <w:tbl>
      <w:tblPr>
        <w:tblW w:w="9360" w:type="dxa"/>
        <w:jc w:val="center"/>
        <w:tblLook w:val="04A0"/>
      </w:tblPr>
      <w:tblGrid>
        <w:gridCol w:w="833"/>
        <w:gridCol w:w="6683"/>
        <w:gridCol w:w="1844"/>
      </w:tblGrid>
      <w:tr w:rsidR="00541F0E" w:rsidRPr="002D6AB3" w:rsidTr="00D43F54">
        <w:trPr>
          <w:trHeight w:val="360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0E" w:rsidRPr="002D6AB3" w:rsidRDefault="00541F0E" w:rsidP="00541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0E" w:rsidRPr="002D6AB3" w:rsidRDefault="00541F0E" w:rsidP="00541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0E" w:rsidRPr="002D6AB3" w:rsidRDefault="00541F0E" w:rsidP="00541F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</w:tr>
      <w:tr w:rsidR="00D43F54" w:rsidRPr="002D6AB3" w:rsidTr="00D43F54">
        <w:trPr>
          <w:trHeight w:val="36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54" w:rsidRPr="002D6AB3" w:rsidRDefault="00D43F54" w:rsidP="00D43F54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大成红利优选一年持有期混合型发起式证券投资基金A/C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013914/013915</w:t>
            </w:r>
          </w:p>
        </w:tc>
      </w:tr>
      <w:tr w:rsidR="00D43F54" w:rsidRPr="002D6AB3" w:rsidTr="00D43F54">
        <w:trPr>
          <w:trHeight w:val="36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大成可转债增强债券型证券投资基金A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063131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0</w:t>
            </w:r>
            <w:r w:rsidR="00D43F54" w:rsidRPr="002D6AB3">
              <w:rPr>
                <w:rFonts w:ascii="宋体" w:eastAsia="宋体" w:hAnsi="宋体" w:hint="eastAsia"/>
                <w:color w:val="000000"/>
                <w:szCs w:val="21"/>
              </w:rPr>
              <w:t>90017</w:t>
            </w:r>
          </w:p>
        </w:tc>
      </w:tr>
      <w:tr w:rsidR="00D43F54" w:rsidRPr="002D6AB3" w:rsidTr="00D43F54">
        <w:trPr>
          <w:trHeight w:val="36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大成民稳增长混合型证券投资基金A/C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008846/008847</w:t>
            </w:r>
          </w:p>
        </w:tc>
      </w:tr>
      <w:tr w:rsidR="00D43F54" w:rsidRPr="002D6AB3" w:rsidTr="00D43F54">
        <w:trPr>
          <w:trHeight w:val="36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大成全球美元债债券型证券投资基金（QDII)人民币</w:t>
            </w:r>
            <w:r w:rsidR="00063131" w:rsidRPr="002D6AB3">
              <w:rPr>
                <w:rFonts w:ascii="宋体" w:eastAsia="宋体" w:hAnsi="宋体" w:hint="eastAsia"/>
                <w:color w:val="000000"/>
                <w:szCs w:val="21"/>
              </w:rPr>
              <w:t>A/C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008751/008752</w:t>
            </w:r>
          </w:p>
        </w:tc>
      </w:tr>
      <w:tr w:rsidR="00D43F54" w:rsidRPr="002D6AB3" w:rsidTr="00D43F54">
        <w:trPr>
          <w:trHeight w:val="36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54" w:rsidRPr="002D6AB3" w:rsidRDefault="00D43F54" w:rsidP="0006313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大成睿裕六个月持有期股票型证券投资基金</w:t>
            </w:r>
            <w:r w:rsidR="00063131" w:rsidRPr="002D6AB3">
              <w:rPr>
                <w:rFonts w:ascii="宋体" w:eastAsia="宋体" w:hAnsi="宋体" w:hint="eastAsia"/>
                <w:color w:val="000000"/>
                <w:szCs w:val="21"/>
              </w:rPr>
              <w:t>A/C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008871/008872</w:t>
            </w:r>
          </w:p>
        </w:tc>
      </w:tr>
      <w:tr w:rsidR="00D43F54" w:rsidRPr="002D6AB3" w:rsidTr="00D43F54">
        <w:trPr>
          <w:trHeight w:val="36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大成养老目标日期2040三年持有期混合型基金中基金（FOF）A/C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007297/007298</w:t>
            </w:r>
          </w:p>
        </w:tc>
      </w:tr>
      <w:tr w:rsidR="00D43F54" w:rsidRPr="002D6AB3" w:rsidTr="00D43F54">
        <w:trPr>
          <w:trHeight w:val="36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大成颐享稳健养老目标一年持有期混合型发起式基金中基金（FOF）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016197</w:t>
            </w:r>
          </w:p>
        </w:tc>
      </w:tr>
      <w:tr w:rsidR="00D43F54" w:rsidRPr="002D6AB3" w:rsidTr="00D43F54">
        <w:trPr>
          <w:trHeight w:val="36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大成优选升级一年持有期混合型证券投资基金A/C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010738/010739</w:t>
            </w:r>
          </w:p>
        </w:tc>
      </w:tr>
      <w:tr w:rsidR="00D43F54" w:rsidRPr="002D6AB3" w:rsidTr="00D43F54">
        <w:trPr>
          <w:trHeight w:val="36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大成中证同业存单</w:t>
            </w:r>
            <w:bookmarkStart w:id="0" w:name="_GoBack"/>
            <w:bookmarkEnd w:id="0"/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AAA指数7天持有期证券投资基金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F54" w:rsidRPr="002D6AB3" w:rsidRDefault="00D43F54" w:rsidP="00D43F5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016852</w:t>
            </w:r>
          </w:p>
        </w:tc>
      </w:tr>
      <w:tr w:rsidR="002D6AB3" w:rsidRPr="002D6AB3" w:rsidTr="00CD78B1">
        <w:trPr>
          <w:trHeight w:val="360"/>
          <w:jc w:val="center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AB3" w:rsidRPr="002D6AB3" w:rsidRDefault="002D6AB3" w:rsidP="002D6A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6A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B3" w:rsidRPr="002D6AB3" w:rsidRDefault="002D6AB3" w:rsidP="002D6AB3">
            <w:pPr>
              <w:widowControl/>
              <w:wordWrap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大成动态量化配置策略混合型证券投资基金A/C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AB3" w:rsidRPr="002D6AB3" w:rsidRDefault="002D6AB3" w:rsidP="002D6AB3">
            <w:pPr>
              <w:wordWrap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D6AB3">
              <w:rPr>
                <w:rFonts w:ascii="宋体" w:eastAsia="宋体" w:hAnsi="宋体" w:hint="eastAsia"/>
                <w:color w:val="000000"/>
                <w:szCs w:val="21"/>
              </w:rPr>
              <w:t>003147/015526</w:t>
            </w:r>
          </w:p>
        </w:tc>
      </w:tr>
    </w:tbl>
    <w:p w:rsidR="00541F0E" w:rsidRPr="00861A5A" w:rsidRDefault="00541F0E" w:rsidP="00541F0E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:rsidR="00D848A4" w:rsidRPr="00861A5A" w:rsidRDefault="00444AB6" w:rsidP="00B325A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61A5A">
        <w:rPr>
          <w:rFonts w:ascii="宋体" w:eastAsia="宋体" w:hAnsi="宋体"/>
          <w:sz w:val="24"/>
          <w:szCs w:val="24"/>
        </w:rPr>
        <w:t xml:space="preserve">投资者可通过以下途径咨询有关详情: </w:t>
      </w:r>
    </w:p>
    <w:p w:rsidR="00CF0CB1" w:rsidRPr="00861A5A" w:rsidRDefault="00FB4366" w:rsidP="00CF0CB1">
      <w:pPr>
        <w:spacing w:line="360" w:lineRule="auto"/>
        <w:ind w:left="480"/>
        <w:rPr>
          <w:rFonts w:ascii="宋体" w:eastAsia="宋体" w:hAnsi="宋体" w:cs="宋体"/>
          <w:sz w:val="24"/>
          <w:szCs w:val="24"/>
        </w:rPr>
      </w:pPr>
      <w:r w:rsidRPr="00861A5A">
        <w:rPr>
          <w:rFonts w:ascii="宋体" w:eastAsia="宋体" w:hAnsi="宋体" w:hint="eastAsia"/>
          <w:sz w:val="24"/>
          <w:szCs w:val="24"/>
        </w:rPr>
        <w:t>1、</w:t>
      </w:r>
      <w:r w:rsidR="00CF0CB1" w:rsidRPr="00861A5A">
        <w:rPr>
          <w:rFonts w:ascii="宋体" w:eastAsia="宋体" w:hAnsi="宋体" w:cs="宋体" w:hint="eastAsia"/>
          <w:sz w:val="24"/>
          <w:szCs w:val="24"/>
        </w:rPr>
        <w:t>东方财富证券股份有限公司</w:t>
      </w:r>
    </w:p>
    <w:p w:rsidR="00CF0CB1" w:rsidRPr="00861A5A" w:rsidRDefault="00CF0CB1" w:rsidP="00CF0CB1">
      <w:pPr>
        <w:spacing w:line="360" w:lineRule="auto"/>
        <w:ind w:left="480"/>
        <w:rPr>
          <w:rFonts w:ascii="宋体" w:eastAsia="宋体" w:hAnsi="宋体" w:cs="宋体"/>
          <w:sz w:val="24"/>
          <w:szCs w:val="24"/>
        </w:rPr>
      </w:pPr>
      <w:r w:rsidRPr="00861A5A">
        <w:rPr>
          <w:rFonts w:ascii="宋体" w:eastAsia="宋体" w:hAnsi="宋体" w:cs="宋体" w:hint="eastAsia"/>
          <w:sz w:val="24"/>
          <w:szCs w:val="24"/>
        </w:rPr>
        <w:t>客户服务电话：95357</w:t>
      </w:r>
    </w:p>
    <w:p w:rsidR="00CF0CB1" w:rsidRPr="00861A5A" w:rsidRDefault="00CF0CB1" w:rsidP="00CF0CB1">
      <w:pPr>
        <w:spacing w:line="360" w:lineRule="auto"/>
        <w:ind w:left="480"/>
        <w:rPr>
          <w:rFonts w:ascii="宋体" w:eastAsia="宋体" w:hAnsi="宋体" w:cs="宋体"/>
          <w:sz w:val="24"/>
          <w:szCs w:val="24"/>
        </w:rPr>
      </w:pPr>
      <w:r w:rsidRPr="00861A5A">
        <w:rPr>
          <w:rFonts w:ascii="宋体" w:eastAsia="宋体" w:hAnsi="宋体" w:cs="宋体" w:hint="eastAsia"/>
          <w:sz w:val="24"/>
          <w:szCs w:val="24"/>
        </w:rPr>
        <w:t>网址：http://www.18.cn</w:t>
      </w:r>
    </w:p>
    <w:p w:rsidR="00D848A4" w:rsidRPr="00861A5A" w:rsidRDefault="00444AB6" w:rsidP="00CF0CB1">
      <w:pPr>
        <w:spacing w:line="360" w:lineRule="auto"/>
        <w:ind w:left="420"/>
        <w:rPr>
          <w:rFonts w:ascii="宋体" w:eastAsia="宋体" w:hAnsi="宋体"/>
          <w:sz w:val="24"/>
          <w:szCs w:val="24"/>
        </w:rPr>
      </w:pPr>
      <w:r w:rsidRPr="00861A5A">
        <w:rPr>
          <w:rFonts w:ascii="宋体" w:eastAsia="宋体" w:hAnsi="宋体"/>
          <w:sz w:val="24"/>
          <w:szCs w:val="24"/>
        </w:rPr>
        <w:t xml:space="preserve">2、大成基金管理有限公司 </w:t>
      </w:r>
    </w:p>
    <w:p w:rsidR="00D848A4" w:rsidRPr="00861A5A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61A5A">
        <w:rPr>
          <w:rFonts w:ascii="宋体" w:eastAsia="宋体" w:hAnsi="宋体"/>
          <w:sz w:val="24"/>
          <w:szCs w:val="24"/>
        </w:rPr>
        <w:t xml:space="preserve">客户服务电话：400-888-5558（免长途通话费用） </w:t>
      </w:r>
    </w:p>
    <w:p w:rsidR="00A90E19" w:rsidRPr="00861A5A" w:rsidRDefault="00444AB6" w:rsidP="00B325A3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61A5A">
        <w:rPr>
          <w:rFonts w:ascii="宋体" w:eastAsia="宋体" w:hAnsi="宋体"/>
          <w:sz w:val="24"/>
          <w:szCs w:val="24"/>
        </w:rPr>
        <w:t>网址：</w:t>
      </w:r>
      <w:r w:rsidR="00D848A4" w:rsidRPr="00861A5A">
        <w:rPr>
          <w:rFonts w:ascii="宋体" w:eastAsia="宋体" w:hAnsi="宋体"/>
          <w:sz w:val="24"/>
          <w:szCs w:val="24"/>
        </w:rPr>
        <w:t>www.dcfund.com.cn</w:t>
      </w:r>
    </w:p>
    <w:p w:rsidR="00D848A4" w:rsidRPr="00861A5A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61A5A">
        <w:rPr>
          <w:rFonts w:ascii="宋体" w:eastAsia="宋体" w:hAnsi="宋体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="00D101F6" w:rsidRPr="00861A5A">
        <w:rPr>
          <w:rFonts w:ascii="宋体" w:eastAsia="宋体" w:hAnsi="宋体" w:hint="eastAsia"/>
          <w:sz w:val="24"/>
          <w:szCs w:val="24"/>
        </w:rPr>
        <w:t>、</w:t>
      </w:r>
      <w:r w:rsidR="00D101F6" w:rsidRPr="00861A5A">
        <w:rPr>
          <w:rFonts w:ascii="宋体" w:eastAsia="宋体" w:hAnsi="宋体"/>
          <w:sz w:val="24"/>
          <w:szCs w:val="24"/>
        </w:rPr>
        <w:t>产品资料概要</w:t>
      </w:r>
      <w:r w:rsidRPr="00861A5A">
        <w:rPr>
          <w:rFonts w:ascii="宋体" w:eastAsia="宋体" w:hAnsi="宋体"/>
          <w:sz w:val="24"/>
          <w:szCs w:val="24"/>
        </w:rPr>
        <w:t>等</w:t>
      </w:r>
      <w:r w:rsidR="00D101F6" w:rsidRPr="00861A5A">
        <w:rPr>
          <w:rFonts w:ascii="宋体" w:eastAsia="宋体" w:hAnsi="宋体"/>
          <w:sz w:val="24"/>
          <w:szCs w:val="24"/>
        </w:rPr>
        <w:t>基金法律文件</w:t>
      </w:r>
      <w:r w:rsidR="00D101F6" w:rsidRPr="00861A5A">
        <w:rPr>
          <w:rFonts w:ascii="宋体" w:eastAsia="宋体" w:hAnsi="宋体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 w:rsidRPr="00861A5A">
        <w:rPr>
          <w:rFonts w:ascii="宋体" w:eastAsia="宋体" w:hAnsi="宋体" w:hint="eastAsia"/>
          <w:sz w:val="24"/>
          <w:szCs w:val="24"/>
        </w:rPr>
        <w:t>者</w:t>
      </w:r>
      <w:r w:rsidR="00D101F6" w:rsidRPr="00861A5A">
        <w:rPr>
          <w:rFonts w:ascii="宋体" w:eastAsia="宋体" w:hAnsi="宋体" w:hint="eastAsia"/>
          <w:sz w:val="24"/>
          <w:szCs w:val="24"/>
        </w:rPr>
        <w:t>的风险承受能力相适应</w:t>
      </w:r>
      <w:r w:rsidRPr="00861A5A">
        <w:rPr>
          <w:rFonts w:ascii="宋体" w:eastAsia="宋体" w:hAnsi="宋体"/>
          <w:sz w:val="24"/>
          <w:szCs w:val="24"/>
        </w:rPr>
        <w:t>。敬</w:t>
      </w:r>
      <w:r w:rsidRPr="00861A5A">
        <w:rPr>
          <w:rFonts w:ascii="宋体" w:eastAsia="宋体" w:hAnsi="宋体"/>
          <w:sz w:val="24"/>
          <w:szCs w:val="24"/>
        </w:rPr>
        <w:lastRenderedPageBreak/>
        <w:t xml:space="preserve">请投资者注意投资风险。 </w:t>
      </w:r>
    </w:p>
    <w:p w:rsidR="00D848A4" w:rsidRPr="00861A5A" w:rsidRDefault="00444AB6" w:rsidP="00A90E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861A5A">
        <w:rPr>
          <w:rFonts w:ascii="宋体" w:eastAsia="宋体" w:hAnsi="宋体"/>
          <w:sz w:val="24"/>
          <w:szCs w:val="24"/>
        </w:rPr>
        <w:t xml:space="preserve">特此公告。 </w:t>
      </w:r>
    </w:p>
    <w:p w:rsidR="00D848A4" w:rsidRPr="00861A5A" w:rsidRDefault="00444AB6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861A5A">
        <w:rPr>
          <w:rFonts w:ascii="宋体" w:eastAsia="宋体" w:hAnsi="宋体"/>
          <w:sz w:val="24"/>
          <w:szCs w:val="24"/>
        </w:rPr>
        <w:t xml:space="preserve">大成基金管理有限公司 </w:t>
      </w:r>
    </w:p>
    <w:p w:rsidR="00444AB6" w:rsidRPr="00861A5A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861A5A">
        <w:rPr>
          <w:rFonts w:ascii="宋体" w:eastAsia="宋体" w:hAnsi="宋体"/>
          <w:sz w:val="24"/>
          <w:szCs w:val="24"/>
        </w:rPr>
        <w:t>二〇</w:t>
      </w:r>
      <w:r w:rsidR="00D43F54">
        <w:rPr>
          <w:rFonts w:ascii="宋体" w:eastAsia="宋体" w:hAnsi="宋体" w:hint="eastAsia"/>
          <w:sz w:val="24"/>
          <w:szCs w:val="24"/>
        </w:rPr>
        <w:t>二三</w:t>
      </w:r>
      <w:r w:rsidRPr="00861A5A">
        <w:rPr>
          <w:rFonts w:ascii="宋体" w:eastAsia="宋体" w:hAnsi="宋体"/>
          <w:sz w:val="24"/>
          <w:szCs w:val="24"/>
        </w:rPr>
        <w:t>年</w:t>
      </w:r>
      <w:r w:rsidR="00D43F54">
        <w:rPr>
          <w:rFonts w:ascii="宋体" w:eastAsia="宋体" w:hAnsi="宋体" w:hint="eastAsia"/>
          <w:sz w:val="24"/>
          <w:szCs w:val="24"/>
        </w:rPr>
        <w:t>九</w:t>
      </w:r>
      <w:r w:rsidR="00D848A4" w:rsidRPr="00861A5A">
        <w:rPr>
          <w:rFonts w:ascii="宋体" w:eastAsia="宋体" w:hAnsi="宋体"/>
          <w:sz w:val="24"/>
          <w:szCs w:val="24"/>
        </w:rPr>
        <w:t>月</w:t>
      </w:r>
      <w:r w:rsidR="00D43F54">
        <w:rPr>
          <w:rFonts w:ascii="宋体" w:eastAsia="宋体" w:hAnsi="宋体" w:hint="eastAsia"/>
          <w:sz w:val="24"/>
          <w:szCs w:val="24"/>
        </w:rPr>
        <w:t>二十一</w:t>
      </w:r>
      <w:r w:rsidR="00444AB6" w:rsidRPr="00861A5A">
        <w:rPr>
          <w:rFonts w:ascii="宋体" w:eastAsia="宋体" w:hAnsi="宋体"/>
          <w:sz w:val="24"/>
          <w:szCs w:val="24"/>
        </w:rPr>
        <w:t>日</w:t>
      </w:r>
    </w:p>
    <w:sectPr w:rsidR="00444AB6" w:rsidRPr="00861A5A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989" w:rsidRDefault="00D75989" w:rsidP="0098245D">
      <w:r>
        <w:separator/>
      </w:r>
    </w:p>
  </w:endnote>
  <w:endnote w:type="continuationSeparator" w:id="0">
    <w:p w:rsidR="00D75989" w:rsidRDefault="00D75989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989" w:rsidRDefault="00D75989" w:rsidP="0098245D">
      <w:r>
        <w:separator/>
      </w:r>
    </w:p>
  </w:footnote>
  <w:footnote w:type="continuationSeparator" w:id="0">
    <w:p w:rsidR="00D75989" w:rsidRDefault="00D75989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10C6F"/>
    <w:rsid w:val="000158FF"/>
    <w:rsid w:val="00046D5E"/>
    <w:rsid w:val="00050EB4"/>
    <w:rsid w:val="00063131"/>
    <w:rsid w:val="00064D14"/>
    <w:rsid w:val="00092C68"/>
    <w:rsid w:val="000A2AEE"/>
    <w:rsid w:val="000A2E45"/>
    <w:rsid w:val="00102CF7"/>
    <w:rsid w:val="00112911"/>
    <w:rsid w:val="00121BEC"/>
    <w:rsid w:val="00130754"/>
    <w:rsid w:val="00132407"/>
    <w:rsid w:val="00133E2A"/>
    <w:rsid w:val="00163A02"/>
    <w:rsid w:val="00163A11"/>
    <w:rsid w:val="001761CE"/>
    <w:rsid w:val="001A0324"/>
    <w:rsid w:val="001F0CB8"/>
    <w:rsid w:val="001F109D"/>
    <w:rsid w:val="001F2BC5"/>
    <w:rsid w:val="00201925"/>
    <w:rsid w:val="00201C8E"/>
    <w:rsid w:val="00205B1A"/>
    <w:rsid w:val="00252570"/>
    <w:rsid w:val="00262D7A"/>
    <w:rsid w:val="00266E36"/>
    <w:rsid w:val="00280A3A"/>
    <w:rsid w:val="00287802"/>
    <w:rsid w:val="0029551A"/>
    <w:rsid w:val="002A0AAF"/>
    <w:rsid w:val="002C1232"/>
    <w:rsid w:val="002D347D"/>
    <w:rsid w:val="002D6AB3"/>
    <w:rsid w:val="002F5AC5"/>
    <w:rsid w:val="002F69B8"/>
    <w:rsid w:val="003101A7"/>
    <w:rsid w:val="00310CA1"/>
    <w:rsid w:val="003520BA"/>
    <w:rsid w:val="0036556B"/>
    <w:rsid w:val="00366FF6"/>
    <w:rsid w:val="00381059"/>
    <w:rsid w:val="003B2532"/>
    <w:rsid w:val="003C1B9A"/>
    <w:rsid w:val="003E49BD"/>
    <w:rsid w:val="0041068E"/>
    <w:rsid w:val="004168F2"/>
    <w:rsid w:val="0042710F"/>
    <w:rsid w:val="00442C8E"/>
    <w:rsid w:val="00444AB6"/>
    <w:rsid w:val="00460251"/>
    <w:rsid w:val="00460F7F"/>
    <w:rsid w:val="004621A9"/>
    <w:rsid w:val="00470C63"/>
    <w:rsid w:val="00477645"/>
    <w:rsid w:val="004B7B6B"/>
    <w:rsid w:val="004C1053"/>
    <w:rsid w:val="004C4346"/>
    <w:rsid w:val="004D7879"/>
    <w:rsid w:val="00540BDA"/>
    <w:rsid w:val="00541F0E"/>
    <w:rsid w:val="00543D89"/>
    <w:rsid w:val="005452BC"/>
    <w:rsid w:val="00564080"/>
    <w:rsid w:val="0056473D"/>
    <w:rsid w:val="005C04D5"/>
    <w:rsid w:val="005D096F"/>
    <w:rsid w:val="005E5000"/>
    <w:rsid w:val="005E6222"/>
    <w:rsid w:val="005F20E4"/>
    <w:rsid w:val="0060280E"/>
    <w:rsid w:val="006029E9"/>
    <w:rsid w:val="00631C1C"/>
    <w:rsid w:val="0063580F"/>
    <w:rsid w:val="00676A5A"/>
    <w:rsid w:val="00682C7B"/>
    <w:rsid w:val="00686789"/>
    <w:rsid w:val="006B3556"/>
    <w:rsid w:val="006B3F3A"/>
    <w:rsid w:val="006C4B7E"/>
    <w:rsid w:val="006D2B11"/>
    <w:rsid w:val="006F45FA"/>
    <w:rsid w:val="00707432"/>
    <w:rsid w:val="00717ABB"/>
    <w:rsid w:val="00740409"/>
    <w:rsid w:val="007A156F"/>
    <w:rsid w:val="007A7FD7"/>
    <w:rsid w:val="007B620E"/>
    <w:rsid w:val="007C3ADD"/>
    <w:rsid w:val="007C7E4D"/>
    <w:rsid w:val="007D5744"/>
    <w:rsid w:val="007F4DA0"/>
    <w:rsid w:val="007F749F"/>
    <w:rsid w:val="00815D20"/>
    <w:rsid w:val="0085555B"/>
    <w:rsid w:val="008603E1"/>
    <w:rsid w:val="00861A5A"/>
    <w:rsid w:val="008702DB"/>
    <w:rsid w:val="008831E7"/>
    <w:rsid w:val="008846CE"/>
    <w:rsid w:val="008A3715"/>
    <w:rsid w:val="008C47DC"/>
    <w:rsid w:val="008E7D24"/>
    <w:rsid w:val="00901028"/>
    <w:rsid w:val="00906BF4"/>
    <w:rsid w:val="00923286"/>
    <w:rsid w:val="0095161E"/>
    <w:rsid w:val="00967640"/>
    <w:rsid w:val="0098245D"/>
    <w:rsid w:val="009A48F5"/>
    <w:rsid w:val="009B331E"/>
    <w:rsid w:val="009E4DEA"/>
    <w:rsid w:val="009F187C"/>
    <w:rsid w:val="009F22C7"/>
    <w:rsid w:val="009F7D48"/>
    <w:rsid w:val="00A04531"/>
    <w:rsid w:val="00A06CCD"/>
    <w:rsid w:val="00A32008"/>
    <w:rsid w:val="00A426B8"/>
    <w:rsid w:val="00A64BD4"/>
    <w:rsid w:val="00A82B68"/>
    <w:rsid w:val="00A869EC"/>
    <w:rsid w:val="00A90E19"/>
    <w:rsid w:val="00A944A4"/>
    <w:rsid w:val="00AB4025"/>
    <w:rsid w:val="00AC2538"/>
    <w:rsid w:val="00AC253E"/>
    <w:rsid w:val="00AD5C37"/>
    <w:rsid w:val="00B027B1"/>
    <w:rsid w:val="00B053FA"/>
    <w:rsid w:val="00B1073E"/>
    <w:rsid w:val="00B15793"/>
    <w:rsid w:val="00B273D8"/>
    <w:rsid w:val="00B304D5"/>
    <w:rsid w:val="00B325A3"/>
    <w:rsid w:val="00B36315"/>
    <w:rsid w:val="00B52168"/>
    <w:rsid w:val="00B62870"/>
    <w:rsid w:val="00B62917"/>
    <w:rsid w:val="00B710B2"/>
    <w:rsid w:val="00B775F3"/>
    <w:rsid w:val="00B812A6"/>
    <w:rsid w:val="00BA6CD9"/>
    <w:rsid w:val="00BD10F8"/>
    <w:rsid w:val="00BF74C8"/>
    <w:rsid w:val="00C0293D"/>
    <w:rsid w:val="00C05C6A"/>
    <w:rsid w:val="00C43223"/>
    <w:rsid w:val="00C54366"/>
    <w:rsid w:val="00C57593"/>
    <w:rsid w:val="00C61943"/>
    <w:rsid w:val="00C73D44"/>
    <w:rsid w:val="00C97A3B"/>
    <w:rsid w:val="00CA7945"/>
    <w:rsid w:val="00CF0CB1"/>
    <w:rsid w:val="00D07243"/>
    <w:rsid w:val="00D101F6"/>
    <w:rsid w:val="00D26314"/>
    <w:rsid w:val="00D346C8"/>
    <w:rsid w:val="00D42FF7"/>
    <w:rsid w:val="00D43F54"/>
    <w:rsid w:val="00D50E35"/>
    <w:rsid w:val="00D63DF1"/>
    <w:rsid w:val="00D70178"/>
    <w:rsid w:val="00D75989"/>
    <w:rsid w:val="00D848A4"/>
    <w:rsid w:val="00D956B9"/>
    <w:rsid w:val="00DC5F75"/>
    <w:rsid w:val="00DC74F9"/>
    <w:rsid w:val="00DD598A"/>
    <w:rsid w:val="00DE5858"/>
    <w:rsid w:val="00E12E1E"/>
    <w:rsid w:val="00E2116C"/>
    <w:rsid w:val="00E61318"/>
    <w:rsid w:val="00E61A58"/>
    <w:rsid w:val="00E64F01"/>
    <w:rsid w:val="00E72504"/>
    <w:rsid w:val="00E778B7"/>
    <w:rsid w:val="00E85B30"/>
    <w:rsid w:val="00E868D2"/>
    <w:rsid w:val="00E900A8"/>
    <w:rsid w:val="00E95C80"/>
    <w:rsid w:val="00EA29C6"/>
    <w:rsid w:val="00EA2C45"/>
    <w:rsid w:val="00EA631D"/>
    <w:rsid w:val="00EC2179"/>
    <w:rsid w:val="00ED0143"/>
    <w:rsid w:val="00EE295E"/>
    <w:rsid w:val="00EE3398"/>
    <w:rsid w:val="00EE3F51"/>
    <w:rsid w:val="00EE483F"/>
    <w:rsid w:val="00F13BB8"/>
    <w:rsid w:val="00F6595B"/>
    <w:rsid w:val="00F65FEA"/>
    <w:rsid w:val="00F66CD5"/>
    <w:rsid w:val="00F822E8"/>
    <w:rsid w:val="00FA0FF1"/>
    <w:rsid w:val="00FA1C16"/>
    <w:rsid w:val="00FA70D2"/>
    <w:rsid w:val="00FB4366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883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140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8620-9695-4A06-864F-59A1B6C4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4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cp:lastPrinted>2022-02-21T08:56:00Z</cp:lastPrinted>
  <dcterms:created xsi:type="dcterms:W3CDTF">2023-09-20T16:02:00Z</dcterms:created>
  <dcterms:modified xsi:type="dcterms:W3CDTF">2023-09-20T16:02:00Z</dcterms:modified>
</cp:coreProperties>
</file>