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3B8" w:rsidRPr="00E02B7E" w:rsidRDefault="00FA1F78" w:rsidP="00E02B7E">
      <w:pPr>
        <w:spacing w:line="360" w:lineRule="auto"/>
        <w:jc w:val="center"/>
        <w:rPr>
          <w:rFonts w:ascii="宋体" w:eastAsia="宋体" w:hAnsi="宋体"/>
          <w:b/>
          <w:sz w:val="24"/>
          <w:szCs w:val="24"/>
        </w:rPr>
      </w:pPr>
      <w:r w:rsidRPr="00E02B7E">
        <w:rPr>
          <w:rFonts w:ascii="宋体" w:eastAsia="宋体" w:hAnsi="宋体" w:hint="eastAsia"/>
          <w:b/>
          <w:sz w:val="24"/>
          <w:szCs w:val="24"/>
        </w:rPr>
        <w:t>诺德基金管理有限公司关于终止</w:t>
      </w:r>
      <w:r w:rsidR="007468AA">
        <w:rPr>
          <w:rFonts w:ascii="宋体" w:eastAsia="宋体" w:hAnsi="宋体" w:hint="eastAsia"/>
          <w:b/>
          <w:sz w:val="24"/>
          <w:szCs w:val="24"/>
        </w:rPr>
        <w:t>尚智逢源(北京)基金销售有限公司</w:t>
      </w:r>
      <w:r w:rsidRPr="00E02B7E">
        <w:rPr>
          <w:rFonts w:ascii="宋体" w:eastAsia="宋体" w:hAnsi="宋体" w:hint="eastAsia"/>
          <w:b/>
          <w:sz w:val="24"/>
          <w:szCs w:val="24"/>
        </w:rPr>
        <w:t>办理相关销售业务的公告</w:t>
      </w:r>
    </w:p>
    <w:p w:rsidR="00FA1F78" w:rsidRPr="00FA1F78" w:rsidRDefault="00FA1F78" w:rsidP="00FA1F78">
      <w:pPr>
        <w:spacing w:line="360" w:lineRule="auto"/>
        <w:rPr>
          <w:rFonts w:ascii="宋体" w:eastAsia="宋体" w:hAnsi="宋体"/>
          <w:sz w:val="24"/>
          <w:szCs w:val="24"/>
        </w:rPr>
      </w:pPr>
    </w:p>
    <w:p w:rsidR="00FA1F78" w:rsidRPr="00FA1F78" w:rsidRDefault="00FA1F78" w:rsidP="00FA1F78">
      <w:pPr>
        <w:pStyle w:val="Default"/>
        <w:spacing w:line="360" w:lineRule="auto"/>
        <w:rPr>
          <w:rFonts w:ascii="宋体" w:eastAsia="宋体" w:hAnsi="宋体"/>
        </w:rPr>
      </w:pP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为维护投资者的利益，诺德基金管理有限公司</w:t>
      </w:r>
      <w:r w:rsidRPr="00E02B7E">
        <w:rPr>
          <w:rFonts w:asciiTheme="minorEastAsia" w:eastAsiaTheme="minorEastAsia" w:hAnsiTheme="minorEastAsia"/>
        </w:rPr>
        <w:t>(</w:t>
      </w:r>
      <w:r w:rsidRPr="00E02B7E">
        <w:rPr>
          <w:rFonts w:asciiTheme="minorEastAsia" w:eastAsiaTheme="minorEastAsia" w:hAnsiTheme="minorEastAsia" w:hint="eastAsia"/>
        </w:rPr>
        <w:t>以下简称</w:t>
      </w:r>
      <w:r w:rsidRPr="00E02B7E">
        <w:rPr>
          <w:rFonts w:asciiTheme="minorEastAsia" w:eastAsiaTheme="minorEastAsia" w:hAnsiTheme="minorEastAsia"/>
        </w:rPr>
        <w:t>“</w:t>
      </w:r>
      <w:r w:rsidRPr="00E02B7E">
        <w:rPr>
          <w:rFonts w:asciiTheme="minorEastAsia" w:eastAsiaTheme="minorEastAsia" w:hAnsiTheme="minorEastAsia" w:hint="eastAsia"/>
        </w:rPr>
        <w:t>本公司</w:t>
      </w:r>
      <w:r w:rsidRPr="00E02B7E">
        <w:rPr>
          <w:rFonts w:asciiTheme="minorEastAsia" w:eastAsiaTheme="minorEastAsia" w:hAnsiTheme="minorEastAsia"/>
        </w:rPr>
        <w:t>”)</w:t>
      </w:r>
      <w:r w:rsidRPr="00E02B7E">
        <w:rPr>
          <w:rFonts w:asciiTheme="minorEastAsia" w:eastAsiaTheme="minorEastAsia" w:hAnsiTheme="minorEastAsia" w:hint="eastAsia"/>
        </w:rPr>
        <w:t>与</w:t>
      </w:r>
      <w:r w:rsidR="007468AA">
        <w:rPr>
          <w:rFonts w:asciiTheme="minorEastAsia" w:eastAsiaTheme="minorEastAsia" w:hAnsiTheme="minorEastAsia" w:hint="eastAsia"/>
        </w:rPr>
        <w:t>尚智逢源(北京)基金销售有限公司</w:t>
      </w:r>
      <w:r w:rsidRPr="00E02B7E">
        <w:rPr>
          <w:rFonts w:asciiTheme="minorEastAsia" w:eastAsiaTheme="minorEastAsia" w:hAnsiTheme="minorEastAsia"/>
        </w:rPr>
        <w:t>(</w:t>
      </w:r>
      <w:r w:rsidRPr="00E02B7E">
        <w:rPr>
          <w:rFonts w:asciiTheme="minorEastAsia" w:eastAsiaTheme="minorEastAsia" w:hAnsiTheme="minorEastAsia" w:hint="eastAsia"/>
        </w:rPr>
        <w:t>以下简称</w:t>
      </w:r>
      <w:r w:rsidRPr="00E02B7E">
        <w:rPr>
          <w:rFonts w:asciiTheme="minorEastAsia" w:eastAsiaTheme="minorEastAsia" w:hAnsiTheme="minorEastAsia"/>
        </w:rPr>
        <w:t>“</w:t>
      </w:r>
      <w:r w:rsidR="007468AA">
        <w:rPr>
          <w:rFonts w:asciiTheme="minorEastAsia" w:eastAsiaTheme="minorEastAsia" w:hAnsiTheme="minorEastAsia" w:hint="eastAsia"/>
        </w:rPr>
        <w:t>尚智逢源</w:t>
      </w:r>
      <w:r w:rsidRPr="00E02B7E">
        <w:rPr>
          <w:rFonts w:asciiTheme="minorEastAsia" w:eastAsiaTheme="minorEastAsia" w:hAnsiTheme="minorEastAsia"/>
        </w:rPr>
        <w:t>”)</w:t>
      </w:r>
      <w:r w:rsidRPr="00E02B7E">
        <w:rPr>
          <w:rFonts w:asciiTheme="minorEastAsia" w:eastAsiaTheme="minorEastAsia" w:hAnsiTheme="minorEastAsia" w:hint="eastAsia"/>
        </w:rPr>
        <w:t>协商一致，自</w:t>
      </w:r>
      <w:r w:rsidRPr="00E02B7E">
        <w:rPr>
          <w:rFonts w:asciiTheme="minorEastAsia" w:eastAsiaTheme="minorEastAsia" w:hAnsiTheme="minorEastAsia"/>
        </w:rPr>
        <w:t>2023</w:t>
      </w:r>
      <w:r w:rsidRPr="00E02B7E">
        <w:rPr>
          <w:rFonts w:asciiTheme="minorEastAsia" w:eastAsiaTheme="minorEastAsia" w:hAnsiTheme="minorEastAsia" w:hint="eastAsia"/>
        </w:rPr>
        <w:t>年</w:t>
      </w:r>
      <w:r w:rsidRPr="00E02B7E">
        <w:rPr>
          <w:rFonts w:asciiTheme="minorEastAsia" w:eastAsiaTheme="minorEastAsia" w:hAnsiTheme="minorEastAsia"/>
        </w:rPr>
        <w:t>9</w:t>
      </w:r>
      <w:r w:rsidRPr="00E02B7E">
        <w:rPr>
          <w:rFonts w:asciiTheme="minorEastAsia" w:eastAsiaTheme="minorEastAsia" w:hAnsiTheme="minorEastAsia" w:hint="eastAsia"/>
        </w:rPr>
        <w:t>月</w:t>
      </w:r>
      <w:r w:rsidR="007468AA">
        <w:rPr>
          <w:rFonts w:asciiTheme="minorEastAsia" w:eastAsiaTheme="minorEastAsia" w:hAnsiTheme="minorEastAsia" w:hint="eastAsia"/>
        </w:rPr>
        <w:t>21</w:t>
      </w:r>
      <w:r w:rsidRPr="00E02B7E">
        <w:rPr>
          <w:rFonts w:asciiTheme="minorEastAsia" w:eastAsiaTheme="minorEastAsia" w:hAnsiTheme="minorEastAsia" w:hint="eastAsia"/>
        </w:rPr>
        <w:t>日起终止与</w:t>
      </w:r>
      <w:r w:rsidR="007468AA">
        <w:rPr>
          <w:rFonts w:asciiTheme="minorEastAsia" w:eastAsiaTheme="minorEastAsia" w:hAnsiTheme="minorEastAsia" w:hint="eastAsia"/>
        </w:rPr>
        <w:t>尚智逢源</w:t>
      </w:r>
      <w:r w:rsidRPr="00E02B7E">
        <w:rPr>
          <w:rFonts w:asciiTheme="minorEastAsia" w:eastAsiaTheme="minorEastAsia" w:hAnsiTheme="minorEastAsia" w:hint="eastAsia"/>
        </w:rPr>
        <w:t>在基金销售业务上的合作。</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已通过</w:t>
      </w:r>
      <w:r w:rsidR="007468AA">
        <w:rPr>
          <w:rFonts w:asciiTheme="minorEastAsia" w:eastAsiaTheme="minorEastAsia" w:hAnsiTheme="minorEastAsia" w:hint="eastAsia"/>
        </w:rPr>
        <w:t>尚智逢源</w:t>
      </w:r>
      <w:r w:rsidRPr="00E02B7E">
        <w:rPr>
          <w:rFonts w:asciiTheme="minorEastAsia" w:eastAsiaTheme="minorEastAsia" w:hAnsiTheme="minorEastAsia" w:hint="eastAsia"/>
        </w:rPr>
        <w:t>持有本公司旗下基金的投资者，可于</w:t>
      </w:r>
      <w:r w:rsidRPr="00E02B7E">
        <w:rPr>
          <w:rFonts w:asciiTheme="minorEastAsia" w:eastAsiaTheme="minorEastAsia" w:hAnsiTheme="minorEastAsia"/>
        </w:rPr>
        <w:t>2023</w:t>
      </w:r>
      <w:r w:rsidRPr="00E02B7E">
        <w:rPr>
          <w:rFonts w:asciiTheme="minorEastAsia" w:eastAsiaTheme="minorEastAsia" w:hAnsiTheme="minorEastAsia" w:hint="eastAsia"/>
        </w:rPr>
        <w:t>年</w:t>
      </w:r>
      <w:r w:rsidRPr="00E02B7E">
        <w:rPr>
          <w:rFonts w:asciiTheme="minorEastAsia" w:eastAsiaTheme="minorEastAsia" w:hAnsiTheme="minorEastAsia"/>
        </w:rPr>
        <w:t>9</w:t>
      </w:r>
      <w:r w:rsidRPr="00E02B7E">
        <w:rPr>
          <w:rFonts w:asciiTheme="minorEastAsia" w:eastAsiaTheme="minorEastAsia" w:hAnsiTheme="minorEastAsia" w:hint="eastAsia"/>
        </w:rPr>
        <w:t>月</w:t>
      </w:r>
      <w:r w:rsidR="007468AA">
        <w:rPr>
          <w:rFonts w:asciiTheme="minorEastAsia" w:eastAsiaTheme="minorEastAsia" w:hAnsiTheme="minorEastAsia" w:hint="eastAsia"/>
        </w:rPr>
        <w:t>27</w:t>
      </w:r>
      <w:r w:rsidRPr="00E02B7E">
        <w:rPr>
          <w:rFonts w:asciiTheme="minorEastAsia" w:eastAsiaTheme="minorEastAsia" w:hAnsiTheme="minorEastAsia" w:hint="eastAsia"/>
        </w:rPr>
        <w:t>日</w:t>
      </w:r>
      <w:r w:rsidRPr="00E02B7E">
        <w:rPr>
          <w:rFonts w:asciiTheme="minorEastAsia" w:eastAsiaTheme="minorEastAsia" w:hAnsiTheme="minorEastAsia"/>
        </w:rPr>
        <w:t>(</w:t>
      </w:r>
      <w:r w:rsidRPr="00E02B7E">
        <w:rPr>
          <w:rFonts w:asciiTheme="minorEastAsia" w:eastAsiaTheme="minorEastAsia" w:hAnsiTheme="minorEastAsia" w:hint="eastAsia"/>
        </w:rPr>
        <w:t>含该日</w:t>
      </w:r>
      <w:r w:rsidRPr="00E02B7E">
        <w:rPr>
          <w:rFonts w:asciiTheme="minorEastAsia" w:eastAsiaTheme="minorEastAsia" w:hAnsiTheme="minorEastAsia"/>
        </w:rPr>
        <w:t>)15：</w:t>
      </w:r>
      <w:r w:rsidRPr="00E02B7E">
        <w:rPr>
          <w:rFonts w:asciiTheme="minorEastAsia" w:eastAsiaTheme="minorEastAsia" w:hAnsiTheme="minorEastAsia" w:hint="eastAsia"/>
        </w:rPr>
        <w:t>00前通过</w:t>
      </w:r>
      <w:r w:rsidR="007468AA">
        <w:rPr>
          <w:rFonts w:asciiTheme="minorEastAsia" w:eastAsiaTheme="minorEastAsia" w:hAnsiTheme="minorEastAsia" w:hint="eastAsia"/>
        </w:rPr>
        <w:t>尚智逢源</w:t>
      </w:r>
      <w:r w:rsidRPr="00E02B7E">
        <w:rPr>
          <w:rFonts w:asciiTheme="minorEastAsia" w:eastAsiaTheme="minorEastAsia" w:hAnsiTheme="minorEastAsia" w:hint="eastAsia"/>
        </w:rPr>
        <w:t>自行办理基金份额转托管或赎回业务。投资者未做处理的，本公司将直接为投资者开立直销账户并将存量份额转至本公司直销平台。根据相关法律法规要求，后续投资者需补充</w:t>
      </w:r>
      <w:bookmarkStart w:id="0" w:name="_GoBack"/>
      <w:bookmarkEnd w:id="0"/>
      <w:r w:rsidRPr="00E02B7E">
        <w:rPr>
          <w:rFonts w:asciiTheme="minorEastAsia" w:eastAsiaTheme="minorEastAsia" w:hAnsiTheme="minorEastAsia" w:hint="eastAsia"/>
        </w:rPr>
        <w:t>完善相关资料、完成身份验证等必要手续后，方可通过本公司直销渠道办理上述基金份额的查询、赎回、转换等相关业务。敬请投资者知悉并妥善做好安排。</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投资者如有任何问题，请通过以下途径咨询有关详情：</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诺德基金管理有限公司</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客服电话：</w:t>
      </w:r>
      <w:r w:rsidRPr="00E02B7E">
        <w:rPr>
          <w:rFonts w:asciiTheme="minorEastAsia" w:eastAsiaTheme="minorEastAsia" w:hAnsiTheme="minorEastAsia"/>
        </w:rPr>
        <w:t xml:space="preserve">400-888-0009 </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网址：</w:t>
      </w:r>
      <w:hyperlink r:id="rId5" w:history="1">
        <w:r w:rsidRPr="00E02B7E">
          <w:rPr>
            <w:rStyle w:val="a3"/>
            <w:rFonts w:asciiTheme="minorEastAsia" w:eastAsiaTheme="minorEastAsia" w:hAnsiTheme="minorEastAsia"/>
          </w:rPr>
          <w:t>www.nuodefund.com</w:t>
        </w:r>
      </w:hyperlink>
    </w:p>
    <w:p w:rsidR="00FA1F78" w:rsidRPr="00E02B7E" w:rsidRDefault="00FA1F78" w:rsidP="00E02B7E">
      <w:pPr>
        <w:pStyle w:val="Default"/>
        <w:spacing w:line="360" w:lineRule="auto"/>
        <w:ind w:firstLine="480"/>
        <w:rPr>
          <w:rFonts w:asciiTheme="minorEastAsia" w:eastAsiaTheme="minorEastAsia" w:hAnsiTheme="minorEastAsia"/>
        </w:rPr>
      </w:pP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风险提示：本公司承诺以诚实信用、勤勉尽责的原则管理和运用基金资产，但不保证基金一定盈利，也不保证最低收益。投资者投资于本公司管理的基金时应认真阅读基金合同、招募说明书（更新）等法律文件，并注意投资风险。</w:t>
      </w:r>
    </w:p>
    <w:p w:rsidR="00FA1F78" w:rsidRPr="00E02B7E" w:rsidRDefault="00FA1F78" w:rsidP="00E02B7E">
      <w:pPr>
        <w:pStyle w:val="Default"/>
        <w:spacing w:line="360" w:lineRule="auto"/>
        <w:ind w:firstLine="480"/>
        <w:rPr>
          <w:rFonts w:asciiTheme="minorEastAsia" w:eastAsiaTheme="minorEastAsia" w:hAnsiTheme="minorEastAsia"/>
        </w:rPr>
      </w:pPr>
      <w:r w:rsidRPr="00E02B7E">
        <w:rPr>
          <w:rFonts w:asciiTheme="minorEastAsia" w:eastAsiaTheme="minorEastAsia" w:hAnsiTheme="minorEastAsia" w:hint="eastAsia"/>
        </w:rPr>
        <w:t>特此公告。</w:t>
      </w:r>
    </w:p>
    <w:p w:rsidR="00FA1F78" w:rsidRPr="00E02B7E" w:rsidRDefault="00FA1F78" w:rsidP="00E02B7E">
      <w:pPr>
        <w:pStyle w:val="Default"/>
        <w:spacing w:line="360" w:lineRule="auto"/>
        <w:ind w:firstLine="480"/>
        <w:rPr>
          <w:rFonts w:asciiTheme="minorEastAsia" w:eastAsiaTheme="minorEastAsia" w:hAnsiTheme="minorEastAsia"/>
        </w:rPr>
      </w:pPr>
    </w:p>
    <w:p w:rsidR="00FA1F78" w:rsidRPr="00E02B7E" w:rsidRDefault="00FA1F78" w:rsidP="00E02B7E">
      <w:pPr>
        <w:pStyle w:val="Default"/>
        <w:spacing w:line="360" w:lineRule="auto"/>
        <w:ind w:firstLine="480"/>
        <w:jc w:val="right"/>
        <w:rPr>
          <w:rFonts w:asciiTheme="minorEastAsia" w:eastAsiaTheme="minorEastAsia" w:hAnsiTheme="minorEastAsia"/>
        </w:rPr>
      </w:pPr>
      <w:r w:rsidRPr="00E02B7E">
        <w:rPr>
          <w:rFonts w:asciiTheme="minorEastAsia" w:eastAsiaTheme="minorEastAsia" w:hAnsiTheme="minorEastAsia" w:hint="eastAsia"/>
        </w:rPr>
        <w:t>诺德</w:t>
      </w:r>
      <w:r w:rsidRPr="00E02B7E">
        <w:rPr>
          <w:rFonts w:asciiTheme="minorEastAsia" w:eastAsiaTheme="minorEastAsia" w:hAnsiTheme="minorEastAsia"/>
        </w:rPr>
        <w:t>基金管理有限公司</w:t>
      </w:r>
    </w:p>
    <w:p w:rsidR="00FA1F78" w:rsidRPr="00E02B7E" w:rsidRDefault="00FA1F78" w:rsidP="00E02B7E">
      <w:pPr>
        <w:pStyle w:val="Default"/>
        <w:spacing w:line="360" w:lineRule="auto"/>
        <w:ind w:right="360" w:firstLine="480"/>
        <w:jc w:val="right"/>
        <w:rPr>
          <w:rFonts w:asciiTheme="minorEastAsia" w:eastAsiaTheme="minorEastAsia" w:hAnsiTheme="minorEastAsia"/>
        </w:rPr>
      </w:pPr>
      <w:r w:rsidRPr="00E02B7E">
        <w:rPr>
          <w:rFonts w:asciiTheme="minorEastAsia" w:eastAsiaTheme="minorEastAsia" w:hAnsiTheme="minorEastAsia" w:hint="eastAsia"/>
        </w:rPr>
        <w:t>202</w:t>
      </w:r>
      <w:r w:rsidRPr="00E02B7E">
        <w:rPr>
          <w:rFonts w:asciiTheme="minorEastAsia" w:eastAsiaTheme="minorEastAsia" w:hAnsiTheme="minorEastAsia"/>
        </w:rPr>
        <w:t>3</w:t>
      </w:r>
      <w:r w:rsidRPr="00E02B7E">
        <w:rPr>
          <w:rFonts w:asciiTheme="minorEastAsia" w:eastAsiaTheme="minorEastAsia" w:hAnsiTheme="minorEastAsia" w:hint="eastAsia"/>
        </w:rPr>
        <w:t>年9月</w:t>
      </w:r>
      <w:r w:rsidR="007468AA">
        <w:rPr>
          <w:rFonts w:asciiTheme="minorEastAsia" w:eastAsiaTheme="minorEastAsia" w:hAnsiTheme="minorEastAsia"/>
        </w:rPr>
        <w:t>20</w:t>
      </w:r>
      <w:r w:rsidRPr="00E02B7E">
        <w:rPr>
          <w:rFonts w:asciiTheme="minorEastAsia" w:eastAsiaTheme="minorEastAsia" w:hAnsiTheme="minorEastAsia" w:hint="eastAsia"/>
        </w:rPr>
        <w:t>日</w:t>
      </w:r>
    </w:p>
    <w:p w:rsidR="00FA1F78" w:rsidRPr="00E02B7E" w:rsidRDefault="00FA1F78" w:rsidP="00E02B7E">
      <w:pPr>
        <w:pStyle w:val="Default"/>
        <w:spacing w:line="360" w:lineRule="auto"/>
        <w:ind w:firstLine="480"/>
        <w:rPr>
          <w:rFonts w:ascii="宋体" w:eastAsia="宋体" w:hAnsi="宋体"/>
        </w:rPr>
      </w:pPr>
    </w:p>
    <w:sectPr w:rsidR="00FA1F78" w:rsidRPr="00E02B7E" w:rsidSect="00A979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FangSong">
    <w:altName w:val="Arial Unicode MS"/>
    <w:panose1 w:val="00000000000000000000"/>
    <w:charset w:val="86"/>
    <w:family w:val="swiss"/>
    <w:notTrueType/>
    <w:pitch w:val="default"/>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71BF"/>
    <w:rsid w:val="003313B8"/>
    <w:rsid w:val="006B71BF"/>
    <w:rsid w:val="007468AA"/>
    <w:rsid w:val="00785757"/>
    <w:rsid w:val="00A979E6"/>
    <w:rsid w:val="00D07825"/>
    <w:rsid w:val="00E02B7E"/>
    <w:rsid w:val="00FA1F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9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A1F78"/>
    <w:pPr>
      <w:widowControl w:val="0"/>
      <w:autoSpaceDE w:val="0"/>
      <w:autoSpaceDN w:val="0"/>
      <w:adjustRightInd w:val="0"/>
    </w:pPr>
    <w:rPr>
      <w:rFonts w:ascii="FangSong" w:eastAsia="FangSong" w:cs="FangSong"/>
      <w:color w:val="000000"/>
      <w:kern w:val="0"/>
      <w:sz w:val="24"/>
      <w:szCs w:val="24"/>
    </w:rPr>
  </w:style>
  <w:style w:type="character" w:styleId="a3">
    <w:name w:val="Hyperlink"/>
    <w:basedOn w:val="a0"/>
    <w:uiPriority w:val="99"/>
    <w:unhideWhenUsed/>
    <w:rsid w:val="00FA1F78"/>
    <w:rPr>
      <w:color w:val="0563C1" w:themeColor="hyperlink"/>
      <w:u w:val="single"/>
    </w:rPr>
  </w:style>
  <w:style w:type="paragraph" w:styleId="a4">
    <w:name w:val="Balloon Text"/>
    <w:basedOn w:val="a"/>
    <w:link w:val="Char"/>
    <w:uiPriority w:val="99"/>
    <w:semiHidden/>
    <w:unhideWhenUsed/>
    <w:rsid w:val="00FA1F78"/>
    <w:rPr>
      <w:sz w:val="18"/>
      <w:szCs w:val="18"/>
    </w:rPr>
  </w:style>
  <w:style w:type="character" w:customStyle="1" w:styleId="Char">
    <w:name w:val="批注框文本 Char"/>
    <w:basedOn w:val="a0"/>
    <w:link w:val="a4"/>
    <w:uiPriority w:val="99"/>
    <w:semiHidden/>
    <w:rsid w:val="00FA1F7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uodefun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CCAD2-9F79-457C-87A3-9A9E4D54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4</DocSecurity>
  <Lines>4</Lines>
  <Paragraphs>1</Paragraphs>
  <ScaleCrop>false</ScaleCrop>
  <Company>Microsoft</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贾丰润</dc:creator>
  <cp:keywords/>
  <dc:description/>
  <cp:lastModifiedBy>ZHONGM</cp:lastModifiedBy>
  <cp:revision>2</cp:revision>
  <dcterms:created xsi:type="dcterms:W3CDTF">2023-09-19T16:00:00Z</dcterms:created>
  <dcterms:modified xsi:type="dcterms:W3CDTF">2023-09-19T16:00:00Z</dcterms:modified>
</cp:coreProperties>
</file>