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63" w:rsidRPr="0018741E" w:rsidRDefault="00CD4163" w:rsidP="00CD4163">
      <w:pPr>
        <w:jc w:val="center"/>
        <w:rPr>
          <w:rFonts w:ascii="Times New Roman" w:eastAsia="黑体" w:hAnsi="Times New Roman"/>
          <w:sz w:val="32"/>
          <w:szCs w:val="32"/>
        </w:rPr>
      </w:pPr>
      <w:r w:rsidRPr="0018741E">
        <w:rPr>
          <w:rFonts w:ascii="Times New Roman" w:eastAsia="黑体" w:hAnsi="Times New Roman"/>
          <w:sz w:val="32"/>
          <w:szCs w:val="32"/>
        </w:rPr>
        <w:t>上海东方证券资产管理有限公司</w:t>
      </w:r>
    </w:p>
    <w:p w:rsidR="00CD4163" w:rsidRPr="0018741E" w:rsidRDefault="00242E8F" w:rsidP="00CD4163">
      <w:pPr>
        <w:jc w:val="center"/>
        <w:rPr>
          <w:rFonts w:ascii="Times New Roman" w:eastAsia="黑体" w:hAnsi="Times New Roman"/>
          <w:sz w:val="32"/>
          <w:szCs w:val="32"/>
        </w:rPr>
      </w:pPr>
      <w:r w:rsidRPr="0018741E">
        <w:rPr>
          <w:rFonts w:ascii="Times New Roman" w:eastAsia="黑体" w:hAnsi="Times New Roman" w:hint="eastAsia"/>
          <w:sz w:val="32"/>
          <w:szCs w:val="32"/>
        </w:rPr>
        <w:t>关于东方红货币市场基金</w:t>
      </w:r>
      <w:r w:rsidRPr="0018741E">
        <w:rPr>
          <w:rFonts w:ascii="Times New Roman" w:eastAsia="黑体" w:hAnsi="Times New Roman" w:hint="eastAsia"/>
          <w:sz w:val="32"/>
          <w:szCs w:val="32"/>
        </w:rPr>
        <w:t>E</w:t>
      </w:r>
      <w:r w:rsidRPr="0018741E">
        <w:rPr>
          <w:rFonts w:ascii="Times New Roman" w:eastAsia="黑体" w:hAnsi="Times New Roman" w:hint="eastAsia"/>
          <w:sz w:val="32"/>
          <w:szCs w:val="32"/>
        </w:rPr>
        <w:t>类份额调低销售服务费率并修改基金合同和托管协议的公告</w:t>
      </w:r>
    </w:p>
    <w:p w:rsidR="00CD4163" w:rsidRPr="0018741E" w:rsidRDefault="00CD4163" w:rsidP="00CD416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8190A" w:rsidRPr="0018741E" w:rsidRDefault="00CD4163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18741E">
        <w:rPr>
          <w:rFonts w:asciiTheme="minorEastAsia" w:hAnsiTheme="minorEastAsia"/>
          <w:sz w:val="24"/>
          <w:szCs w:val="24"/>
        </w:rPr>
        <w:t>根据《中华人民共和国证券投资基金法》《公开募集证券投资基金运作管理办法》等法律法规的规定和《</w:t>
      </w:r>
      <w:r w:rsidR="003F39D7" w:rsidRPr="0018741E">
        <w:rPr>
          <w:rFonts w:asciiTheme="minorEastAsia" w:hAnsiTheme="minorEastAsia" w:hint="eastAsia"/>
          <w:sz w:val="24"/>
          <w:szCs w:val="24"/>
        </w:rPr>
        <w:t>东方红货币市场基金</w:t>
      </w:r>
      <w:r w:rsidRPr="0018741E">
        <w:rPr>
          <w:rFonts w:asciiTheme="minorEastAsia" w:hAnsiTheme="minorEastAsia"/>
          <w:sz w:val="24"/>
          <w:szCs w:val="24"/>
        </w:rPr>
        <w:t>基金合同》</w:t>
      </w:r>
      <w:r w:rsidRPr="0018741E">
        <w:rPr>
          <w:rFonts w:asciiTheme="minorEastAsia" w:hAnsiTheme="minorEastAsia" w:hint="eastAsia"/>
          <w:sz w:val="24"/>
          <w:szCs w:val="24"/>
        </w:rPr>
        <w:t>（以下简称《基金合同》）</w:t>
      </w:r>
      <w:r w:rsidRPr="0018741E">
        <w:rPr>
          <w:rFonts w:asciiTheme="minorEastAsia" w:hAnsiTheme="minorEastAsia"/>
          <w:sz w:val="24"/>
          <w:szCs w:val="24"/>
        </w:rPr>
        <w:t>的约定，上海东方证券资产管理有限公司（以下简称</w:t>
      </w:r>
      <w:r w:rsidRPr="0018741E">
        <w:rPr>
          <w:rFonts w:asciiTheme="minorEastAsia" w:hAnsiTheme="minorEastAsia" w:hint="eastAsia"/>
          <w:sz w:val="24"/>
          <w:szCs w:val="24"/>
        </w:rPr>
        <w:t>本公司</w:t>
      </w:r>
      <w:r w:rsidRPr="0018741E">
        <w:rPr>
          <w:rFonts w:asciiTheme="minorEastAsia" w:hAnsiTheme="minorEastAsia"/>
          <w:sz w:val="24"/>
          <w:szCs w:val="24"/>
        </w:rPr>
        <w:t>）经与基金托管人</w:t>
      </w:r>
      <w:r w:rsidR="001653EA" w:rsidRPr="0018741E">
        <w:rPr>
          <w:rFonts w:asciiTheme="minorEastAsia" w:hAnsiTheme="minorEastAsia" w:hint="eastAsia"/>
          <w:sz w:val="24"/>
          <w:szCs w:val="24"/>
        </w:rPr>
        <w:t>中国工商银行股份有限公司</w:t>
      </w:r>
      <w:r w:rsidRPr="0018741E">
        <w:rPr>
          <w:rFonts w:asciiTheme="minorEastAsia" w:hAnsiTheme="minorEastAsia"/>
          <w:sz w:val="24"/>
          <w:szCs w:val="24"/>
        </w:rPr>
        <w:t>协商一致，并报中国</w:t>
      </w:r>
      <w:r w:rsidRPr="0018741E">
        <w:rPr>
          <w:rFonts w:asciiTheme="minorEastAsia" w:hAnsiTheme="minorEastAsia" w:hint="eastAsia"/>
          <w:sz w:val="24"/>
          <w:szCs w:val="24"/>
        </w:rPr>
        <w:t>证券</w:t>
      </w:r>
      <w:r w:rsidRPr="0018741E">
        <w:rPr>
          <w:rFonts w:asciiTheme="minorEastAsia" w:hAnsiTheme="minorEastAsia"/>
          <w:sz w:val="24"/>
          <w:szCs w:val="24"/>
        </w:rPr>
        <w:t>监督管理委员会备案，决定自</w:t>
      </w:r>
      <w:r w:rsidR="00D2432E" w:rsidRPr="0018741E">
        <w:rPr>
          <w:rFonts w:asciiTheme="minorEastAsia" w:hAnsiTheme="minorEastAsia"/>
          <w:sz w:val="24"/>
          <w:szCs w:val="24"/>
        </w:rPr>
        <w:t>2023</w:t>
      </w:r>
      <w:r w:rsidRPr="0018741E">
        <w:rPr>
          <w:rFonts w:asciiTheme="minorEastAsia" w:hAnsiTheme="minorEastAsia"/>
          <w:sz w:val="24"/>
          <w:szCs w:val="24"/>
        </w:rPr>
        <w:t>年</w:t>
      </w:r>
      <w:r w:rsidR="00D2432E" w:rsidRPr="0018741E">
        <w:rPr>
          <w:rFonts w:asciiTheme="minorEastAsia" w:hAnsiTheme="minorEastAsia"/>
          <w:sz w:val="24"/>
          <w:szCs w:val="24"/>
        </w:rPr>
        <w:t>9</w:t>
      </w:r>
      <w:r w:rsidRPr="0018741E">
        <w:rPr>
          <w:rFonts w:asciiTheme="minorEastAsia" w:hAnsiTheme="minorEastAsia"/>
          <w:sz w:val="24"/>
          <w:szCs w:val="24"/>
        </w:rPr>
        <w:t>月</w:t>
      </w:r>
      <w:r w:rsidR="00D2432E" w:rsidRPr="0018741E">
        <w:rPr>
          <w:rFonts w:asciiTheme="minorEastAsia" w:hAnsiTheme="minorEastAsia"/>
          <w:sz w:val="24"/>
          <w:szCs w:val="24"/>
        </w:rPr>
        <w:t>1</w:t>
      </w:r>
      <w:r w:rsidR="004E424E" w:rsidRPr="0018741E">
        <w:rPr>
          <w:rFonts w:asciiTheme="minorEastAsia" w:hAnsiTheme="minorEastAsia"/>
          <w:sz w:val="24"/>
          <w:szCs w:val="24"/>
        </w:rPr>
        <w:t>9</w:t>
      </w:r>
      <w:r w:rsidRPr="0018741E">
        <w:rPr>
          <w:rFonts w:asciiTheme="minorEastAsia" w:hAnsiTheme="minorEastAsia"/>
          <w:sz w:val="24"/>
          <w:szCs w:val="24"/>
        </w:rPr>
        <w:t>日</w:t>
      </w:r>
      <w:r w:rsidRPr="0018741E">
        <w:rPr>
          <w:rFonts w:asciiTheme="minorEastAsia" w:hAnsiTheme="minorEastAsia" w:hint="eastAsia"/>
          <w:sz w:val="24"/>
          <w:szCs w:val="24"/>
        </w:rPr>
        <w:t>（含）</w:t>
      </w:r>
      <w:r w:rsidRPr="0018741E">
        <w:rPr>
          <w:rFonts w:asciiTheme="minorEastAsia" w:hAnsiTheme="minorEastAsia"/>
          <w:sz w:val="24"/>
          <w:szCs w:val="24"/>
        </w:rPr>
        <w:t>起</w:t>
      </w:r>
      <w:r w:rsidR="003F39D7" w:rsidRPr="0018741E">
        <w:rPr>
          <w:rFonts w:asciiTheme="minorEastAsia" w:hAnsiTheme="minorEastAsia" w:hint="eastAsia"/>
          <w:sz w:val="24"/>
          <w:szCs w:val="24"/>
        </w:rPr>
        <w:t>将东方红货币市场基金</w:t>
      </w:r>
      <w:r w:rsidRPr="0018741E">
        <w:rPr>
          <w:rFonts w:asciiTheme="minorEastAsia" w:hAnsiTheme="minorEastAsia"/>
          <w:sz w:val="24"/>
          <w:szCs w:val="24"/>
        </w:rPr>
        <w:t>（以下简称本基金）</w:t>
      </w:r>
      <w:r w:rsidR="003F39D7" w:rsidRPr="0018741E">
        <w:rPr>
          <w:rFonts w:asciiTheme="minorEastAsia" w:hAnsiTheme="minorEastAsia" w:hint="eastAsia"/>
          <w:sz w:val="24"/>
          <w:szCs w:val="24"/>
        </w:rPr>
        <w:t>E类份额</w:t>
      </w:r>
      <w:r w:rsidR="00EB13F6" w:rsidRPr="0018741E">
        <w:rPr>
          <w:rFonts w:asciiTheme="minorEastAsia" w:hAnsiTheme="minorEastAsia" w:hint="eastAsia"/>
          <w:sz w:val="24"/>
          <w:szCs w:val="24"/>
        </w:rPr>
        <w:t>（基金代码：</w:t>
      </w:r>
      <w:r w:rsidR="00EB13F6" w:rsidRPr="0018741E">
        <w:rPr>
          <w:rFonts w:asciiTheme="minorEastAsia" w:hAnsiTheme="minorEastAsia"/>
          <w:sz w:val="24"/>
          <w:szCs w:val="24"/>
        </w:rPr>
        <w:t>005058</w:t>
      </w:r>
      <w:r w:rsidR="00EB13F6" w:rsidRPr="0018741E">
        <w:rPr>
          <w:rFonts w:asciiTheme="minorEastAsia" w:hAnsiTheme="minorEastAsia" w:hint="eastAsia"/>
          <w:sz w:val="24"/>
          <w:szCs w:val="24"/>
        </w:rPr>
        <w:t>，下同）</w:t>
      </w:r>
      <w:r w:rsidR="003F39D7" w:rsidRPr="0018741E">
        <w:rPr>
          <w:rFonts w:asciiTheme="minorEastAsia" w:hAnsiTheme="minorEastAsia" w:hint="eastAsia"/>
          <w:sz w:val="24"/>
          <w:szCs w:val="24"/>
        </w:rPr>
        <w:t>的销售服务费率由0.1%/年调低至0.01%/年</w:t>
      </w:r>
      <w:r w:rsidR="00E655A7" w:rsidRPr="0018741E">
        <w:rPr>
          <w:rFonts w:asciiTheme="minorEastAsia" w:hAnsiTheme="minorEastAsia" w:hint="eastAsia"/>
          <w:sz w:val="24"/>
          <w:szCs w:val="24"/>
        </w:rPr>
        <w:t>，并对《基金合同》和《东方红货币市场基金托管协议</w:t>
      </w:r>
      <w:r w:rsidR="00E655A7" w:rsidRPr="0018741E">
        <w:rPr>
          <w:rFonts w:asciiTheme="minorEastAsia" w:hAnsiTheme="minorEastAsia"/>
          <w:sz w:val="24"/>
          <w:szCs w:val="24"/>
        </w:rPr>
        <w:t>》</w:t>
      </w:r>
      <w:r w:rsidR="00E655A7" w:rsidRPr="0018741E">
        <w:rPr>
          <w:rFonts w:asciiTheme="minorEastAsia" w:hAnsiTheme="minorEastAsia" w:hint="eastAsia"/>
          <w:sz w:val="24"/>
          <w:szCs w:val="24"/>
        </w:rPr>
        <w:t>（以下简称《托管协议》）进行修改</w:t>
      </w:r>
      <w:r w:rsidR="002B6D15" w:rsidRPr="0018741E">
        <w:rPr>
          <w:rFonts w:asciiTheme="minorEastAsia" w:hAnsiTheme="minorEastAsia" w:hint="eastAsia"/>
          <w:sz w:val="24"/>
          <w:szCs w:val="24"/>
        </w:rPr>
        <w:t>。</w:t>
      </w:r>
    </w:p>
    <w:p w:rsidR="00CD4163" w:rsidRPr="0018741E" w:rsidRDefault="00CD4163" w:rsidP="0028684F">
      <w:pPr>
        <w:spacing w:line="360" w:lineRule="auto"/>
        <w:ind w:firstLineChars="200" w:firstLine="482"/>
        <w:outlineLvl w:val="0"/>
        <w:rPr>
          <w:rFonts w:asciiTheme="minorEastAsia" w:hAnsiTheme="minorEastAsia"/>
          <w:b/>
          <w:sz w:val="24"/>
          <w:szCs w:val="24"/>
        </w:rPr>
      </w:pPr>
      <w:r w:rsidRPr="0018741E">
        <w:rPr>
          <w:rFonts w:asciiTheme="minorEastAsia" w:hAnsiTheme="minorEastAsia" w:hint="eastAsia"/>
          <w:b/>
          <w:sz w:val="24"/>
          <w:szCs w:val="24"/>
        </w:rPr>
        <w:t>一、《基金合同》</w:t>
      </w:r>
      <w:r w:rsidR="00976117" w:rsidRPr="0018741E">
        <w:rPr>
          <w:rFonts w:asciiTheme="minorEastAsia" w:hAnsiTheme="minorEastAsia" w:hint="eastAsia"/>
          <w:b/>
          <w:sz w:val="24"/>
          <w:szCs w:val="24"/>
        </w:rPr>
        <w:t>和《托管协议》</w:t>
      </w:r>
      <w:r w:rsidRPr="0018741E">
        <w:rPr>
          <w:rFonts w:asciiTheme="minorEastAsia" w:hAnsiTheme="minorEastAsia" w:hint="eastAsia"/>
          <w:b/>
          <w:sz w:val="24"/>
          <w:szCs w:val="24"/>
        </w:rPr>
        <w:t>修</w:t>
      </w:r>
      <w:r w:rsidR="00E601E1" w:rsidRPr="0018741E">
        <w:rPr>
          <w:rFonts w:asciiTheme="minorEastAsia" w:hAnsiTheme="minorEastAsia" w:hint="eastAsia"/>
          <w:b/>
          <w:sz w:val="24"/>
          <w:szCs w:val="24"/>
        </w:rPr>
        <w:t>改</w:t>
      </w:r>
      <w:r w:rsidR="002B6D15" w:rsidRPr="0018741E">
        <w:rPr>
          <w:rFonts w:asciiTheme="minorEastAsia" w:hAnsiTheme="minorEastAsia" w:hint="eastAsia"/>
          <w:b/>
          <w:sz w:val="24"/>
          <w:szCs w:val="24"/>
        </w:rPr>
        <w:t>内容</w:t>
      </w:r>
    </w:p>
    <w:p w:rsidR="002B6D15" w:rsidRPr="0018741E" w:rsidRDefault="00E655A7" w:rsidP="00E655A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741E">
        <w:rPr>
          <w:rFonts w:asciiTheme="minorEastAsia" w:hAnsiTheme="minorEastAsia" w:hint="eastAsia"/>
          <w:sz w:val="24"/>
          <w:szCs w:val="24"/>
        </w:rPr>
        <w:t>1、</w:t>
      </w:r>
      <w:r w:rsidR="002B6D15" w:rsidRPr="0018741E">
        <w:rPr>
          <w:rFonts w:asciiTheme="minorEastAsia" w:hAnsiTheme="minorEastAsia" w:hint="eastAsia"/>
          <w:sz w:val="24"/>
          <w:szCs w:val="24"/>
        </w:rPr>
        <w:t>《基金合同》</w:t>
      </w:r>
      <w:r w:rsidR="002B6D15" w:rsidRPr="0018741E">
        <w:rPr>
          <w:rFonts w:asciiTheme="minorEastAsia" w:hAnsiTheme="minorEastAsia"/>
          <w:sz w:val="24"/>
          <w:szCs w:val="24"/>
        </w:rPr>
        <w:t>具体修改内容如下：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685"/>
        <w:gridCol w:w="3686"/>
      </w:tblGrid>
      <w:tr w:rsidR="002B6D15" w:rsidRPr="0018741E" w:rsidTr="00833FA7">
        <w:trPr>
          <w:trHeight w:val="502"/>
          <w:tblHeader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2B6D15" w:rsidRPr="0018741E" w:rsidRDefault="002B6D15" w:rsidP="00833FA7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bookmarkStart w:id="0" w:name="_Hlk129126843"/>
            <w:r w:rsidRPr="0018741E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B6D15" w:rsidRPr="0018741E" w:rsidRDefault="002B6D15" w:rsidP="00833FA7">
            <w:pPr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原《基金合同》条款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B6D15" w:rsidRPr="0018741E" w:rsidRDefault="002B6D15" w:rsidP="00833FA7">
            <w:pPr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修</w:t>
            </w:r>
            <w:r w:rsidRPr="0018741E">
              <w:rPr>
                <w:rFonts w:asciiTheme="minorEastAsia" w:hAnsiTheme="minorEastAsia" w:hint="eastAsia"/>
                <w:bCs/>
                <w:color w:val="000000"/>
                <w:kern w:val="0"/>
                <w:sz w:val="24"/>
                <w:szCs w:val="24"/>
              </w:rPr>
              <w:t>改</w:t>
            </w:r>
            <w:r w:rsidRPr="0018741E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后《基金合同》条款</w:t>
            </w:r>
          </w:p>
        </w:tc>
      </w:tr>
      <w:tr w:rsidR="002B6D15" w:rsidRPr="0018741E" w:rsidTr="00833FA7">
        <w:trPr>
          <w:trHeight w:val="502"/>
          <w:jc w:val="center"/>
        </w:trPr>
        <w:tc>
          <w:tcPr>
            <w:tcW w:w="1101" w:type="dxa"/>
            <w:shd w:val="clear" w:color="auto" w:fill="auto"/>
          </w:tcPr>
          <w:p w:rsidR="002B6D15" w:rsidRPr="0018741E" w:rsidRDefault="002B6D15" w:rsidP="00833FA7">
            <w:pP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第二部分  释义</w:t>
            </w:r>
          </w:p>
        </w:tc>
        <w:tc>
          <w:tcPr>
            <w:tcW w:w="3685" w:type="dxa"/>
            <w:shd w:val="clear" w:color="auto" w:fill="auto"/>
          </w:tcPr>
          <w:p w:rsidR="002B6D15" w:rsidRPr="0018741E" w:rsidRDefault="002B6D15" w:rsidP="00833FA7">
            <w:pPr>
              <w:rPr>
                <w:rFonts w:asciiTheme="minorEastAsia" w:hAnsiTheme="minorEastAsia" w:cs="仿宋"/>
                <w:b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5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4、基金份额分类：</w:t>
            </w: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本基金可以根据销售方式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、登记机构</w:t>
            </w: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或单个基金账户持有的基金份额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数量</w:t>
            </w: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等的不同，对投资人持有的基金份额进行分类。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本基金分设五类基金份额，即</w:t>
            </w: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A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类基金份额、</w:t>
            </w: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B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类基金份额、C类基金份额、D类基金份额和</w:t>
            </w: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E类基金份额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。五类基金份额分设不同的基金代码，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收取不同的销售服务费并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分别公布每万份基金已实现收益和</w:t>
            </w: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7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日年化收益率</w:t>
            </w:r>
          </w:p>
        </w:tc>
        <w:tc>
          <w:tcPr>
            <w:tcW w:w="3686" w:type="dxa"/>
            <w:shd w:val="clear" w:color="auto" w:fill="auto"/>
          </w:tcPr>
          <w:p w:rsidR="002B6D15" w:rsidRPr="0018741E" w:rsidRDefault="002B6D15" w:rsidP="00833FA7">
            <w:pPr>
              <w:rPr>
                <w:rFonts w:asciiTheme="minorEastAsia" w:hAnsiTheme="minorEastAsia" w:cs="仿宋"/>
                <w:b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5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4、基金份额分类：</w:t>
            </w: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本基金可以根据销售方式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、登记机构</w:t>
            </w: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或单个基金账户持有的基金份额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数量</w:t>
            </w: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等的不同，对投资人持有的基金份额进行分类。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本基金分设五类基金份额，即</w:t>
            </w: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A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类基金份额、</w:t>
            </w: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B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类基金份额、C类基金份额、D类基金份额和</w:t>
            </w: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E类基金份额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。五类基金份额分设不同的基金代码，分别公布每万份基金已实现收益和</w:t>
            </w: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7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日年化收益率</w:t>
            </w:r>
          </w:p>
        </w:tc>
      </w:tr>
      <w:tr w:rsidR="002B6D15" w:rsidRPr="0018741E" w:rsidTr="00833FA7">
        <w:trPr>
          <w:trHeight w:val="502"/>
          <w:jc w:val="center"/>
        </w:trPr>
        <w:tc>
          <w:tcPr>
            <w:tcW w:w="1101" w:type="dxa"/>
            <w:shd w:val="clear" w:color="auto" w:fill="auto"/>
          </w:tcPr>
          <w:p w:rsidR="002B6D15" w:rsidRPr="0018741E" w:rsidRDefault="002B6D15" w:rsidP="00833FA7">
            <w:pP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第十五部分  基金费用与税收</w:t>
            </w:r>
          </w:p>
        </w:tc>
        <w:tc>
          <w:tcPr>
            <w:tcW w:w="3685" w:type="dxa"/>
            <w:shd w:val="clear" w:color="auto" w:fill="auto"/>
          </w:tcPr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二、基金费用计提方法、计提标准和支付方式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3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、基金销售服务费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本基金C类基金份额的年销售服务费为0.25%/年。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本基金D类基金份额的年销售服务费为0.1%/年。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本基金E类基金份额的年销售服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lastRenderedPageBreak/>
              <w:t>务费为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0.1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%/年。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3686" w:type="dxa"/>
            <w:shd w:val="clear" w:color="auto" w:fill="auto"/>
          </w:tcPr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lastRenderedPageBreak/>
              <w:t>二、基金费用计提方法、计提标准和支付方式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3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、基金销售服务费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本基金C类基金份额的年销售服务费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率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为0.25%/年。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本基金D类基金份额的年销售服务费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率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为0.1%/年。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本基金E类基金份额的年销售服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lastRenderedPageBreak/>
              <w:t>务费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率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为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0.</w:t>
            </w:r>
            <w:r w:rsidRPr="0018741E">
              <w:rPr>
                <w:rFonts w:asciiTheme="minorEastAsia" w:hAnsiTheme="minorEastAsia" w:cs="仿宋"/>
                <w:b/>
                <w:color w:val="000000"/>
                <w:kern w:val="0"/>
                <w:sz w:val="24"/>
                <w:szCs w:val="24"/>
              </w:rPr>
              <w:t>0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%/年。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:rsidR="002B6D15" w:rsidRPr="0018741E" w:rsidTr="00833FA7">
        <w:trPr>
          <w:trHeight w:val="502"/>
          <w:jc w:val="center"/>
        </w:trPr>
        <w:tc>
          <w:tcPr>
            <w:tcW w:w="1101" w:type="dxa"/>
            <w:shd w:val="clear" w:color="auto" w:fill="auto"/>
          </w:tcPr>
          <w:p w:rsidR="002B6D15" w:rsidRPr="0018741E" w:rsidRDefault="002B6D15" w:rsidP="00833FA7">
            <w:pP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lastRenderedPageBreak/>
              <w:t>第二十四部分  基金合同内容摘要</w:t>
            </w:r>
          </w:p>
        </w:tc>
        <w:tc>
          <w:tcPr>
            <w:tcW w:w="3685" w:type="dxa"/>
            <w:shd w:val="clear" w:color="auto" w:fill="auto"/>
          </w:tcPr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（二）基金费用计提方法、计提标准和支付方式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3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、基金销售服务费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本基金C类基金份额的年销售服务费为0.25%/年。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本基金D类基金份额的年销售服务费为0.1%/年。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本基金E类基金份额的年销售服务费为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0.1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%/年。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3686" w:type="dxa"/>
            <w:shd w:val="clear" w:color="auto" w:fill="auto"/>
          </w:tcPr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（二）基金费用计提方法、计提标准和支付方式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3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、基金销售服务费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本基金C类基金份额的年销售服务费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率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为0.25%/年。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本基金D类基金份额的年销售服务费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率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为0.1%/年。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本基金E类基金份额的年销售服务费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率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为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0.</w:t>
            </w:r>
            <w:r w:rsidRPr="0018741E">
              <w:rPr>
                <w:rFonts w:asciiTheme="minorEastAsia" w:hAnsiTheme="minorEastAsia" w:cs="仿宋"/>
                <w:b/>
                <w:color w:val="000000"/>
                <w:kern w:val="0"/>
                <w:sz w:val="24"/>
                <w:szCs w:val="24"/>
              </w:rPr>
              <w:t>0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%/年。</w:t>
            </w:r>
          </w:p>
          <w:p w:rsidR="002B6D15" w:rsidRPr="0018741E" w:rsidRDefault="002B6D15" w:rsidP="00833F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</w:tr>
    </w:tbl>
    <w:bookmarkEnd w:id="0"/>
    <w:p w:rsidR="002B6D15" w:rsidRPr="0018741E" w:rsidRDefault="00E655A7" w:rsidP="00E655A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741E">
        <w:rPr>
          <w:rFonts w:asciiTheme="minorEastAsia" w:hAnsiTheme="minorEastAsia" w:hint="eastAsia"/>
          <w:sz w:val="24"/>
          <w:szCs w:val="24"/>
        </w:rPr>
        <w:t>2、</w:t>
      </w:r>
      <w:r w:rsidR="002B6D15" w:rsidRPr="0018741E">
        <w:rPr>
          <w:rFonts w:asciiTheme="minorEastAsia" w:hAnsiTheme="minorEastAsia" w:hint="eastAsia"/>
          <w:sz w:val="24"/>
          <w:szCs w:val="24"/>
        </w:rPr>
        <w:t>《托管协议》</w:t>
      </w:r>
      <w:r w:rsidR="002B6D15" w:rsidRPr="0018741E">
        <w:rPr>
          <w:rFonts w:asciiTheme="minorEastAsia" w:hAnsiTheme="minorEastAsia"/>
          <w:sz w:val="24"/>
          <w:szCs w:val="24"/>
        </w:rPr>
        <w:t>具体修</w:t>
      </w:r>
      <w:r w:rsidR="002B6D15" w:rsidRPr="0018741E">
        <w:rPr>
          <w:rFonts w:asciiTheme="minorEastAsia" w:hAnsiTheme="minorEastAsia" w:hint="eastAsia"/>
          <w:sz w:val="24"/>
          <w:szCs w:val="24"/>
        </w:rPr>
        <w:t>改</w:t>
      </w:r>
      <w:r w:rsidR="002B6D15" w:rsidRPr="0018741E">
        <w:rPr>
          <w:rFonts w:asciiTheme="minorEastAsia" w:hAnsiTheme="minorEastAsia"/>
          <w:sz w:val="24"/>
          <w:szCs w:val="24"/>
        </w:rPr>
        <w:t>内容如下：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685"/>
        <w:gridCol w:w="3686"/>
      </w:tblGrid>
      <w:tr w:rsidR="002B6D15" w:rsidRPr="0018741E" w:rsidTr="00F66B78">
        <w:trPr>
          <w:trHeight w:val="502"/>
          <w:tblHeader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2B6D15" w:rsidRPr="0018741E" w:rsidRDefault="002B6D15" w:rsidP="00F66B78">
            <w:pPr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bookmarkStart w:id="1" w:name="_Hlk129126990"/>
            <w:r w:rsidRPr="0018741E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B6D15" w:rsidRPr="0018741E" w:rsidRDefault="002B6D15" w:rsidP="00F66B78">
            <w:pPr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原</w:t>
            </w:r>
            <w:r w:rsidRPr="0018741E">
              <w:rPr>
                <w:rFonts w:asciiTheme="minorEastAsia" w:hAnsiTheme="minorEastAsia" w:hint="eastAsia"/>
                <w:bCs/>
                <w:color w:val="000000"/>
                <w:kern w:val="0"/>
                <w:sz w:val="24"/>
                <w:szCs w:val="24"/>
              </w:rPr>
              <w:t>《托管协议》</w:t>
            </w:r>
            <w:r w:rsidRPr="0018741E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条款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B6D15" w:rsidRPr="0018741E" w:rsidRDefault="002B6D15" w:rsidP="00F66B78">
            <w:pPr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修</w:t>
            </w:r>
            <w:r w:rsidRPr="0018741E">
              <w:rPr>
                <w:rFonts w:asciiTheme="minorEastAsia" w:hAnsiTheme="minorEastAsia" w:hint="eastAsia"/>
                <w:bCs/>
                <w:color w:val="000000"/>
                <w:kern w:val="0"/>
                <w:sz w:val="24"/>
                <w:szCs w:val="24"/>
              </w:rPr>
              <w:t>改</w:t>
            </w:r>
            <w:r w:rsidRPr="0018741E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后</w:t>
            </w:r>
            <w:r w:rsidRPr="0018741E">
              <w:rPr>
                <w:rFonts w:asciiTheme="minorEastAsia" w:hAnsiTheme="minorEastAsia" w:hint="eastAsia"/>
                <w:bCs/>
                <w:color w:val="000000"/>
                <w:kern w:val="0"/>
                <w:sz w:val="24"/>
                <w:szCs w:val="24"/>
              </w:rPr>
              <w:t>《托管协议》</w:t>
            </w:r>
            <w:r w:rsidRPr="0018741E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条款</w:t>
            </w:r>
          </w:p>
        </w:tc>
      </w:tr>
      <w:tr w:rsidR="00E655A7" w:rsidRPr="0018741E" w:rsidTr="00F66B78">
        <w:trPr>
          <w:trHeight w:val="90"/>
          <w:jc w:val="center"/>
        </w:trPr>
        <w:tc>
          <w:tcPr>
            <w:tcW w:w="1101" w:type="dxa"/>
            <w:shd w:val="clear" w:color="auto" w:fill="auto"/>
          </w:tcPr>
          <w:p w:rsidR="00E655A7" w:rsidRPr="0018741E" w:rsidRDefault="00E655A7" w:rsidP="00E655A7">
            <w:pP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十一、基金费用</w:t>
            </w:r>
          </w:p>
        </w:tc>
        <w:tc>
          <w:tcPr>
            <w:tcW w:w="3685" w:type="dxa"/>
            <w:shd w:val="clear" w:color="auto" w:fill="auto"/>
          </w:tcPr>
          <w:p w:rsidR="00E655A7" w:rsidRPr="0018741E" w:rsidRDefault="00E655A7" w:rsidP="00E655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（三）基金销售服务费</w:t>
            </w:r>
          </w:p>
          <w:p w:rsidR="00E655A7" w:rsidRPr="0018741E" w:rsidRDefault="00E655A7" w:rsidP="00E655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本基金C类基金份额的年销售服务费为0.25%/年。</w:t>
            </w:r>
          </w:p>
          <w:p w:rsidR="00E655A7" w:rsidRPr="0018741E" w:rsidRDefault="00E655A7" w:rsidP="00E655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本基金D类基金份额的年销售服务费为0.1%/年。</w:t>
            </w:r>
          </w:p>
          <w:p w:rsidR="00E655A7" w:rsidRPr="0018741E" w:rsidRDefault="00E655A7" w:rsidP="00E655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本基金E类基金份额的年销售服务费为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0.1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%/年。</w:t>
            </w:r>
          </w:p>
          <w:p w:rsidR="00E655A7" w:rsidRPr="0018741E" w:rsidRDefault="00E655A7" w:rsidP="00E655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3686" w:type="dxa"/>
            <w:shd w:val="clear" w:color="auto" w:fill="auto"/>
          </w:tcPr>
          <w:p w:rsidR="00E655A7" w:rsidRPr="0018741E" w:rsidRDefault="00E655A7" w:rsidP="00E655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（三）基金销售服务费</w:t>
            </w:r>
          </w:p>
          <w:p w:rsidR="00E655A7" w:rsidRPr="0018741E" w:rsidRDefault="00E655A7" w:rsidP="00E655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本基金C类基金份额的年销售服务费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率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为0.25%/年。</w:t>
            </w:r>
          </w:p>
          <w:p w:rsidR="00E655A7" w:rsidRPr="0018741E" w:rsidRDefault="00E655A7" w:rsidP="00E655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本基金D类基金份额的年销售服务费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率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为0.1%/年。</w:t>
            </w:r>
          </w:p>
          <w:p w:rsidR="00E655A7" w:rsidRPr="0018741E" w:rsidRDefault="00E655A7" w:rsidP="00E655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本基金E类基金份额的年销售服务费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率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为</w:t>
            </w:r>
            <w:r w:rsidRPr="0018741E"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0.01</w:t>
            </w: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%/年。</w:t>
            </w:r>
          </w:p>
          <w:p w:rsidR="00E655A7" w:rsidRPr="0018741E" w:rsidRDefault="00E655A7" w:rsidP="00E655A7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8741E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</w:tr>
    </w:tbl>
    <w:bookmarkEnd w:id="1"/>
    <w:p w:rsidR="00CD4163" w:rsidRPr="0018741E" w:rsidRDefault="00BD6258" w:rsidP="00CC066A">
      <w:pPr>
        <w:spacing w:beforeLines="50" w:afterLines="50" w:line="360" w:lineRule="auto"/>
        <w:ind w:firstLineChars="200" w:firstLine="482"/>
        <w:outlineLvl w:val="0"/>
        <w:rPr>
          <w:rFonts w:asciiTheme="minorEastAsia" w:hAnsiTheme="minorEastAsia"/>
          <w:b/>
          <w:sz w:val="24"/>
          <w:szCs w:val="24"/>
        </w:rPr>
      </w:pPr>
      <w:r w:rsidRPr="0018741E">
        <w:rPr>
          <w:rFonts w:asciiTheme="minorEastAsia" w:hAnsiTheme="minorEastAsia" w:hint="eastAsia"/>
          <w:b/>
          <w:sz w:val="24"/>
          <w:szCs w:val="24"/>
        </w:rPr>
        <w:t>二</w:t>
      </w:r>
      <w:r w:rsidR="00CD4163" w:rsidRPr="0018741E">
        <w:rPr>
          <w:rFonts w:asciiTheme="minorEastAsia" w:hAnsiTheme="minorEastAsia" w:hint="eastAsia"/>
          <w:b/>
          <w:sz w:val="24"/>
          <w:szCs w:val="24"/>
        </w:rPr>
        <w:t>、</w:t>
      </w:r>
      <w:r w:rsidR="00CD4163" w:rsidRPr="0018741E">
        <w:rPr>
          <w:rFonts w:asciiTheme="minorEastAsia" w:hAnsiTheme="minorEastAsia"/>
          <w:b/>
          <w:sz w:val="24"/>
          <w:szCs w:val="24"/>
        </w:rPr>
        <w:t>重要提示</w:t>
      </w:r>
    </w:p>
    <w:p w:rsidR="00CB0A96" w:rsidRPr="0018741E" w:rsidRDefault="00E655A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741E">
        <w:rPr>
          <w:rFonts w:asciiTheme="minorEastAsia" w:hAnsiTheme="minorEastAsia" w:hint="eastAsia"/>
          <w:sz w:val="24"/>
          <w:szCs w:val="24"/>
        </w:rPr>
        <w:t>1、本次公告事项已履行了规定的程序，符合相关法律法规的规定及本基金《基金合同》《托管协议》的约定。本基金调低E类基金份额的销售服务费率而对《基金合同》作出的修改属于《基金合同》约定的不需召开基金份额持有人大会的事项，</w:t>
      </w:r>
      <w:r w:rsidR="004203CC" w:rsidRPr="0018741E">
        <w:rPr>
          <w:rFonts w:asciiTheme="minorEastAsia" w:hAnsiTheme="minorEastAsia" w:hint="eastAsia"/>
          <w:sz w:val="24"/>
          <w:szCs w:val="24"/>
        </w:rPr>
        <w:t>因此</w:t>
      </w:r>
      <w:r w:rsidRPr="0018741E">
        <w:rPr>
          <w:rFonts w:asciiTheme="minorEastAsia" w:hAnsiTheme="minorEastAsia" w:hint="eastAsia"/>
          <w:sz w:val="24"/>
          <w:szCs w:val="24"/>
        </w:rPr>
        <w:t>无需召开基金份额持有人大会。</w:t>
      </w:r>
    </w:p>
    <w:p w:rsidR="00CD4163" w:rsidRPr="0018741E" w:rsidRDefault="00694605" w:rsidP="00506FF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741E">
        <w:rPr>
          <w:rFonts w:asciiTheme="minorEastAsia" w:hAnsiTheme="minorEastAsia"/>
          <w:sz w:val="24"/>
          <w:szCs w:val="24"/>
        </w:rPr>
        <w:t>2</w:t>
      </w:r>
      <w:r w:rsidR="00CD4163" w:rsidRPr="0018741E">
        <w:rPr>
          <w:rFonts w:asciiTheme="minorEastAsia" w:hAnsiTheme="minorEastAsia"/>
          <w:sz w:val="24"/>
          <w:szCs w:val="24"/>
        </w:rPr>
        <w:t>、</w:t>
      </w:r>
      <w:r w:rsidR="002B6D15" w:rsidRPr="0018741E">
        <w:rPr>
          <w:rFonts w:asciiTheme="minorEastAsia" w:hAnsiTheme="minorEastAsia" w:hint="eastAsia"/>
          <w:sz w:val="24"/>
          <w:szCs w:val="24"/>
        </w:rPr>
        <w:t>修订</w:t>
      </w:r>
      <w:r w:rsidR="00144224" w:rsidRPr="0018741E">
        <w:rPr>
          <w:rFonts w:asciiTheme="minorEastAsia" w:hAnsiTheme="minorEastAsia" w:hint="eastAsia"/>
          <w:sz w:val="24"/>
          <w:szCs w:val="24"/>
        </w:rPr>
        <w:t>后的《基金合同》《托管协议》于</w:t>
      </w:r>
      <w:r w:rsidR="00DC0BC7" w:rsidRPr="0018741E">
        <w:rPr>
          <w:rFonts w:asciiTheme="minorEastAsia" w:hAnsiTheme="minorEastAsia"/>
          <w:sz w:val="24"/>
          <w:szCs w:val="24"/>
        </w:rPr>
        <w:t>2023年9月1</w:t>
      </w:r>
      <w:r w:rsidR="004E424E" w:rsidRPr="0018741E">
        <w:rPr>
          <w:rFonts w:asciiTheme="minorEastAsia" w:hAnsiTheme="minorEastAsia"/>
          <w:sz w:val="24"/>
          <w:szCs w:val="24"/>
        </w:rPr>
        <w:t>9</w:t>
      </w:r>
      <w:r w:rsidR="00DC0BC7" w:rsidRPr="0018741E">
        <w:rPr>
          <w:rFonts w:asciiTheme="minorEastAsia" w:hAnsiTheme="minorEastAsia"/>
          <w:sz w:val="24"/>
          <w:szCs w:val="24"/>
        </w:rPr>
        <w:t>日</w:t>
      </w:r>
      <w:r w:rsidR="00144224" w:rsidRPr="0018741E">
        <w:rPr>
          <w:rFonts w:asciiTheme="minorEastAsia" w:hAnsiTheme="minorEastAsia" w:hint="eastAsia"/>
          <w:sz w:val="24"/>
          <w:szCs w:val="24"/>
        </w:rPr>
        <w:t>在本</w:t>
      </w:r>
      <w:r w:rsidR="002B6D15" w:rsidRPr="0018741E">
        <w:rPr>
          <w:rFonts w:asciiTheme="minorEastAsia" w:hAnsiTheme="minorEastAsia" w:hint="eastAsia"/>
          <w:sz w:val="24"/>
          <w:szCs w:val="24"/>
        </w:rPr>
        <w:t>公司</w:t>
      </w:r>
      <w:r w:rsidR="00144224" w:rsidRPr="0018741E">
        <w:rPr>
          <w:rFonts w:asciiTheme="minorEastAsia" w:hAnsiTheme="minorEastAsia" w:hint="eastAsia"/>
          <w:sz w:val="24"/>
          <w:szCs w:val="24"/>
        </w:rPr>
        <w:t>网站（www.dfham.com）和中国证监会基金电子披露网站（http://eid.csrc.gov.cn/fund）披露，供投资者查阅。</w:t>
      </w:r>
    </w:p>
    <w:p w:rsidR="00CD4163" w:rsidRPr="0018741E" w:rsidRDefault="00694605" w:rsidP="00CD416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741E">
        <w:rPr>
          <w:rFonts w:asciiTheme="minorEastAsia" w:hAnsiTheme="minorEastAsia"/>
          <w:sz w:val="24"/>
          <w:szCs w:val="24"/>
        </w:rPr>
        <w:t>3</w:t>
      </w:r>
      <w:r w:rsidR="00CD4163" w:rsidRPr="0018741E">
        <w:rPr>
          <w:rFonts w:asciiTheme="minorEastAsia" w:hAnsiTheme="minorEastAsia" w:hint="eastAsia"/>
          <w:sz w:val="24"/>
          <w:szCs w:val="24"/>
        </w:rPr>
        <w:t>、根据《公开募集证券投资基金信息披露管理办法》</w:t>
      </w:r>
      <w:r w:rsidR="00BA56A6" w:rsidRPr="0018741E">
        <w:rPr>
          <w:rFonts w:asciiTheme="minorEastAsia" w:hAnsiTheme="minorEastAsia" w:hint="eastAsia"/>
          <w:sz w:val="24"/>
          <w:szCs w:val="24"/>
        </w:rPr>
        <w:t>的规定</w:t>
      </w:r>
      <w:r w:rsidR="00CD4163" w:rsidRPr="0018741E">
        <w:rPr>
          <w:rFonts w:asciiTheme="minorEastAsia" w:hAnsiTheme="minorEastAsia" w:hint="eastAsia"/>
          <w:sz w:val="24"/>
          <w:szCs w:val="24"/>
        </w:rPr>
        <w:t>，本公司将在《</w:t>
      </w:r>
      <w:r w:rsidR="003F39D7" w:rsidRPr="0018741E">
        <w:rPr>
          <w:rFonts w:asciiTheme="minorEastAsia" w:hAnsiTheme="minorEastAsia" w:hint="eastAsia"/>
          <w:sz w:val="24"/>
          <w:szCs w:val="24"/>
        </w:rPr>
        <w:t>东方红货币市场基金</w:t>
      </w:r>
      <w:r w:rsidR="00CD4163" w:rsidRPr="0018741E">
        <w:rPr>
          <w:rFonts w:asciiTheme="minorEastAsia" w:hAnsiTheme="minorEastAsia" w:hint="eastAsia"/>
          <w:sz w:val="24"/>
          <w:szCs w:val="24"/>
        </w:rPr>
        <w:t>招募说明书》</w:t>
      </w:r>
      <w:r w:rsidR="00144224" w:rsidRPr="0018741E">
        <w:rPr>
          <w:rFonts w:asciiTheme="minorEastAsia" w:hAnsiTheme="minorEastAsia" w:hint="eastAsia"/>
          <w:sz w:val="24"/>
          <w:szCs w:val="24"/>
        </w:rPr>
        <w:t>《东方红货币市场基金基金产品资料概要更新》</w:t>
      </w:r>
      <w:r w:rsidR="00CD4163" w:rsidRPr="0018741E">
        <w:rPr>
          <w:rFonts w:asciiTheme="minorEastAsia" w:hAnsiTheme="minorEastAsia" w:hint="eastAsia"/>
          <w:sz w:val="24"/>
          <w:szCs w:val="24"/>
        </w:rPr>
        <w:t>中对</w:t>
      </w:r>
      <w:r w:rsidR="00144224" w:rsidRPr="0018741E">
        <w:rPr>
          <w:rFonts w:asciiTheme="minorEastAsia" w:hAnsiTheme="minorEastAsia" w:hint="eastAsia"/>
          <w:sz w:val="24"/>
          <w:szCs w:val="24"/>
        </w:rPr>
        <w:t>《基金合同》《托管协议》修改</w:t>
      </w:r>
      <w:r w:rsidR="00CD4163" w:rsidRPr="0018741E">
        <w:rPr>
          <w:rFonts w:asciiTheme="minorEastAsia" w:hAnsiTheme="minorEastAsia" w:hint="eastAsia"/>
          <w:sz w:val="24"/>
          <w:szCs w:val="24"/>
        </w:rPr>
        <w:t>涉及的相关内容进行及时更新</w:t>
      </w:r>
      <w:r w:rsidR="00144224" w:rsidRPr="0018741E">
        <w:rPr>
          <w:rFonts w:asciiTheme="minorEastAsia" w:hAnsiTheme="minorEastAsia" w:hint="eastAsia"/>
          <w:sz w:val="24"/>
          <w:szCs w:val="24"/>
        </w:rPr>
        <w:t>并在规定媒介上披露</w:t>
      </w:r>
      <w:r w:rsidR="00CD4163" w:rsidRPr="0018741E">
        <w:rPr>
          <w:rFonts w:asciiTheme="minorEastAsia" w:hAnsiTheme="minorEastAsia" w:hint="eastAsia"/>
          <w:sz w:val="24"/>
          <w:szCs w:val="24"/>
        </w:rPr>
        <w:t>。</w:t>
      </w:r>
    </w:p>
    <w:p w:rsidR="00CD4163" w:rsidRPr="0018741E" w:rsidRDefault="00694605" w:rsidP="00CD416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741E">
        <w:rPr>
          <w:rFonts w:asciiTheme="minorEastAsia" w:hAnsiTheme="minorEastAsia"/>
          <w:sz w:val="24"/>
          <w:szCs w:val="24"/>
        </w:rPr>
        <w:lastRenderedPageBreak/>
        <w:t>4</w:t>
      </w:r>
      <w:r w:rsidR="00CD4163" w:rsidRPr="0018741E">
        <w:rPr>
          <w:rFonts w:asciiTheme="minorEastAsia" w:hAnsiTheme="minorEastAsia"/>
          <w:sz w:val="24"/>
          <w:szCs w:val="24"/>
        </w:rPr>
        <w:t>、投资者可通过以下途径咨询有关详情：</w:t>
      </w:r>
      <w:r w:rsidR="00CD4163" w:rsidRPr="0018741E">
        <w:rPr>
          <w:rFonts w:asciiTheme="minorEastAsia" w:hAnsiTheme="minorEastAsia" w:hint="eastAsia"/>
          <w:sz w:val="24"/>
          <w:szCs w:val="24"/>
        </w:rPr>
        <w:t>客户服务热线：4009200808，公司网址：www.dfham.com。</w:t>
      </w:r>
    </w:p>
    <w:p w:rsidR="00CD4163" w:rsidRPr="0018741E" w:rsidRDefault="00381A96" w:rsidP="00CC066A">
      <w:pPr>
        <w:spacing w:beforeLines="50" w:afterLines="50" w:line="360" w:lineRule="auto"/>
        <w:ind w:firstLineChars="200" w:firstLine="482"/>
        <w:outlineLvl w:val="0"/>
        <w:rPr>
          <w:rFonts w:asciiTheme="minorEastAsia" w:hAnsiTheme="minorEastAsia"/>
          <w:b/>
          <w:sz w:val="24"/>
          <w:szCs w:val="24"/>
        </w:rPr>
      </w:pPr>
      <w:r w:rsidRPr="0018741E">
        <w:rPr>
          <w:rFonts w:asciiTheme="minorEastAsia" w:hAnsiTheme="minorEastAsia" w:hint="eastAsia"/>
          <w:b/>
          <w:sz w:val="24"/>
          <w:szCs w:val="24"/>
        </w:rPr>
        <w:t>三</w:t>
      </w:r>
      <w:r w:rsidR="00CD4163" w:rsidRPr="0018741E">
        <w:rPr>
          <w:rFonts w:asciiTheme="minorEastAsia" w:hAnsiTheme="minorEastAsia" w:hint="eastAsia"/>
          <w:b/>
          <w:sz w:val="24"/>
          <w:szCs w:val="24"/>
        </w:rPr>
        <w:t>、风险提示</w:t>
      </w:r>
    </w:p>
    <w:p w:rsidR="00CD4163" w:rsidRPr="0018741E" w:rsidRDefault="00CD4163" w:rsidP="00CD416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741E">
        <w:rPr>
          <w:rFonts w:asciiTheme="minorEastAsia" w:hAnsiTheme="minorEastAsia" w:hint="eastAsia"/>
          <w:sz w:val="24"/>
          <w:szCs w:val="24"/>
        </w:rPr>
        <w:t>本基金管理人承诺以诚实信用、勤勉尽责的原则管理和运用基金资产，但不保证基金一定盈利，也不保证最低收益。基金投资需谨慎，敬请投资者注意投资风险。投资者投资于</w:t>
      </w:r>
      <w:r w:rsidR="001E6213" w:rsidRPr="0018741E">
        <w:rPr>
          <w:rFonts w:asciiTheme="minorEastAsia" w:hAnsiTheme="minorEastAsia" w:hint="eastAsia"/>
          <w:sz w:val="24"/>
          <w:szCs w:val="24"/>
        </w:rPr>
        <w:t>本</w:t>
      </w:r>
      <w:r w:rsidRPr="0018741E">
        <w:rPr>
          <w:rFonts w:asciiTheme="minorEastAsia" w:hAnsiTheme="minorEastAsia" w:hint="eastAsia"/>
          <w:sz w:val="24"/>
          <w:szCs w:val="24"/>
        </w:rPr>
        <w:t>基金前应认真阅读基金</w:t>
      </w:r>
      <w:r w:rsidR="00852FA7" w:rsidRPr="0018741E">
        <w:rPr>
          <w:rFonts w:asciiTheme="minorEastAsia" w:hAnsiTheme="minorEastAsia" w:hint="eastAsia"/>
          <w:sz w:val="24"/>
          <w:szCs w:val="24"/>
        </w:rPr>
        <w:t>最新</w:t>
      </w:r>
      <w:r w:rsidRPr="0018741E">
        <w:rPr>
          <w:rFonts w:asciiTheme="minorEastAsia" w:hAnsiTheme="minorEastAsia" w:hint="eastAsia"/>
          <w:sz w:val="24"/>
          <w:szCs w:val="24"/>
        </w:rPr>
        <w:t>的基金合同、招募说明书</w:t>
      </w:r>
      <w:r w:rsidR="00852FA7" w:rsidRPr="0018741E">
        <w:rPr>
          <w:rFonts w:asciiTheme="minorEastAsia" w:hAnsiTheme="minorEastAsia" w:hint="eastAsia"/>
          <w:sz w:val="24"/>
          <w:szCs w:val="24"/>
        </w:rPr>
        <w:t>、基金产品资料概要</w:t>
      </w:r>
      <w:r w:rsidRPr="0018741E">
        <w:rPr>
          <w:rFonts w:asciiTheme="minorEastAsia" w:hAnsiTheme="minorEastAsia" w:hint="eastAsia"/>
          <w:sz w:val="24"/>
          <w:szCs w:val="24"/>
        </w:rPr>
        <w:t>及相关业务公告。敬请投资者关注适当性管理相关规定，提前做好风险测评，并根据自身的风险承受能力购买风险等级相匹配的产品。</w:t>
      </w:r>
    </w:p>
    <w:p w:rsidR="00CD4163" w:rsidRPr="0018741E" w:rsidRDefault="00CD4163" w:rsidP="00CD4163">
      <w:pPr>
        <w:spacing w:line="360" w:lineRule="auto"/>
        <w:ind w:firstLine="480"/>
        <w:jc w:val="right"/>
        <w:rPr>
          <w:rFonts w:ascii="Times New Roman" w:hAnsi="Times New Roman"/>
          <w:sz w:val="24"/>
          <w:szCs w:val="24"/>
        </w:rPr>
      </w:pPr>
    </w:p>
    <w:p w:rsidR="00CD4163" w:rsidRPr="0018741E" w:rsidRDefault="00CD4163" w:rsidP="00CD4163">
      <w:pPr>
        <w:spacing w:line="360" w:lineRule="auto"/>
        <w:ind w:firstLine="48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CD4163" w:rsidRPr="0018741E" w:rsidRDefault="00CD4163" w:rsidP="00CD4163">
      <w:pPr>
        <w:spacing w:line="360" w:lineRule="auto"/>
        <w:ind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18741E">
        <w:rPr>
          <w:rFonts w:asciiTheme="majorEastAsia" w:eastAsiaTheme="majorEastAsia" w:hAnsiTheme="majorEastAsia"/>
          <w:sz w:val="24"/>
          <w:szCs w:val="24"/>
        </w:rPr>
        <w:t>上海东方证券资产管理有限公司</w:t>
      </w:r>
    </w:p>
    <w:p w:rsidR="00CD4163" w:rsidRPr="006471EB" w:rsidRDefault="001219E1" w:rsidP="00CD4163">
      <w:pPr>
        <w:spacing w:line="360" w:lineRule="auto"/>
        <w:ind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18741E">
        <w:rPr>
          <w:rFonts w:asciiTheme="majorEastAsia" w:eastAsiaTheme="majorEastAsia" w:hAnsiTheme="majorEastAsia"/>
          <w:sz w:val="24"/>
          <w:szCs w:val="24"/>
        </w:rPr>
        <w:t>2023</w:t>
      </w:r>
      <w:r w:rsidR="00CD4163" w:rsidRPr="0018741E">
        <w:rPr>
          <w:rFonts w:asciiTheme="majorEastAsia" w:eastAsiaTheme="majorEastAsia" w:hAnsiTheme="majorEastAsia"/>
          <w:sz w:val="24"/>
          <w:szCs w:val="24"/>
        </w:rPr>
        <w:t>年</w:t>
      </w:r>
      <w:r w:rsidRPr="0018741E">
        <w:rPr>
          <w:rFonts w:asciiTheme="majorEastAsia" w:eastAsiaTheme="majorEastAsia" w:hAnsiTheme="majorEastAsia"/>
          <w:sz w:val="24"/>
          <w:szCs w:val="24"/>
        </w:rPr>
        <w:t>9</w:t>
      </w:r>
      <w:r w:rsidR="00CD4163" w:rsidRPr="0018741E">
        <w:rPr>
          <w:rFonts w:asciiTheme="majorEastAsia" w:eastAsiaTheme="majorEastAsia" w:hAnsiTheme="majorEastAsia"/>
          <w:sz w:val="24"/>
          <w:szCs w:val="24"/>
        </w:rPr>
        <w:t>月</w:t>
      </w:r>
      <w:r w:rsidRPr="0018741E">
        <w:rPr>
          <w:rFonts w:asciiTheme="majorEastAsia" w:eastAsiaTheme="majorEastAsia" w:hAnsiTheme="majorEastAsia"/>
          <w:sz w:val="24"/>
          <w:szCs w:val="24"/>
        </w:rPr>
        <w:t>1</w:t>
      </w:r>
      <w:r w:rsidR="004E424E" w:rsidRPr="0018741E">
        <w:rPr>
          <w:rFonts w:asciiTheme="majorEastAsia" w:eastAsiaTheme="majorEastAsia" w:hAnsiTheme="majorEastAsia"/>
          <w:sz w:val="24"/>
          <w:szCs w:val="24"/>
        </w:rPr>
        <w:t>9</w:t>
      </w:r>
      <w:r w:rsidR="00CD4163" w:rsidRPr="0018741E">
        <w:rPr>
          <w:rFonts w:asciiTheme="majorEastAsia" w:eastAsiaTheme="majorEastAsia" w:hAnsiTheme="majorEastAsia"/>
          <w:sz w:val="24"/>
          <w:szCs w:val="24"/>
        </w:rPr>
        <w:t>日</w:t>
      </w:r>
      <w:bookmarkStart w:id="2" w:name="_GoBack"/>
      <w:bookmarkEnd w:id="2"/>
    </w:p>
    <w:p w:rsidR="009A4D3A" w:rsidRDefault="009A4D3A" w:rsidP="00A20649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B36216" w:rsidRPr="00B36216" w:rsidRDefault="00B36216" w:rsidP="00A20649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sectPr w:rsidR="00B36216" w:rsidRPr="00B36216" w:rsidSect="00D5556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8C8773" w16cid:durableId="28614569"/>
  <w16cid:commentId w16cid:paraId="790BBC4F" w16cid:durableId="2861482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169" w:rsidRDefault="009A0169">
      <w:r>
        <w:separator/>
      </w:r>
    </w:p>
  </w:endnote>
  <w:endnote w:type="continuationSeparator" w:id="0">
    <w:p w:rsidR="009A0169" w:rsidRDefault="009A0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9564912"/>
    </w:sdtPr>
    <w:sdtEndPr>
      <w:rPr>
        <w:rFonts w:ascii="Times New Roman" w:hAnsi="Times New Roman" w:cs="Times New Roman"/>
      </w:rPr>
    </w:sdtEndPr>
    <w:sdtContent>
      <w:p w:rsidR="009A4D3A" w:rsidRDefault="00D55561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DC5CC6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CC066A" w:rsidRPr="00CC066A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9A4D3A" w:rsidRDefault="009A4D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169" w:rsidRDefault="009A0169">
      <w:r>
        <w:separator/>
      </w:r>
    </w:p>
  </w:footnote>
  <w:footnote w:type="continuationSeparator" w:id="0">
    <w:p w:rsidR="009A0169" w:rsidRDefault="009A01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3E9"/>
    <w:rsid w:val="000006ED"/>
    <w:rsid w:val="000678CF"/>
    <w:rsid w:val="000776F9"/>
    <w:rsid w:val="000805B4"/>
    <w:rsid w:val="00090D72"/>
    <w:rsid w:val="000A24D7"/>
    <w:rsid w:val="000B184A"/>
    <w:rsid w:val="000F1401"/>
    <w:rsid w:val="000F354A"/>
    <w:rsid w:val="000F3702"/>
    <w:rsid w:val="00101E99"/>
    <w:rsid w:val="00111EE8"/>
    <w:rsid w:val="001171F1"/>
    <w:rsid w:val="001219E1"/>
    <w:rsid w:val="00132DC8"/>
    <w:rsid w:val="00132F5B"/>
    <w:rsid w:val="00144224"/>
    <w:rsid w:val="00154131"/>
    <w:rsid w:val="001617A7"/>
    <w:rsid w:val="001653EA"/>
    <w:rsid w:val="00166BEF"/>
    <w:rsid w:val="001726CB"/>
    <w:rsid w:val="00174DEF"/>
    <w:rsid w:val="0018741E"/>
    <w:rsid w:val="00195E1D"/>
    <w:rsid w:val="001C5450"/>
    <w:rsid w:val="001D3D9B"/>
    <w:rsid w:val="001D7E2C"/>
    <w:rsid w:val="001E37F0"/>
    <w:rsid w:val="001E6213"/>
    <w:rsid w:val="001F1CCB"/>
    <w:rsid w:val="001F3350"/>
    <w:rsid w:val="001F6834"/>
    <w:rsid w:val="00231200"/>
    <w:rsid w:val="00232BBE"/>
    <w:rsid w:val="00233A3B"/>
    <w:rsid w:val="00240C54"/>
    <w:rsid w:val="00242E8F"/>
    <w:rsid w:val="002550DF"/>
    <w:rsid w:val="00265742"/>
    <w:rsid w:val="00284B4C"/>
    <w:rsid w:val="0028684F"/>
    <w:rsid w:val="002B14C3"/>
    <w:rsid w:val="002B6D15"/>
    <w:rsid w:val="002C07E4"/>
    <w:rsid w:val="002F78C1"/>
    <w:rsid w:val="0030025B"/>
    <w:rsid w:val="003041D2"/>
    <w:rsid w:val="003044BF"/>
    <w:rsid w:val="0032595E"/>
    <w:rsid w:val="003331FC"/>
    <w:rsid w:val="003468F7"/>
    <w:rsid w:val="00351A08"/>
    <w:rsid w:val="0035546E"/>
    <w:rsid w:val="003622B3"/>
    <w:rsid w:val="00376231"/>
    <w:rsid w:val="00381A96"/>
    <w:rsid w:val="0039406C"/>
    <w:rsid w:val="003B2EE3"/>
    <w:rsid w:val="003C0361"/>
    <w:rsid w:val="003D4254"/>
    <w:rsid w:val="003E7E7C"/>
    <w:rsid w:val="003F180D"/>
    <w:rsid w:val="003F37DA"/>
    <w:rsid w:val="003F39D7"/>
    <w:rsid w:val="00416F6E"/>
    <w:rsid w:val="004203CC"/>
    <w:rsid w:val="0043061B"/>
    <w:rsid w:val="0043194C"/>
    <w:rsid w:val="004328F5"/>
    <w:rsid w:val="004A376C"/>
    <w:rsid w:val="004E2172"/>
    <w:rsid w:val="004E424E"/>
    <w:rsid w:val="004F1452"/>
    <w:rsid w:val="004F571E"/>
    <w:rsid w:val="00506FF7"/>
    <w:rsid w:val="00517801"/>
    <w:rsid w:val="00527CFB"/>
    <w:rsid w:val="005303CE"/>
    <w:rsid w:val="005378C7"/>
    <w:rsid w:val="005A56C0"/>
    <w:rsid w:val="005A642B"/>
    <w:rsid w:val="005A6BC2"/>
    <w:rsid w:val="005B3EB8"/>
    <w:rsid w:val="005B594C"/>
    <w:rsid w:val="005C0A22"/>
    <w:rsid w:val="005C5BEB"/>
    <w:rsid w:val="005D2F84"/>
    <w:rsid w:val="005F283E"/>
    <w:rsid w:val="00602B9B"/>
    <w:rsid w:val="006303E9"/>
    <w:rsid w:val="006471EB"/>
    <w:rsid w:val="00655D91"/>
    <w:rsid w:val="0068169A"/>
    <w:rsid w:val="00694605"/>
    <w:rsid w:val="006E198D"/>
    <w:rsid w:val="006F3286"/>
    <w:rsid w:val="00702C0F"/>
    <w:rsid w:val="007034D1"/>
    <w:rsid w:val="00714EF4"/>
    <w:rsid w:val="00720431"/>
    <w:rsid w:val="00721E10"/>
    <w:rsid w:val="00723B25"/>
    <w:rsid w:val="0072480B"/>
    <w:rsid w:val="007512D0"/>
    <w:rsid w:val="0076466A"/>
    <w:rsid w:val="00773052"/>
    <w:rsid w:val="007A1CE6"/>
    <w:rsid w:val="007A29A5"/>
    <w:rsid w:val="007A59F5"/>
    <w:rsid w:val="007A7431"/>
    <w:rsid w:val="007C172E"/>
    <w:rsid w:val="007E05DE"/>
    <w:rsid w:val="007E3DA5"/>
    <w:rsid w:val="0080001E"/>
    <w:rsid w:val="00801D8B"/>
    <w:rsid w:val="00811562"/>
    <w:rsid w:val="0081304A"/>
    <w:rsid w:val="00814B8C"/>
    <w:rsid w:val="00852FA7"/>
    <w:rsid w:val="008566CB"/>
    <w:rsid w:val="00866DC6"/>
    <w:rsid w:val="008960F0"/>
    <w:rsid w:val="00896460"/>
    <w:rsid w:val="008A5892"/>
    <w:rsid w:val="008B34A9"/>
    <w:rsid w:val="008B5EE7"/>
    <w:rsid w:val="008C6DBE"/>
    <w:rsid w:val="008D3C93"/>
    <w:rsid w:val="008D5C53"/>
    <w:rsid w:val="008E0A5A"/>
    <w:rsid w:val="008F073E"/>
    <w:rsid w:val="008F17A3"/>
    <w:rsid w:val="00904855"/>
    <w:rsid w:val="00916D55"/>
    <w:rsid w:val="00917D89"/>
    <w:rsid w:val="009200DA"/>
    <w:rsid w:val="00931C32"/>
    <w:rsid w:val="00931CB2"/>
    <w:rsid w:val="00936B6B"/>
    <w:rsid w:val="00940444"/>
    <w:rsid w:val="00942ADC"/>
    <w:rsid w:val="00943307"/>
    <w:rsid w:val="00957052"/>
    <w:rsid w:val="009607BA"/>
    <w:rsid w:val="00962EE8"/>
    <w:rsid w:val="00964B9D"/>
    <w:rsid w:val="00976117"/>
    <w:rsid w:val="009A0169"/>
    <w:rsid w:val="009A4D3A"/>
    <w:rsid w:val="009B3984"/>
    <w:rsid w:val="009B4106"/>
    <w:rsid w:val="00A15D2B"/>
    <w:rsid w:val="00A20649"/>
    <w:rsid w:val="00A2119E"/>
    <w:rsid w:val="00A24B3E"/>
    <w:rsid w:val="00A26C00"/>
    <w:rsid w:val="00A540E6"/>
    <w:rsid w:val="00A7760A"/>
    <w:rsid w:val="00A80E3C"/>
    <w:rsid w:val="00A97218"/>
    <w:rsid w:val="00AC23E7"/>
    <w:rsid w:val="00AC32C1"/>
    <w:rsid w:val="00AD6233"/>
    <w:rsid w:val="00AD7AC5"/>
    <w:rsid w:val="00AE11F7"/>
    <w:rsid w:val="00AF39ED"/>
    <w:rsid w:val="00B07254"/>
    <w:rsid w:val="00B12D22"/>
    <w:rsid w:val="00B214FA"/>
    <w:rsid w:val="00B36216"/>
    <w:rsid w:val="00B42112"/>
    <w:rsid w:val="00B5546A"/>
    <w:rsid w:val="00B55E6D"/>
    <w:rsid w:val="00B8190A"/>
    <w:rsid w:val="00B9270C"/>
    <w:rsid w:val="00BA56A6"/>
    <w:rsid w:val="00BA7C55"/>
    <w:rsid w:val="00BB140F"/>
    <w:rsid w:val="00BD5FB5"/>
    <w:rsid w:val="00BD6258"/>
    <w:rsid w:val="00BE274A"/>
    <w:rsid w:val="00BE5829"/>
    <w:rsid w:val="00BF276B"/>
    <w:rsid w:val="00BF5C23"/>
    <w:rsid w:val="00C00F6D"/>
    <w:rsid w:val="00C040E2"/>
    <w:rsid w:val="00C108C9"/>
    <w:rsid w:val="00C149BE"/>
    <w:rsid w:val="00C25D9D"/>
    <w:rsid w:val="00C27C2A"/>
    <w:rsid w:val="00C333BD"/>
    <w:rsid w:val="00C33528"/>
    <w:rsid w:val="00C41CB6"/>
    <w:rsid w:val="00C5215C"/>
    <w:rsid w:val="00C5682E"/>
    <w:rsid w:val="00C65728"/>
    <w:rsid w:val="00C671EE"/>
    <w:rsid w:val="00C7145E"/>
    <w:rsid w:val="00C731A3"/>
    <w:rsid w:val="00C93CD0"/>
    <w:rsid w:val="00CA059F"/>
    <w:rsid w:val="00CB0A96"/>
    <w:rsid w:val="00CB3896"/>
    <w:rsid w:val="00CB6EB8"/>
    <w:rsid w:val="00CC066A"/>
    <w:rsid w:val="00CC257C"/>
    <w:rsid w:val="00CD0F57"/>
    <w:rsid w:val="00CD283D"/>
    <w:rsid w:val="00CD4163"/>
    <w:rsid w:val="00CD6D53"/>
    <w:rsid w:val="00CE1D58"/>
    <w:rsid w:val="00D20A7C"/>
    <w:rsid w:val="00D2432E"/>
    <w:rsid w:val="00D3257F"/>
    <w:rsid w:val="00D4438E"/>
    <w:rsid w:val="00D55561"/>
    <w:rsid w:val="00D84F5D"/>
    <w:rsid w:val="00D8526B"/>
    <w:rsid w:val="00D947E9"/>
    <w:rsid w:val="00D9526E"/>
    <w:rsid w:val="00DA3453"/>
    <w:rsid w:val="00DB3F98"/>
    <w:rsid w:val="00DB40B7"/>
    <w:rsid w:val="00DC0BC7"/>
    <w:rsid w:val="00DC33BB"/>
    <w:rsid w:val="00DC5CC6"/>
    <w:rsid w:val="00DD0238"/>
    <w:rsid w:val="00DD5E56"/>
    <w:rsid w:val="00DD7148"/>
    <w:rsid w:val="00DE1AC1"/>
    <w:rsid w:val="00DE5F48"/>
    <w:rsid w:val="00DE616D"/>
    <w:rsid w:val="00E04938"/>
    <w:rsid w:val="00E14B32"/>
    <w:rsid w:val="00E31FAB"/>
    <w:rsid w:val="00E3524B"/>
    <w:rsid w:val="00E52CBC"/>
    <w:rsid w:val="00E601E1"/>
    <w:rsid w:val="00E655A7"/>
    <w:rsid w:val="00E7335D"/>
    <w:rsid w:val="00EA6B6E"/>
    <w:rsid w:val="00EB13F6"/>
    <w:rsid w:val="00EB480C"/>
    <w:rsid w:val="00EC2DCD"/>
    <w:rsid w:val="00EC2DE7"/>
    <w:rsid w:val="00EC329D"/>
    <w:rsid w:val="00F03656"/>
    <w:rsid w:val="00F07347"/>
    <w:rsid w:val="00F41C51"/>
    <w:rsid w:val="00FA6C4A"/>
    <w:rsid w:val="00FC1B09"/>
    <w:rsid w:val="00FC3594"/>
    <w:rsid w:val="00FD3E48"/>
    <w:rsid w:val="00FF4D6B"/>
    <w:rsid w:val="02CF35B3"/>
    <w:rsid w:val="082733A2"/>
    <w:rsid w:val="0DFC6A72"/>
    <w:rsid w:val="10663103"/>
    <w:rsid w:val="1127387B"/>
    <w:rsid w:val="17106C5F"/>
    <w:rsid w:val="1D65666B"/>
    <w:rsid w:val="216D0B1B"/>
    <w:rsid w:val="222421CF"/>
    <w:rsid w:val="225B6D6D"/>
    <w:rsid w:val="229E1B24"/>
    <w:rsid w:val="285E795B"/>
    <w:rsid w:val="2E390383"/>
    <w:rsid w:val="354151AC"/>
    <w:rsid w:val="36FF414D"/>
    <w:rsid w:val="38294F33"/>
    <w:rsid w:val="382A6740"/>
    <w:rsid w:val="3B2E66F0"/>
    <w:rsid w:val="3FB1495F"/>
    <w:rsid w:val="40A86256"/>
    <w:rsid w:val="466A6637"/>
    <w:rsid w:val="47623560"/>
    <w:rsid w:val="4BCB6EE6"/>
    <w:rsid w:val="4FD149B1"/>
    <w:rsid w:val="55FC0488"/>
    <w:rsid w:val="565B5804"/>
    <w:rsid w:val="576E0B26"/>
    <w:rsid w:val="59A53522"/>
    <w:rsid w:val="5E596F15"/>
    <w:rsid w:val="6C794348"/>
    <w:rsid w:val="6D0D5589"/>
    <w:rsid w:val="6ED8016D"/>
    <w:rsid w:val="775F1785"/>
    <w:rsid w:val="7C4812A8"/>
    <w:rsid w:val="7DC7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40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44224"/>
    <w:pPr>
      <w:spacing w:line="360" w:lineRule="auto"/>
      <w:ind w:firstLineChars="200" w:firstLine="480"/>
      <w:outlineLvl w:val="1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1653E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rsid w:val="00D5556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5556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55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55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5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nhideWhenUsed/>
    <w:qFormat/>
    <w:rsid w:val="00D55561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D5556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5556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D55561"/>
  </w:style>
  <w:style w:type="character" w:customStyle="1" w:styleId="Char0">
    <w:name w:val="批注框文本 Char"/>
    <w:basedOn w:val="a0"/>
    <w:link w:val="a4"/>
    <w:uiPriority w:val="99"/>
    <w:semiHidden/>
    <w:qFormat/>
    <w:rsid w:val="00D55561"/>
    <w:rPr>
      <w:sz w:val="18"/>
      <w:szCs w:val="18"/>
    </w:rPr>
  </w:style>
  <w:style w:type="paragraph" w:styleId="a9">
    <w:name w:val="List Paragraph"/>
    <w:basedOn w:val="a"/>
    <w:uiPriority w:val="34"/>
    <w:qFormat/>
    <w:rsid w:val="00D55561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1653EA"/>
    <w:rPr>
      <w:rFonts w:ascii="宋体" w:hAnsi="宋体" w:cs="宋体"/>
      <w:b/>
      <w:bCs/>
      <w:sz w:val="24"/>
      <w:szCs w:val="24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rsid w:val="00D4438E"/>
    <w:rPr>
      <w:b/>
      <w:bCs/>
    </w:rPr>
  </w:style>
  <w:style w:type="character" w:customStyle="1" w:styleId="Char3">
    <w:name w:val="批注主题 Char"/>
    <w:basedOn w:val="Char"/>
    <w:link w:val="aa"/>
    <w:uiPriority w:val="99"/>
    <w:semiHidden/>
    <w:rsid w:val="00D4438E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0A24D7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rsid w:val="00144224"/>
    <w:rPr>
      <w:rFonts w:eastAsiaTheme="minorEastAsia" w:cstheme="minorBidi"/>
      <w:kern w:val="2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40C54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fontstyle01">
    <w:name w:val="fontstyle01"/>
    <w:basedOn w:val="a0"/>
    <w:rsid w:val="00506FF7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5CE67A-1A80-4E5B-A1B0-CEA0697F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1730</Characters>
  <Application>Microsoft Office Word</Application>
  <DocSecurity>4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李俊雯</dc:creator>
  <cp:lastModifiedBy>ZHONGM</cp:lastModifiedBy>
  <cp:revision>2</cp:revision>
  <dcterms:created xsi:type="dcterms:W3CDTF">2023-09-18T16:01:00Z</dcterms:created>
  <dcterms:modified xsi:type="dcterms:W3CDTF">2023-09-18T16:01:00Z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