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E0" w:rsidRPr="00886DDB" w:rsidRDefault="005B16E0" w:rsidP="00886DDB">
      <w:pPr>
        <w:jc w:val="center"/>
        <w:rPr>
          <w:b/>
          <w:sz w:val="30"/>
          <w:szCs w:val="30"/>
        </w:rPr>
      </w:pPr>
      <w:r w:rsidRPr="005B16E0">
        <w:rPr>
          <w:rFonts w:hint="eastAsia"/>
          <w:b/>
          <w:sz w:val="30"/>
          <w:szCs w:val="30"/>
        </w:rPr>
        <w:t>银华</w:t>
      </w:r>
      <w:r w:rsidRPr="005B16E0">
        <w:rPr>
          <w:b/>
          <w:sz w:val="30"/>
          <w:szCs w:val="30"/>
        </w:rPr>
        <w:t>基金管理</w:t>
      </w:r>
      <w:r w:rsidR="00886DDB">
        <w:rPr>
          <w:rFonts w:hint="eastAsia"/>
          <w:b/>
          <w:sz w:val="30"/>
          <w:szCs w:val="30"/>
        </w:rPr>
        <w:t>股份</w:t>
      </w:r>
      <w:r w:rsidRPr="005B16E0">
        <w:rPr>
          <w:b/>
          <w:sz w:val="30"/>
          <w:szCs w:val="30"/>
        </w:rPr>
        <w:t>有限公司关于</w:t>
      </w:r>
      <w:r w:rsidR="00F55114">
        <w:rPr>
          <w:rFonts w:hint="eastAsia"/>
          <w:b/>
          <w:sz w:val="30"/>
          <w:szCs w:val="30"/>
        </w:rPr>
        <w:t>调整</w:t>
      </w:r>
      <w:r w:rsidRPr="005B16E0">
        <w:rPr>
          <w:b/>
          <w:sz w:val="30"/>
          <w:szCs w:val="30"/>
        </w:rPr>
        <w:t>基金经理助理</w:t>
      </w:r>
      <w:r w:rsidR="006C0404">
        <w:rPr>
          <w:rFonts w:hint="eastAsia"/>
          <w:b/>
          <w:sz w:val="30"/>
          <w:szCs w:val="30"/>
        </w:rPr>
        <w:t>任职</w:t>
      </w:r>
      <w:r w:rsidRPr="005B16E0">
        <w:rPr>
          <w:b/>
          <w:sz w:val="30"/>
          <w:szCs w:val="30"/>
        </w:rPr>
        <w:t>的公告</w:t>
      </w:r>
    </w:p>
    <w:p w:rsidR="005B16E0" w:rsidRDefault="005B16E0"/>
    <w:p w:rsidR="000C6DBC" w:rsidRDefault="00F55114" w:rsidP="001F7985">
      <w:pPr>
        <w:spacing w:line="360" w:lineRule="auto"/>
        <w:ind w:firstLine="420"/>
      </w:pPr>
      <w:r>
        <w:t>因工作需要，</w:t>
      </w:r>
      <w:r w:rsidR="001F7985">
        <w:rPr>
          <w:rFonts w:hint="eastAsia"/>
        </w:rPr>
        <w:t>公司决定：</w:t>
      </w:r>
      <w:r w:rsidR="001F7985">
        <w:t>免去</w:t>
      </w:r>
      <w:r w:rsidR="00E86492">
        <w:rPr>
          <w:rFonts w:hint="eastAsia"/>
        </w:rPr>
        <w:t>龚美若女士</w:t>
      </w:r>
      <w:r w:rsidR="00E86492" w:rsidRPr="00E86492">
        <w:rPr>
          <w:rFonts w:hint="eastAsia"/>
        </w:rPr>
        <w:t>银华</w:t>
      </w:r>
      <w:bookmarkStart w:id="0" w:name="_GoBack"/>
      <w:bookmarkEnd w:id="0"/>
      <w:r w:rsidR="00E86492" w:rsidRPr="00E86492">
        <w:rPr>
          <w:rFonts w:hint="eastAsia"/>
        </w:rPr>
        <w:t>添润定期开放债券型证券投资基金</w:t>
      </w:r>
      <w:r w:rsidR="00E86492">
        <w:rPr>
          <w:rFonts w:hint="eastAsia"/>
        </w:rPr>
        <w:t>、</w:t>
      </w:r>
      <w:r w:rsidR="00E86492" w:rsidRPr="00E86492">
        <w:rPr>
          <w:rFonts w:hint="eastAsia"/>
        </w:rPr>
        <w:t>银华添益定期开放债券型证券投资基金</w:t>
      </w:r>
      <w:r w:rsidR="00E86492">
        <w:rPr>
          <w:rFonts w:hint="eastAsia"/>
        </w:rPr>
        <w:t>、</w:t>
      </w:r>
      <w:r w:rsidR="00E86492" w:rsidRPr="00E86492">
        <w:rPr>
          <w:rFonts w:hint="eastAsia"/>
        </w:rPr>
        <w:t>银华岁丰定期开放债券型发起式证券投资基金</w:t>
      </w:r>
      <w:r w:rsidR="00617630" w:rsidRPr="00617630">
        <w:rPr>
          <w:rFonts w:hint="eastAsia"/>
        </w:rPr>
        <w:t>基金经理助理</w:t>
      </w:r>
      <w:r w:rsidR="001F7985">
        <w:rPr>
          <w:rFonts w:hint="eastAsia"/>
        </w:rPr>
        <w:t>职务</w:t>
      </w:r>
      <w:r w:rsidR="005B16E0">
        <w:t>。</w:t>
      </w:r>
    </w:p>
    <w:p w:rsidR="00EC60D9" w:rsidRPr="000C6DBC" w:rsidRDefault="00F5283C" w:rsidP="0034026B">
      <w:pPr>
        <w:spacing w:line="360" w:lineRule="auto"/>
        <w:ind w:firstLine="420"/>
      </w:pPr>
      <w:r>
        <w:t>上述调整自</w:t>
      </w:r>
      <w:r w:rsidR="001F7985">
        <w:rPr>
          <w:rFonts w:hint="eastAsia"/>
        </w:rPr>
        <w:t>2</w:t>
      </w:r>
      <w:r w:rsidR="00E22A73">
        <w:t>023</w:t>
      </w:r>
      <w:r w:rsidR="001F7985">
        <w:rPr>
          <w:rFonts w:hint="eastAsia"/>
        </w:rPr>
        <w:t>年</w:t>
      </w:r>
      <w:r w:rsidR="00E86492">
        <w:rPr>
          <w:rFonts w:hint="eastAsia"/>
        </w:rPr>
        <w:t>9</w:t>
      </w:r>
      <w:r w:rsidR="001F7985">
        <w:rPr>
          <w:rFonts w:hint="eastAsia"/>
        </w:rPr>
        <w:t>月</w:t>
      </w:r>
      <w:r w:rsidR="00E86492">
        <w:rPr>
          <w:rFonts w:hint="eastAsia"/>
        </w:rPr>
        <w:t>16</w:t>
      </w:r>
      <w:r w:rsidR="001F7985">
        <w:rPr>
          <w:rFonts w:hint="eastAsia"/>
        </w:rPr>
        <w:t>日</w:t>
      </w:r>
      <w:r>
        <w:t>起生效</w:t>
      </w:r>
      <w:r w:rsidR="000C6DBC">
        <w:rPr>
          <w:rFonts w:hint="eastAsia"/>
        </w:rPr>
        <w:t>。</w:t>
      </w:r>
    </w:p>
    <w:p w:rsidR="00EC60D9" w:rsidRDefault="005B16E0" w:rsidP="0034026B">
      <w:pPr>
        <w:spacing w:line="360" w:lineRule="auto"/>
        <w:ind w:firstLine="420"/>
      </w:pPr>
      <w:r>
        <w:t>特此公告。</w:t>
      </w:r>
      <w:r>
        <w:t xml:space="preserve"> </w:t>
      </w:r>
    </w:p>
    <w:p w:rsidR="00EC60D9" w:rsidRDefault="00EC60D9" w:rsidP="0034026B">
      <w:pPr>
        <w:spacing w:line="360" w:lineRule="auto"/>
        <w:ind w:firstLine="420"/>
      </w:pPr>
    </w:p>
    <w:p w:rsidR="00EC60D9" w:rsidRDefault="00EC60D9" w:rsidP="0034026B">
      <w:pPr>
        <w:spacing w:line="360" w:lineRule="auto"/>
        <w:ind w:firstLine="420"/>
        <w:jc w:val="right"/>
      </w:pPr>
      <w:r>
        <w:rPr>
          <w:rFonts w:hint="eastAsia"/>
        </w:rPr>
        <w:t>银华基金</w:t>
      </w:r>
      <w:r>
        <w:t>管理股份有限公司</w:t>
      </w:r>
    </w:p>
    <w:p w:rsidR="00EC60D9" w:rsidRDefault="00E22A73" w:rsidP="0034026B">
      <w:pPr>
        <w:spacing w:line="360" w:lineRule="auto"/>
        <w:ind w:right="315" w:firstLine="420"/>
        <w:jc w:val="right"/>
      </w:pPr>
      <w:r>
        <w:rPr>
          <w:rFonts w:hint="eastAsia"/>
        </w:rPr>
        <w:t>202</w:t>
      </w:r>
      <w:r>
        <w:t>3</w:t>
      </w:r>
      <w:r w:rsidR="00EC60D9">
        <w:rPr>
          <w:rFonts w:hint="eastAsia"/>
        </w:rPr>
        <w:t>年</w:t>
      </w:r>
      <w:r w:rsidR="00E86492">
        <w:rPr>
          <w:rFonts w:hint="eastAsia"/>
        </w:rPr>
        <w:t>9</w:t>
      </w:r>
      <w:r w:rsidR="00EC60D9">
        <w:rPr>
          <w:rFonts w:hint="eastAsia"/>
        </w:rPr>
        <w:t>月</w:t>
      </w:r>
      <w:r w:rsidR="00E86492">
        <w:rPr>
          <w:rFonts w:hint="eastAsia"/>
        </w:rPr>
        <w:t>18</w:t>
      </w:r>
      <w:r w:rsidR="00EC60D9">
        <w:rPr>
          <w:rFonts w:hint="eastAsia"/>
        </w:rPr>
        <w:t>日</w:t>
      </w:r>
    </w:p>
    <w:p w:rsidR="00EC60D9" w:rsidRPr="00EC60D9" w:rsidRDefault="00EC60D9" w:rsidP="0034026B">
      <w:pPr>
        <w:spacing w:line="360" w:lineRule="auto"/>
        <w:ind w:firstLine="420"/>
      </w:pPr>
    </w:p>
    <w:p w:rsidR="0034026B" w:rsidRDefault="0034026B" w:rsidP="00A13D1F">
      <w:pPr>
        <w:spacing w:line="360" w:lineRule="auto"/>
        <w:ind w:firstLine="420"/>
      </w:pPr>
    </w:p>
    <w:sectPr w:rsidR="0034026B" w:rsidSect="00165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FFF" w:rsidRDefault="00963FFF" w:rsidP="005B16E0">
      <w:r>
        <w:separator/>
      </w:r>
    </w:p>
  </w:endnote>
  <w:endnote w:type="continuationSeparator" w:id="0">
    <w:p w:rsidR="00963FFF" w:rsidRDefault="00963FFF" w:rsidP="005B1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FFF" w:rsidRDefault="00963FFF" w:rsidP="005B16E0">
      <w:r>
        <w:separator/>
      </w:r>
    </w:p>
  </w:footnote>
  <w:footnote w:type="continuationSeparator" w:id="0">
    <w:p w:rsidR="00963FFF" w:rsidRDefault="00963FFF" w:rsidP="005B16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FE7"/>
    <w:rsid w:val="000A1295"/>
    <w:rsid w:val="000C6DBC"/>
    <w:rsid w:val="000D40C1"/>
    <w:rsid w:val="00107014"/>
    <w:rsid w:val="00133A46"/>
    <w:rsid w:val="00165805"/>
    <w:rsid w:val="00196819"/>
    <w:rsid w:val="001C1146"/>
    <w:rsid w:val="001D2438"/>
    <w:rsid w:val="001F7985"/>
    <w:rsid w:val="00220F22"/>
    <w:rsid w:val="00224A70"/>
    <w:rsid w:val="002479D4"/>
    <w:rsid w:val="002615B9"/>
    <w:rsid w:val="00284FA7"/>
    <w:rsid w:val="00286444"/>
    <w:rsid w:val="0034026B"/>
    <w:rsid w:val="003E4734"/>
    <w:rsid w:val="0044611B"/>
    <w:rsid w:val="004A35F2"/>
    <w:rsid w:val="004A5A7E"/>
    <w:rsid w:val="004C6132"/>
    <w:rsid w:val="004F3E1E"/>
    <w:rsid w:val="00505C3B"/>
    <w:rsid w:val="00525D33"/>
    <w:rsid w:val="005311C8"/>
    <w:rsid w:val="005343F9"/>
    <w:rsid w:val="00567076"/>
    <w:rsid w:val="00574A21"/>
    <w:rsid w:val="005811A4"/>
    <w:rsid w:val="005B16E0"/>
    <w:rsid w:val="005C41D7"/>
    <w:rsid w:val="005C5504"/>
    <w:rsid w:val="00617630"/>
    <w:rsid w:val="00641E2A"/>
    <w:rsid w:val="0067716A"/>
    <w:rsid w:val="006A35DB"/>
    <w:rsid w:val="006C0404"/>
    <w:rsid w:val="00797056"/>
    <w:rsid w:val="00822CD7"/>
    <w:rsid w:val="00886DDB"/>
    <w:rsid w:val="008C0FE7"/>
    <w:rsid w:val="008F4113"/>
    <w:rsid w:val="00907913"/>
    <w:rsid w:val="00923F18"/>
    <w:rsid w:val="00963FFF"/>
    <w:rsid w:val="009A195D"/>
    <w:rsid w:val="009C790F"/>
    <w:rsid w:val="00A13D1F"/>
    <w:rsid w:val="00A54D39"/>
    <w:rsid w:val="00A93C66"/>
    <w:rsid w:val="00B11214"/>
    <w:rsid w:val="00B41388"/>
    <w:rsid w:val="00B44DCE"/>
    <w:rsid w:val="00BA6F4F"/>
    <w:rsid w:val="00BA7689"/>
    <w:rsid w:val="00C07CE9"/>
    <w:rsid w:val="00C81738"/>
    <w:rsid w:val="00D6012A"/>
    <w:rsid w:val="00D92D81"/>
    <w:rsid w:val="00DE66EA"/>
    <w:rsid w:val="00E22A73"/>
    <w:rsid w:val="00E26A82"/>
    <w:rsid w:val="00E37022"/>
    <w:rsid w:val="00E74556"/>
    <w:rsid w:val="00E86492"/>
    <w:rsid w:val="00EC60D9"/>
    <w:rsid w:val="00F172D1"/>
    <w:rsid w:val="00F509C3"/>
    <w:rsid w:val="00F5283C"/>
    <w:rsid w:val="00F55114"/>
    <w:rsid w:val="00F77F4F"/>
    <w:rsid w:val="00FA109A"/>
    <w:rsid w:val="00FB3F77"/>
    <w:rsid w:val="00FF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8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6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6E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C60D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C60D9"/>
  </w:style>
  <w:style w:type="paragraph" w:styleId="a6">
    <w:name w:val="Balloon Text"/>
    <w:basedOn w:val="a"/>
    <w:link w:val="Char2"/>
    <w:uiPriority w:val="99"/>
    <w:semiHidden/>
    <w:unhideWhenUsed/>
    <w:rsid w:val="006C0404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C04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B16E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B1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B16E0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C60D9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EC60D9"/>
  </w:style>
  <w:style w:type="paragraph" w:styleId="BalloonText">
    <w:name w:val="Balloon Text"/>
    <w:basedOn w:val="Normal"/>
    <w:link w:val="BalloonTextChar"/>
    <w:uiPriority w:val="99"/>
    <w:semiHidden/>
    <w:unhideWhenUsed/>
    <w:rsid w:val="006C040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4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4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梁梦奇</dc:creator>
  <cp:keywords/>
  <dc:description/>
  <cp:lastModifiedBy>ZHONGM</cp:lastModifiedBy>
  <cp:revision>2</cp:revision>
  <cp:lastPrinted>2019-10-25T07:57:00Z</cp:lastPrinted>
  <dcterms:created xsi:type="dcterms:W3CDTF">2023-09-17T16:01:00Z</dcterms:created>
  <dcterms:modified xsi:type="dcterms:W3CDTF">2023-09-17T16:01:00Z</dcterms:modified>
</cp:coreProperties>
</file>