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B4" w:rsidRDefault="008800DB" w:rsidP="007E2BB4">
      <w:pPr>
        <w:jc w:val="center"/>
        <w:rPr>
          <w:rFonts w:ascii="黑体" w:eastAsia="黑体" w:hAnsi="黑体"/>
          <w:b/>
          <w:sz w:val="36"/>
          <w:szCs w:val="36"/>
        </w:rPr>
      </w:pPr>
      <w:r w:rsidRPr="007E2BB4">
        <w:rPr>
          <w:rFonts w:ascii="黑体" w:eastAsia="黑体" w:hAnsi="黑体" w:hint="eastAsia"/>
          <w:b/>
          <w:sz w:val="36"/>
          <w:szCs w:val="36"/>
        </w:rPr>
        <w:t>新疆前海联合基金管理有限公司</w:t>
      </w:r>
    </w:p>
    <w:p w:rsidR="007E2BB4" w:rsidRPr="00C23C8E" w:rsidRDefault="008800DB" w:rsidP="007E2BB4">
      <w:pPr>
        <w:jc w:val="center"/>
        <w:rPr>
          <w:rFonts w:ascii="黑体" w:eastAsia="黑体" w:hAnsi="黑体"/>
          <w:b/>
          <w:sz w:val="36"/>
          <w:szCs w:val="36"/>
        </w:rPr>
      </w:pPr>
      <w:r w:rsidRPr="007E2BB4">
        <w:rPr>
          <w:rFonts w:ascii="黑体" w:eastAsia="黑体" w:hAnsi="黑体" w:hint="eastAsia"/>
          <w:b/>
          <w:sz w:val="36"/>
          <w:szCs w:val="36"/>
        </w:rPr>
        <w:t>关于</w:t>
      </w:r>
      <w:r w:rsidR="00D16154">
        <w:rPr>
          <w:rFonts w:ascii="黑体" w:eastAsia="黑体" w:hAnsi="黑体" w:hint="eastAsia"/>
          <w:b/>
          <w:sz w:val="36"/>
          <w:szCs w:val="36"/>
        </w:rPr>
        <w:t>终止</w:t>
      </w:r>
      <w:r w:rsidR="00C23C8E" w:rsidRPr="00C23C8E">
        <w:rPr>
          <w:rFonts w:ascii="黑体" w:eastAsia="黑体" w:hAnsi="黑体" w:hint="eastAsia"/>
          <w:b/>
          <w:sz w:val="36"/>
          <w:szCs w:val="36"/>
        </w:rPr>
        <w:t>南京途牛基金销售有限公司</w:t>
      </w:r>
    </w:p>
    <w:p w:rsidR="008800DB" w:rsidRPr="007E2BB4" w:rsidRDefault="008800DB" w:rsidP="007E2BB4">
      <w:pPr>
        <w:jc w:val="center"/>
        <w:rPr>
          <w:rFonts w:ascii="黑体" w:eastAsia="黑体" w:hAnsi="黑体"/>
          <w:b/>
          <w:sz w:val="36"/>
          <w:szCs w:val="36"/>
        </w:rPr>
      </w:pPr>
      <w:r w:rsidRPr="007E2BB4">
        <w:rPr>
          <w:rFonts w:ascii="黑体" w:eastAsia="黑体" w:hAnsi="黑体" w:hint="eastAsia"/>
          <w:b/>
          <w:sz w:val="36"/>
          <w:szCs w:val="36"/>
        </w:rPr>
        <w:t>办理</w:t>
      </w:r>
      <w:r w:rsidR="00EB1077">
        <w:rPr>
          <w:rFonts w:ascii="黑体" w:eastAsia="黑体" w:hAnsi="黑体" w:hint="eastAsia"/>
          <w:b/>
          <w:sz w:val="36"/>
          <w:szCs w:val="36"/>
        </w:rPr>
        <w:t>本公司</w:t>
      </w:r>
      <w:r w:rsidRPr="007E2BB4">
        <w:rPr>
          <w:rFonts w:ascii="黑体" w:eastAsia="黑体" w:hAnsi="黑体" w:hint="eastAsia"/>
          <w:b/>
          <w:sz w:val="36"/>
          <w:szCs w:val="36"/>
        </w:rPr>
        <w:t>旗下基金相关销售业务的公告</w:t>
      </w:r>
    </w:p>
    <w:p w:rsidR="001E6989" w:rsidRDefault="001E6989" w:rsidP="001E6989">
      <w:pPr>
        <w:ind w:firstLineChars="200" w:firstLine="420"/>
      </w:pPr>
    </w:p>
    <w:p w:rsidR="001E6989" w:rsidRDefault="00C23C8E" w:rsidP="00C23C8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3C8E">
        <w:rPr>
          <w:rFonts w:ascii="仿宋" w:eastAsia="仿宋" w:hAnsi="仿宋" w:hint="eastAsia"/>
          <w:sz w:val="32"/>
          <w:szCs w:val="32"/>
        </w:rPr>
        <w:t>经协商一致，</w:t>
      </w:r>
      <w:r w:rsidR="001E6989" w:rsidRPr="007E2BB4">
        <w:rPr>
          <w:rFonts w:ascii="仿宋" w:eastAsia="仿宋" w:hAnsi="仿宋" w:hint="eastAsia"/>
          <w:sz w:val="32"/>
          <w:szCs w:val="32"/>
        </w:rPr>
        <w:t>新疆前海联合基金管理有限公司（以下简称“本公司”）自</w:t>
      </w:r>
      <w:r w:rsidR="008418FC" w:rsidRPr="007E2BB4">
        <w:rPr>
          <w:rFonts w:ascii="仿宋" w:eastAsia="仿宋" w:hAnsi="仿宋" w:hint="eastAsia"/>
          <w:sz w:val="32"/>
          <w:szCs w:val="32"/>
        </w:rPr>
        <w:t>20</w:t>
      </w:r>
      <w:r w:rsidR="008418F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3</w:t>
      </w:r>
      <w:r w:rsidR="008418FC" w:rsidRPr="007E2BB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="008418FC" w:rsidRPr="007E2BB4">
        <w:rPr>
          <w:rFonts w:ascii="仿宋" w:eastAsia="仿宋" w:hAnsi="仿宋" w:hint="eastAsia"/>
          <w:sz w:val="32"/>
          <w:szCs w:val="32"/>
        </w:rPr>
        <w:t>月</w:t>
      </w:r>
      <w:r w:rsidR="00581B72">
        <w:rPr>
          <w:rFonts w:ascii="仿宋" w:eastAsia="仿宋" w:hAnsi="仿宋" w:hint="eastAsia"/>
          <w:sz w:val="32"/>
          <w:szCs w:val="32"/>
        </w:rPr>
        <w:t>15</w:t>
      </w:r>
      <w:r w:rsidR="001E6989" w:rsidRPr="007E2BB4">
        <w:rPr>
          <w:rFonts w:ascii="仿宋" w:eastAsia="仿宋" w:hAnsi="仿宋" w:hint="eastAsia"/>
          <w:sz w:val="32"/>
          <w:szCs w:val="32"/>
        </w:rPr>
        <w:t>日起</w:t>
      </w:r>
      <w:r w:rsidR="0010094E" w:rsidRPr="0010094E">
        <w:rPr>
          <w:rFonts w:ascii="仿宋" w:eastAsia="仿宋" w:hAnsi="仿宋" w:hint="eastAsia"/>
          <w:sz w:val="32"/>
          <w:szCs w:val="32"/>
        </w:rPr>
        <w:t>终止与南京途牛基金销售有限公司（以下简称“途牛基金”）在基金销售业务上的合作，包括基金的认购、申购、定投、转换等业务。</w:t>
      </w:r>
    </w:p>
    <w:p w:rsidR="00270F8D" w:rsidRPr="00270F8D" w:rsidRDefault="00C23C8E" w:rsidP="00270F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3C8E">
        <w:rPr>
          <w:rFonts w:ascii="仿宋" w:eastAsia="仿宋" w:hAnsi="仿宋" w:hint="eastAsia"/>
          <w:sz w:val="32"/>
          <w:szCs w:val="32"/>
        </w:rPr>
        <w:t>为维护基金投资者利益，对于已通过途牛基金购买并持有本公司旗下基金的投资者，请于2023年9月</w:t>
      </w:r>
      <w:r w:rsidR="00581B72">
        <w:rPr>
          <w:rFonts w:ascii="仿宋" w:eastAsia="仿宋" w:hAnsi="仿宋" w:hint="eastAsia"/>
          <w:sz w:val="32"/>
          <w:szCs w:val="32"/>
        </w:rPr>
        <w:t>22</w:t>
      </w:r>
      <w:r w:rsidRPr="00C23C8E">
        <w:rPr>
          <w:rFonts w:ascii="仿宋" w:eastAsia="仿宋" w:hAnsi="仿宋" w:hint="eastAsia"/>
          <w:sz w:val="32"/>
          <w:szCs w:val="32"/>
        </w:rPr>
        <w:t>日15点之前自行办理基金份额转托管或赎回业务。如投资者未及时处理，本公司将直接为投资者将存量份额转至本公司直销平台。</w:t>
      </w:r>
    </w:p>
    <w:p w:rsidR="00C23C8E" w:rsidRDefault="00270F8D" w:rsidP="00E1181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70F8D">
        <w:rPr>
          <w:rFonts w:ascii="仿宋" w:eastAsia="仿宋" w:hAnsi="仿宋" w:hint="eastAsia"/>
          <w:sz w:val="32"/>
          <w:szCs w:val="32"/>
        </w:rPr>
        <w:t>投资者可通过本公司</w:t>
      </w:r>
      <w:bookmarkStart w:id="0" w:name="_GoBack"/>
      <w:bookmarkEnd w:id="0"/>
      <w:r w:rsidRPr="00270F8D">
        <w:rPr>
          <w:rFonts w:ascii="仿宋" w:eastAsia="仿宋" w:hAnsi="仿宋" w:hint="eastAsia"/>
          <w:sz w:val="32"/>
          <w:szCs w:val="32"/>
        </w:rPr>
        <w:t>直销平台按照本公司的相关业务规则办理基金份额查询等相关业务。</w:t>
      </w:r>
    </w:p>
    <w:p w:rsidR="009D4A9F" w:rsidRPr="009D4A9F" w:rsidRDefault="009D4A9F" w:rsidP="009D4A9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800DB" w:rsidRPr="007E2BB4" w:rsidRDefault="008800DB" w:rsidP="00270F8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投资者可通过</w:t>
      </w:r>
      <w:r w:rsidR="00270F8D" w:rsidRPr="00270F8D">
        <w:rPr>
          <w:rFonts w:ascii="仿宋" w:eastAsia="仿宋" w:hAnsi="仿宋" w:hint="eastAsia"/>
          <w:sz w:val="32"/>
          <w:szCs w:val="32"/>
        </w:rPr>
        <w:t>以下途径</w:t>
      </w:r>
      <w:r w:rsidRPr="007E2BB4">
        <w:rPr>
          <w:rFonts w:ascii="仿宋" w:eastAsia="仿宋" w:hAnsi="仿宋" w:hint="eastAsia"/>
          <w:sz w:val="32"/>
          <w:szCs w:val="32"/>
        </w:rPr>
        <w:t>咨询有关详情：</w:t>
      </w:r>
    </w:p>
    <w:p w:rsidR="007E2BB4" w:rsidRPr="007E2BB4" w:rsidRDefault="007E2BB4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新疆前海联合基金管理有限公司</w:t>
      </w:r>
    </w:p>
    <w:p w:rsidR="007E2BB4" w:rsidRPr="007E2BB4" w:rsidRDefault="007E2BB4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客服电话：400-640-0099</w:t>
      </w:r>
    </w:p>
    <w:p w:rsidR="007E2BB4" w:rsidRDefault="007E2BB4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网址：www.qhlhfund.com</w:t>
      </w:r>
    </w:p>
    <w:p w:rsidR="007E2BB4" w:rsidRPr="007E2BB4" w:rsidRDefault="007E2BB4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E6989" w:rsidRDefault="008800DB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风险提示：</w:t>
      </w:r>
    </w:p>
    <w:p w:rsidR="008800DB" w:rsidRPr="007E2BB4" w:rsidRDefault="00270F8D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本公司</w:t>
      </w:r>
      <w:r w:rsidR="008800DB" w:rsidRPr="007E2BB4">
        <w:rPr>
          <w:rFonts w:ascii="仿宋" w:eastAsia="仿宋" w:hAnsi="仿宋" w:hint="eastAsia"/>
          <w:sz w:val="32"/>
          <w:szCs w:val="32"/>
        </w:rPr>
        <w:t>承诺以诚实信用、勤勉尽责的原则管理和运用基金资产，但不保证基金一定盈利，也不保证最低收益。</w:t>
      </w:r>
      <w:r w:rsidR="00A23742" w:rsidRPr="00A23742">
        <w:rPr>
          <w:rFonts w:ascii="仿宋" w:eastAsia="仿宋" w:hAnsi="仿宋" w:hint="eastAsia"/>
          <w:sz w:val="32"/>
          <w:szCs w:val="32"/>
        </w:rPr>
        <w:t>投资者投资于本</w:t>
      </w:r>
      <w:r w:rsidR="00A23742">
        <w:rPr>
          <w:rFonts w:ascii="仿宋" w:eastAsia="仿宋" w:hAnsi="仿宋" w:hint="eastAsia"/>
          <w:sz w:val="32"/>
          <w:szCs w:val="32"/>
        </w:rPr>
        <w:t>公司管理的基金</w:t>
      </w:r>
      <w:r w:rsidR="00A23742" w:rsidRPr="00A23742">
        <w:rPr>
          <w:rFonts w:ascii="仿宋" w:eastAsia="仿宋" w:hAnsi="仿宋" w:hint="eastAsia"/>
          <w:sz w:val="32"/>
          <w:szCs w:val="32"/>
        </w:rPr>
        <w:t>前</w:t>
      </w:r>
      <w:r w:rsidR="00A23742">
        <w:rPr>
          <w:rFonts w:ascii="仿宋" w:eastAsia="仿宋" w:hAnsi="仿宋" w:hint="eastAsia"/>
          <w:sz w:val="32"/>
          <w:szCs w:val="32"/>
        </w:rPr>
        <w:t>应</w:t>
      </w:r>
      <w:r w:rsidR="00A23742" w:rsidRPr="00A23742">
        <w:rPr>
          <w:rFonts w:ascii="仿宋" w:eastAsia="仿宋" w:hAnsi="仿宋" w:hint="eastAsia"/>
          <w:sz w:val="32"/>
          <w:szCs w:val="32"/>
        </w:rPr>
        <w:t>认真阅读基金的《基金合同》、《招募说明书》、基金产品资料概要等法律文件。敬请投资</w:t>
      </w:r>
      <w:r w:rsidR="00A23742">
        <w:rPr>
          <w:rFonts w:ascii="仿宋" w:eastAsia="仿宋" w:hAnsi="仿宋" w:hint="eastAsia"/>
          <w:sz w:val="32"/>
          <w:szCs w:val="32"/>
        </w:rPr>
        <w:t>者</w:t>
      </w:r>
      <w:r w:rsidR="00A23742" w:rsidRPr="00A23742">
        <w:rPr>
          <w:rFonts w:ascii="仿宋" w:eastAsia="仿宋" w:hAnsi="仿宋" w:hint="eastAsia"/>
          <w:sz w:val="32"/>
          <w:szCs w:val="32"/>
        </w:rPr>
        <w:t>注意投资风险。</w:t>
      </w:r>
    </w:p>
    <w:p w:rsidR="008800DB" w:rsidRPr="007E2BB4" w:rsidRDefault="008800DB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 xml:space="preserve">  特此公告。</w:t>
      </w:r>
    </w:p>
    <w:p w:rsidR="008800DB" w:rsidRPr="007E2BB4" w:rsidRDefault="008800DB" w:rsidP="007E2BB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8800DB" w:rsidRPr="007E2BB4" w:rsidRDefault="008800DB" w:rsidP="007E2BB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新疆前海联合基金管理有限公司</w:t>
      </w:r>
    </w:p>
    <w:p w:rsidR="008800DB" w:rsidRPr="007E2BB4" w:rsidRDefault="007E2BB4" w:rsidP="007E2BB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2BB4">
        <w:rPr>
          <w:rFonts w:ascii="仿宋" w:eastAsia="仿宋" w:hAnsi="仿宋" w:hint="eastAsia"/>
          <w:sz w:val="32"/>
          <w:szCs w:val="32"/>
        </w:rPr>
        <w:t>二〇</w:t>
      </w:r>
      <w:r w:rsidR="001E6989" w:rsidRPr="007E2BB4">
        <w:rPr>
          <w:rFonts w:ascii="仿宋" w:eastAsia="仿宋" w:hAnsi="仿宋" w:hint="eastAsia"/>
          <w:sz w:val="32"/>
          <w:szCs w:val="32"/>
        </w:rPr>
        <w:t>二</w:t>
      </w:r>
      <w:r w:rsidR="00C23C8E">
        <w:rPr>
          <w:rFonts w:ascii="仿宋" w:eastAsia="仿宋" w:hAnsi="仿宋" w:hint="eastAsia"/>
          <w:sz w:val="32"/>
          <w:szCs w:val="32"/>
        </w:rPr>
        <w:t>三</w:t>
      </w:r>
      <w:r w:rsidRPr="007E2BB4">
        <w:rPr>
          <w:rFonts w:ascii="仿宋" w:eastAsia="仿宋" w:hAnsi="仿宋" w:hint="eastAsia"/>
          <w:sz w:val="32"/>
          <w:szCs w:val="32"/>
        </w:rPr>
        <w:t>年</w:t>
      </w:r>
      <w:r w:rsidR="00C23C8E">
        <w:rPr>
          <w:rFonts w:ascii="仿宋" w:eastAsia="仿宋" w:hAnsi="仿宋" w:hint="eastAsia"/>
          <w:sz w:val="32"/>
          <w:szCs w:val="32"/>
        </w:rPr>
        <w:t>九</w:t>
      </w:r>
      <w:r w:rsidRPr="007E2BB4">
        <w:rPr>
          <w:rFonts w:ascii="仿宋" w:eastAsia="仿宋" w:hAnsi="仿宋" w:hint="eastAsia"/>
          <w:sz w:val="32"/>
          <w:szCs w:val="32"/>
        </w:rPr>
        <w:t>月</w:t>
      </w:r>
      <w:r w:rsidR="00581B72">
        <w:rPr>
          <w:rFonts w:ascii="仿宋" w:eastAsia="仿宋" w:hAnsi="仿宋" w:hint="eastAsia"/>
          <w:sz w:val="32"/>
          <w:szCs w:val="32"/>
        </w:rPr>
        <w:t>十五</w:t>
      </w:r>
      <w:r w:rsidRPr="007E2BB4">
        <w:rPr>
          <w:rFonts w:ascii="仿宋" w:eastAsia="仿宋" w:hAnsi="仿宋" w:hint="eastAsia"/>
          <w:sz w:val="32"/>
          <w:szCs w:val="32"/>
        </w:rPr>
        <w:t>日</w:t>
      </w:r>
    </w:p>
    <w:p w:rsidR="00F15B25" w:rsidRPr="007E2BB4" w:rsidRDefault="00F15B25" w:rsidP="007E2BB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F15B25" w:rsidRPr="007E2BB4" w:rsidSect="00F1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CB" w:rsidRDefault="006830CB" w:rsidP="0020031C">
      <w:r>
        <w:separator/>
      </w:r>
    </w:p>
  </w:endnote>
  <w:endnote w:type="continuationSeparator" w:id="0">
    <w:p w:rsidR="006830CB" w:rsidRDefault="006830CB" w:rsidP="0020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CB" w:rsidRDefault="006830CB" w:rsidP="0020031C">
      <w:r>
        <w:separator/>
      </w:r>
    </w:p>
  </w:footnote>
  <w:footnote w:type="continuationSeparator" w:id="0">
    <w:p w:rsidR="006830CB" w:rsidRDefault="006830CB" w:rsidP="00200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0DB"/>
    <w:rsid w:val="00055352"/>
    <w:rsid w:val="0010094E"/>
    <w:rsid w:val="00117161"/>
    <w:rsid w:val="00153890"/>
    <w:rsid w:val="0017291D"/>
    <w:rsid w:val="0018561A"/>
    <w:rsid w:val="001A7B66"/>
    <w:rsid w:val="001E3226"/>
    <w:rsid w:val="001E6989"/>
    <w:rsid w:val="0020031C"/>
    <w:rsid w:val="00270F8D"/>
    <w:rsid w:val="003304B1"/>
    <w:rsid w:val="00381357"/>
    <w:rsid w:val="00387D9E"/>
    <w:rsid w:val="00393291"/>
    <w:rsid w:val="00407017"/>
    <w:rsid w:val="0042155D"/>
    <w:rsid w:val="00572916"/>
    <w:rsid w:val="005804D1"/>
    <w:rsid w:val="00581B72"/>
    <w:rsid w:val="00583663"/>
    <w:rsid w:val="005C0EE1"/>
    <w:rsid w:val="006800FC"/>
    <w:rsid w:val="006830CB"/>
    <w:rsid w:val="00687A96"/>
    <w:rsid w:val="0070441B"/>
    <w:rsid w:val="007102A8"/>
    <w:rsid w:val="007A7DED"/>
    <w:rsid w:val="007B163D"/>
    <w:rsid w:val="007B23C3"/>
    <w:rsid w:val="007E2BB4"/>
    <w:rsid w:val="00807DE5"/>
    <w:rsid w:val="0084054E"/>
    <w:rsid w:val="008418FC"/>
    <w:rsid w:val="008800DB"/>
    <w:rsid w:val="00882DF4"/>
    <w:rsid w:val="00896B66"/>
    <w:rsid w:val="008E2DFF"/>
    <w:rsid w:val="009C5EA7"/>
    <w:rsid w:val="009D2E40"/>
    <w:rsid w:val="009D4A9F"/>
    <w:rsid w:val="00A15B29"/>
    <w:rsid w:val="00A23742"/>
    <w:rsid w:val="00AE363C"/>
    <w:rsid w:val="00AF7960"/>
    <w:rsid w:val="00BB0E46"/>
    <w:rsid w:val="00C23C8E"/>
    <w:rsid w:val="00C70A37"/>
    <w:rsid w:val="00CA5D04"/>
    <w:rsid w:val="00CC1D9C"/>
    <w:rsid w:val="00D16154"/>
    <w:rsid w:val="00DF171E"/>
    <w:rsid w:val="00E1181F"/>
    <w:rsid w:val="00EB1077"/>
    <w:rsid w:val="00EE521E"/>
    <w:rsid w:val="00F111ED"/>
    <w:rsid w:val="00F15B25"/>
    <w:rsid w:val="00F214DA"/>
    <w:rsid w:val="00F453A9"/>
    <w:rsid w:val="00F604DF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E2B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03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03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13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3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7E2BB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200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003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0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031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813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13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4</DocSecurity>
  <Lines>4</Lines>
  <Paragraphs>1</Paragraphs>
  <ScaleCrop>false</ScaleCrop>
  <Company>Lenovo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杨经纬</dc:creator>
  <cp:lastModifiedBy>ZHONGM</cp:lastModifiedBy>
  <cp:revision>2</cp:revision>
  <cp:lastPrinted>2023-09-13T06:35:00Z</cp:lastPrinted>
  <dcterms:created xsi:type="dcterms:W3CDTF">2023-09-14T16:00:00Z</dcterms:created>
  <dcterms:modified xsi:type="dcterms:W3CDTF">2023-09-14T16:00:00Z</dcterms:modified>
</cp:coreProperties>
</file>