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6C" w:rsidRPr="00666320" w:rsidRDefault="005663D6" w:rsidP="00A26528">
      <w:pPr>
        <w:jc w:val="center"/>
        <w:rPr>
          <w:rFonts w:ascii="黑体" w:eastAsia="黑体" w:hAnsi="黑体"/>
          <w:b/>
          <w:sz w:val="28"/>
          <w:szCs w:val="30"/>
        </w:rPr>
      </w:pPr>
      <w:r w:rsidRPr="005663D6">
        <w:rPr>
          <w:rFonts w:ascii="黑体" w:eastAsia="黑体" w:hAnsi="黑体" w:hint="eastAsia"/>
          <w:b/>
          <w:sz w:val="28"/>
          <w:szCs w:val="30"/>
        </w:rPr>
        <w:t>南方基金管理股份有限公司关于</w:t>
      </w:r>
      <w:r w:rsidR="00E62351">
        <w:rPr>
          <w:rFonts w:ascii="黑体" w:eastAsia="黑体" w:hAnsi="黑体" w:hint="eastAsia"/>
          <w:b/>
          <w:sz w:val="28"/>
          <w:szCs w:val="30"/>
        </w:rPr>
        <w:t>南方中证创新药产业交易型开放式指数证券投资基金</w:t>
      </w:r>
      <w:r w:rsidRPr="005663D6">
        <w:rPr>
          <w:rFonts w:ascii="黑体" w:eastAsia="黑体" w:hAnsi="黑体" w:hint="eastAsia"/>
          <w:b/>
          <w:sz w:val="28"/>
          <w:szCs w:val="30"/>
        </w:rPr>
        <w:t>变更场内简称的公告</w:t>
      </w:r>
    </w:p>
    <w:p w:rsidR="00132357" w:rsidRPr="00C13A12" w:rsidRDefault="00132357" w:rsidP="00FF377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E94E18" w:rsidRPr="00666320" w:rsidRDefault="00577F1D" w:rsidP="0089413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77F1D">
        <w:rPr>
          <w:rFonts w:asciiTheme="minorEastAsia" w:hAnsiTheme="minorEastAsia" w:hint="eastAsia"/>
          <w:szCs w:val="21"/>
        </w:rPr>
        <w:t>为便于投资者理解，</w:t>
      </w:r>
      <w:r w:rsidR="008A75F1" w:rsidRPr="008A75F1">
        <w:rPr>
          <w:rFonts w:asciiTheme="minorEastAsia" w:hAnsiTheme="minorEastAsia" w:hint="eastAsia"/>
          <w:szCs w:val="21"/>
        </w:rPr>
        <w:t>自2023年</w:t>
      </w:r>
      <w:r w:rsidR="008A3E4C">
        <w:rPr>
          <w:rFonts w:asciiTheme="minorEastAsia" w:hAnsiTheme="minorEastAsia"/>
          <w:szCs w:val="21"/>
        </w:rPr>
        <w:t>9</w:t>
      </w:r>
      <w:r w:rsidR="008A75F1" w:rsidRPr="008A75F1">
        <w:rPr>
          <w:rFonts w:asciiTheme="minorEastAsia" w:hAnsiTheme="minorEastAsia" w:hint="eastAsia"/>
          <w:szCs w:val="21"/>
        </w:rPr>
        <w:t>月</w:t>
      </w:r>
      <w:r w:rsidR="00B57ECC">
        <w:rPr>
          <w:rFonts w:asciiTheme="minorEastAsia" w:hAnsiTheme="minorEastAsia"/>
          <w:szCs w:val="21"/>
        </w:rPr>
        <w:t>18</w:t>
      </w:r>
      <w:bookmarkStart w:id="0" w:name="_GoBack"/>
      <w:bookmarkEnd w:id="0"/>
      <w:r w:rsidR="008A75F1" w:rsidRPr="008A75F1">
        <w:rPr>
          <w:rFonts w:asciiTheme="minorEastAsia" w:hAnsiTheme="minorEastAsia" w:hint="eastAsia"/>
          <w:szCs w:val="21"/>
        </w:rPr>
        <w:t>日起，南方基金管理股份有限公司（以下简称“</w:t>
      </w:r>
      <w:r w:rsidR="008A75F1">
        <w:rPr>
          <w:rFonts w:asciiTheme="minorEastAsia" w:hAnsiTheme="minorEastAsia" w:hint="eastAsia"/>
          <w:szCs w:val="21"/>
        </w:rPr>
        <w:t>本公司</w:t>
      </w:r>
      <w:r w:rsidR="008A75F1" w:rsidRPr="008A75F1">
        <w:rPr>
          <w:rFonts w:asciiTheme="minorEastAsia" w:hAnsiTheme="minorEastAsia" w:hint="eastAsia"/>
          <w:szCs w:val="21"/>
        </w:rPr>
        <w:t>”）旗下</w:t>
      </w:r>
      <w:r w:rsidR="00E62351">
        <w:rPr>
          <w:rFonts w:asciiTheme="minorEastAsia" w:hAnsiTheme="minorEastAsia" w:hint="eastAsia"/>
          <w:szCs w:val="21"/>
        </w:rPr>
        <w:t>南方中证创新药产业交易型开放式指数证券投资基金</w:t>
      </w:r>
      <w:r w:rsidR="008A75F1" w:rsidRPr="008A75F1">
        <w:rPr>
          <w:rFonts w:asciiTheme="minorEastAsia" w:hAnsiTheme="minorEastAsia" w:hint="eastAsia"/>
          <w:szCs w:val="21"/>
        </w:rPr>
        <w:t>（基金代码：</w:t>
      </w:r>
      <w:r w:rsidR="000418AD" w:rsidRPr="000418AD">
        <w:rPr>
          <w:rFonts w:asciiTheme="minorEastAsia" w:hAnsiTheme="minorEastAsia"/>
          <w:szCs w:val="21"/>
        </w:rPr>
        <w:t>159858</w:t>
      </w:r>
      <w:r w:rsidR="008A75F1" w:rsidRPr="008A75F1">
        <w:rPr>
          <w:rFonts w:asciiTheme="minorEastAsia" w:hAnsiTheme="minorEastAsia" w:hint="eastAsia"/>
          <w:szCs w:val="21"/>
        </w:rPr>
        <w:t>，以下简称“本基金”）的证券简称</w:t>
      </w:r>
      <w:bookmarkStart w:id="1" w:name="_Hlk129878781"/>
      <w:r w:rsidR="008A75F1" w:rsidRPr="008A75F1">
        <w:rPr>
          <w:rFonts w:asciiTheme="minorEastAsia" w:hAnsiTheme="minorEastAsia" w:hint="eastAsia"/>
          <w:szCs w:val="21"/>
        </w:rPr>
        <w:t>由“</w:t>
      </w:r>
      <w:r w:rsidR="00F63B20" w:rsidRPr="00F63B20">
        <w:rPr>
          <w:rFonts w:asciiTheme="minorEastAsia" w:hAnsiTheme="minorEastAsia" w:hint="eastAsia"/>
          <w:szCs w:val="21"/>
        </w:rPr>
        <w:t>创新药指ETF</w:t>
      </w:r>
      <w:r w:rsidR="008A75F1" w:rsidRPr="008A75F1">
        <w:rPr>
          <w:rFonts w:asciiTheme="minorEastAsia" w:hAnsiTheme="minorEastAsia" w:hint="eastAsia"/>
          <w:szCs w:val="21"/>
        </w:rPr>
        <w:t>”变更为“</w:t>
      </w:r>
      <w:r w:rsidR="00C24A57" w:rsidRPr="00C24A57">
        <w:rPr>
          <w:rFonts w:asciiTheme="minorEastAsia" w:hAnsiTheme="minorEastAsia" w:hint="eastAsia"/>
          <w:szCs w:val="21"/>
        </w:rPr>
        <w:t>创新药ETF基金</w:t>
      </w:r>
      <w:r w:rsidR="008A75F1" w:rsidRPr="008A75F1">
        <w:rPr>
          <w:rFonts w:asciiTheme="minorEastAsia" w:hAnsiTheme="minorEastAsia" w:hint="eastAsia"/>
          <w:szCs w:val="21"/>
        </w:rPr>
        <w:t>”</w:t>
      </w:r>
      <w:bookmarkEnd w:id="1"/>
      <w:r w:rsidR="008A75F1" w:rsidRPr="008A75F1">
        <w:rPr>
          <w:rFonts w:asciiTheme="minorEastAsia" w:hAnsiTheme="minorEastAsia" w:hint="eastAsia"/>
          <w:szCs w:val="21"/>
        </w:rPr>
        <w:t>，证券简称适用于交易、申购赎回及行情展示</w:t>
      </w:r>
      <w:r w:rsidR="00E43930">
        <w:rPr>
          <w:rFonts w:asciiTheme="minorEastAsia" w:hAnsiTheme="minorEastAsia" w:hint="eastAsia"/>
          <w:szCs w:val="21"/>
        </w:rPr>
        <w:t>，</w:t>
      </w:r>
      <w:r w:rsidR="00561C18">
        <w:rPr>
          <w:rFonts w:asciiTheme="minorEastAsia" w:hAnsiTheme="minorEastAsia" w:hint="eastAsia"/>
          <w:szCs w:val="21"/>
        </w:rPr>
        <w:t>其他基金名称、简称及代码不变化</w:t>
      </w:r>
      <w:r w:rsidR="008A75F1" w:rsidRPr="008A75F1">
        <w:rPr>
          <w:rFonts w:asciiTheme="minorEastAsia" w:hAnsiTheme="minorEastAsia" w:hint="eastAsia"/>
          <w:szCs w:val="21"/>
        </w:rPr>
        <w:t>。</w:t>
      </w:r>
      <w:r w:rsidR="00E94E18" w:rsidRPr="00666320">
        <w:rPr>
          <w:rFonts w:asciiTheme="minorEastAsia" w:hAnsiTheme="minorEastAsia" w:hint="eastAsia"/>
          <w:szCs w:val="21"/>
        </w:rPr>
        <w:t>本次</w:t>
      </w:r>
      <w:r w:rsidR="002D4AB0" w:rsidRPr="00666320">
        <w:rPr>
          <w:rFonts w:asciiTheme="minorEastAsia" w:hAnsiTheme="minorEastAsia" w:hint="eastAsia"/>
          <w:szCs w:val="21"/>
        </w:rPr>
        <w:t>更新</w:t>
      </w:r>
      <w:r w:rsidR="00E94E18" w:rsidRPr="00666320">
        <w:rPr>
          <w:rFonts w:asciiTheme="minorEastAsia" w:hAnsiTheme="minorEastAsia" w:hint="eastAsia"/>
          <w:szCs w:val="21"/>
        </w:rPr>
        <w:t>符合相关法律法规及基金合同的规定</w:t>
      </w:r>
      <w:r w:rsidR="00286264" w:rsidRPr="00666320">
        <w:rPr>
          <w:rFonts w:asciiTheme="minorEastAsia" w:hAnsiTheme="minorEastAsia" w:hint="eastAsia"/>
          <w:szCs w:val="21"/>
        </w:rPr>
        <w:t>，</w:t>
      </w:r>
      <w:r w:rsidR="00363B18" w:rsidRPr="008A75F1">
        <w:rPr>
          <w:rFonts w:asciiTheme="minorEastAsia" w:hAnsiTheme="minorEastAsia" w:hint="eastAsia"/>
          <w:szCs w:val="21"/>
        </w:rPr>
        <w:t>基金管理人将据此更新本基金</w:t>
      </w:r>
      <w:r w:rsidR="00363B18">
        <w:rPr>
          <w:rFonts w:asciiTheme="minorEastAsia" w:hAnsiTheme="minorEastAsia" w:hint="eastAsia"/>
          <w:szCs w:val="21"/>
        </w:rPr>
        <w:t>基金</w:t>
      </w:r>
      <w:r w:rsidR="00363B18" w:rsidRPr="008A75F1">
        <w:rPr>
          <w:rFonts w:asciiTheme="minorEastAsia" w:hAnsiTheme="minorEastAsia" w:hint="eastAsia"/>
          <w:szCs w:val="21"/>
        </w:rPr>
        <w:t>产品资料概要</w:t>
      </w:r>
      <w:r w:rsidR="00E94E18" w:rsidRPr="00666320">
        <w:rPr>
          <w:rFonts w:asciiTheme="minorEastAsia" w:hAnsiTheme="minorEastAsia" w:hint="eastAsia"/>
          <w:szCs w:val="21"/>
        </w:rPr>
        <w:t>。</w:t>
      </w:r>
    </w:p>
    <w:p w:rsidR="00974976" w:rsidRPr="00666320" w:rsidRDefault="00974976" w:rsidP="0097497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66320">
        <w:rPr>
          <w:rFonts w:asciiTheme="minorEastAsia" w:hAnsiTheme="minorEastAsia" w:hint="eastAsia"/>
          <w:szCs w:val="21"/>
        </w:rPr>
        <w:t>本公司承诺以诚实信用、勤勉尽责的原则管理和运用基金资产，但不保证基金一定盈利，也不保证最低收益。敬请投资人注意投资风险。投资人投资于上述基金前应认真阅读基金的</w:t>
      </w:r>
      <w:r w:rsidR="008C55D4" w:rsidRPr="00666320">
        <w:rPr>
          <w:rFonts w:asciiTheme="minorEastAsia" w:hAnsiTheme="minorEastAsia" w:hint="eastAsia"/>
          <w:szCs w:val="21"/>
        </w:rPr>
        <w:t>基金合同、招募说明书和基金产品资料概要及其更新等法律文件</w:t>
      </w:r>
      <w:r w:rsidRPr="00666320">
        <w:rPr>
          <w:rFonts w:asciiTheme="minorEastAsia" w:hAnsiTheme="minorEastAsia" w:hint="eastAsia"/>
          <w:szCs w:val="21"/>
        </w:rPr>
        <w:t>。</w:t>
      </w:r>
    </w:p>
    <w:p w:rsidR="00132357" w:rsidRPr="00666320" w:rsidRDefault="008C55D4" w:rsidP="00974976">
      <w:pPr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  <w:r w:rsidRPr="00666320">
        <w:rPr>
          <w:rFonts w:asciiTheme="minorEastAsia" w:hAnsiTheme="minorEastAsia" w:hint="eastAsia"/>
          <w:color w:val="000000"/>
        </w:rPr>
        <w:t>投资人可以登录本公司网站（www.nffund.com）或拨打客户服务电话（400-889-8899）咨询相关信息。</w:t>
      </w:r>
    </w:p>
    <w:p w:rsidR="00132357" w:rsidRDefault="00132357" w:rsidP="00C87CD4">
      <w:pPr>
        <w:tabs>
          <w:tab w:val="left" w:pos="3465"/>
        </w:tabs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  <w:r w:rsidRPr="00666320">
        <w:rPr>
          <w:rFonts w:asciiTheme="minorEastAsia" w:hAnsiTheme="minorEastAsia" w:hint="eastAsia"/>
          <w:color w:val="000000"/>
        </w:rPr>
        <w:t>特此公告。</w:t>
      </w:r>
      <w:r w:rsidR="00C87CD4">
        <w:rPr>
          <w:rFonts w:asciiTheme="minorEastAsia" w:hAnsiTheme="minorEastAsia"/>
          <w:color w:val="000000"/>
        </w:rPr>
        <w:tab/>
      </w:r>
    </w:p>
    <w:p w:rsidR="009D225F" w:rsidRDefault="009D225F" w:rsidP="00FF3779">
      <w:pPr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</w:p>
    <w:p w:rsidR="009D225F" w:rsidRPr="009D225F" w:rsidRDefault="009D225F" w:rsidP="00FF3779">
      <w:pPr>
        <w:spacing w:line="360" w:lineRule="auto"/>
        <w:ind w:firstLineChars="200" w:firstLine="420"/>
        <w:rPr>
          <w:rFonts w:asciiTheme="minorEastAsia" w:hAnsiTheme="minorEastAsia"/>
          <w:color w:val="000000"/>
        </w:rPr>
      </w:pPr>
    </w:p>
    <w:p w:rsidR="00E92EF9" w:rsidRPr="00666320" w:rsidRDefault="00EB4998" w:rsidP="00FF3779">
      <w:pPr>
        <w:spacing w:line="360" w:lineRule="auto"/>
        <w:ind w:firstLineChars="200" w:firstLine="420"/>
        <w:jc w:val="right"/>
        <w:rPr>
          <w:rFonts w:asciiTheme="minorEastAsia" w:hAnsiTheme="minorEastAsia"/>
          <w:color w:val="000000"/>
        </w:rPr>
      </w:pPr>
      <w:r w:rsidRPr="00666320">
        <w:rPr>
          <w:rFonts w:asciiTheme="minorEastAsia" w:hAnsiTheme="minorEastAsia" w:hint="eastAsia"/>
          <w:szCs w:val="21"/>
        </w:rPr>
        <w:t>南</w:t>
      </w:r>
      <w:r w:rsidRPr="00666320">
        <w:rPr>
          <w:rFonts w:asciiTheme="minorEastAsia" w:hAnsiTheme="minorEastAsia" w:hint="eastAsia"/>
          <w:color w:val="000000"/>
        </w:rPr>
        <w:t>方基金管理股份有限公司</w:t>
      </w:r>
    </w:p>
    <w:p w:rsidR="005216F2" w:rsidRDefault="00190639" w:rsidP="00E94E18">
      <w:pPr>
        <w:spacing w:line="360" w:lineRule="auto"/>
        <w:ind w:firstLineChars="200" w:firstLine="420"/>
        <w:jc w:val="right"/>
        <w:rPr>
          <w:rFonts w:asciiTheme="minorEastAsia" w:hAnsiTheme="minorEastAsia"/>
          <w:color w:val="000000"/>
        </w:rPr>
      </w:pPr>
      <w:r w:rsidRPr="008A75F1">
        <w:rPr>
          <w:rFonts w:asciiTheme="minorEastAsia" w:hAnsiTheme="minorEastAsia" w:hint="eastAsia"/>
          <w:szCs w:val="21"/>
        </w:rPr>
        <w:t>2023年</w:t>
      </w:r>
      <w:r w:rsidR="008A3E4C">
        <w:rPr>
          <w:rFonts w:asciiTheme="minorEastAsia" w:hAnsiTheme="minorEastAsia"/>
          <w:szCs w:val="21"/>
        </w:rPr>
        <w:t>9</w:t>
      </w:r>
      <w:r w:rsidRPr="008A75F1">
        <w:rPr>
          <w:rFonts w:asciiTheme="minorEastAsia" w:hAnsiTheme="minorEastAsia" w:hint="eastAsia"/>
          <w:szCs w:val="21"/>
        </w:rPr>
        <w:t>月</w:t>
      </w:r>
      <w:r w:rsidR="008A3E4C">
        <w:rPr>
          <w:rFonts w:asciiTheme="minorEastAsia" w:hAnsiTheme="minorEastAsia"/>
          <w:szCs w:val="21"/>
        </w:rPr>
        <w:t>15</w:t>
      </w:r>
      <w:r w:rsidRPr="008A75F1">
        <w:rPr>
          <w:rFonts w:asciiTheme="minorEastAsia" w:hAnsiTheme="minorEastAsia" w:hint="eastAsia"/>
          <w:szCs w:val="21"/>
        </w:rPr>
        <w:t>日</w:t>
      </w:r>
    </w:p>
    <w:sectPr w:rsidR="005216F2" w:rsidSect="001021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DC" w:rsidRDefault="00D61FDC" w:rsidP="00E855BB">
      <w:r>
        <w:separator/>
      </w:r>
    </w:p>
  </w:endnote>
  <w:endnote w:type="continuationSeparator" w:id="0">
    <w:p w:rsidR="00D61FDC" w:rsidRDefault="00D61FDC" w:rsidP="00E8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76563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2701C0" w:rsidRPr="002701C0" w:rsidRDefault="00B608B1" w:rsidP="002701C0">
        <w:pPr>
          <w:pStyle w:val="a8"/>
          <w:jc w:val="center"/>
          <w:rPr>
            <w:rFonts w:asciiTheme="minorEastAsia" w:hAnsiTheme="minorEastAsia"/>
          </w:rPr>
        </w:pPr>
        <w:r w:rsidRPr="002701C0">
          <w:rPr>
            <w:rFonts w:asciiTheme="minorEastAsia" w:hAnsiTheme="minorEastAsia"/>
          </w:rPr>
          <w:fldChar w:fldCharType="begin"/>
        </w:r>
        <w:r w:rsidR="002701C0" w:rsidRPr="002701C0">
          <w:rPr>
            <w:rFonts w:asciiTheme="minorEastAsia" w:hAnsiTheme="minorEastAsia"/>
          </w:rPr>
          <w:instrText>PAGE   \* MERGEFORMAT</w:instrText>
        </w:r>
        <w:r w:rsidRPr="002701C0">
          <w:rPr>
            <w:rFonts w:asciiTheme="minorEastAsia" w:hAnsiTheme="minorEastAsia"/>
          </w:rPr>
          <w:fldChar w:fldCharType="separate"/>
        </w:r>
        <w:r w:rsidR="00660563" w:rsidRPr="00660563">
          <w:rPr>
            <w:rFonts w:asciiTheme="minorEastAsia" w:hAnsiTheme="minorEastAsia"/>
            <w:noProof/>
            <w:lang w:val="zh-CN"/>
          </w:rPr>
          <w:t>1</w:t>
        </w:r>
        <w:r w:rsidRPr="002701C0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DC" w:rsidRDefault="00D61FDC" w:rsidP="00E855BB">
      <w:r>
        <w:separator/>
      </w:r>
    </w:p>
  </w:footnote>
  <w:footnote w:type="continuationSeparator" w:id="0">
    <w:p w:rsidR="00D61FDC" w:rsidRDefault="00D61FDC" w:rsidP="00E85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357"/>
    <w:rsid w:val="0000617D"/>
    <w:rsid w:val="00010751"/>
    <w:rsid w:val="000131A9"/>
    <w:rsid w:val="000274FB"/>
    <w:rsid w:val="000377E2"/>
    <w:rsid w:val="000377EB"/>
    <w:rsid w:val="00037A13"/>
    <w:rsid w:val="000418AD"/>
    <w:rsid w:val="00050411"/>
    <w:rsid w:val="00054735"/>
    <w:rsid w:val="00061D1F"/>
    <w:rsid w:val="0006424A"/>
    <w:rsid w:val="00075E4B"/>
    <w:rsid w:val="00083E40"/>
    <w:rsid w:val="000A4F18"/>
    <w:rsid w:val="000A6828"/>
    <w:rsid w:val="000A7574"/>
    <w:rsid w:val="000B79BB"/>
    <w:rsid w:val="000C3EED"/>
    <w:rsid w:val="000C4FD4"/>
    <w:rsid w:val="0010216C"/>
    <w:rsid w:val="001045E4"/>
    <w:rsid w:val="00104696"/>
    <w:rsid w:val="0010798C"/>
    <w:rsid w:val="00114609"/>
    <w:rsid w:val="00127582"/>
    <w:rsid w:val="00131585"/>
    <w:rsid w:val="00132357"/>
    <w:rsid w:val="00143B1D"/>
    <w:rsid w:val="00153F74"/>
    <w:rsid w:val="0017440B"/>
    <w:rsid w:val="001778AC"/>
    <w:rsid w:val="001779D7"/>
    <w:rsid w:val="00182465"/>
    <w:rsid w:val="0019018C"/>
    <w:rsid w:val="00190639"/>
    <w:rsid w:val="001970F0"/>
    <w:rsid w:val="00197152"/>
    <w:rsid w:val="001A4EFA"/>
    <w:rsid w:val="001A7647"/>
    <w:rsid w:val="001A771B"/>
    <w:rsid w:val="001D4509"/>
    <w:rsid w:val="00214F6D"/>
    <w:rsid w:val="00223B8B"/>
    <w:rsid w:val="00224ED0"/>
    <w:rsid w:val="00225002"/>
    <w:rsid w:val="002546E6"/>
    <w:rsid w:val="002562F4"/>
    <w:rsid w:val="002574AF"/>
    <w:rsid w:val="002679C4"/>
    <w:rsid w:val="002701C0"/>
    <w:rsid w:val="00273F8A"/>
    <w:rsid w:val="0027567E"/>
    <w:rsid w:val="00276914"/>
    <w:rsid w:val="00283670"/>
    <w:rsid w:val="00285D8B"/>
    <w:rsid w:val="00286264"/>
    <w:rsid w:val="002918D4"/>
    <w:rsid w:val="002967F2"/>
    <w:rsid w:val="002A2C7D"/>
    <w:rsid w:val="002A363C"/>
    <w:rsid w:val="002A544B"/>
    <w:rsid w:val="002B2F3D"/>
    <w:rsid w:val="002B4B04"/>
    <w:rsid w:val="002C18B0"/>
    <w:rsid w:val="002C390B"/>
    <w:rsid w:val="002C6C84"/>
    <w:rsid w:val="002D297C"/>
    <w:rsid w:val="002D389C"/>
    <w:rsid w:val="002D4AB0"/>
    <w:rsid w:val="002E1F8C"/>
    <w:rsid w:val="002E6E8F"/>
    <w:rsid w:val="00300CE0"/>
    <w:rsid w:val="00314DCC"/>
    <w:rsid w:val="0031655A"/>
    <w:rsid w:val="00316EB7"/>
    <w:rsid w:val="00320AD9"/>
    <w:rsid w:val="00343F5F"/>
    <w:rsid w:val="00354AAF"/>
    <w:rsid w:val="00355487"/>
    <w:rsid w:val="00363B18"/>
    <w:rsid w:val="00364028"/>
    <w:rsid w:val="00373D08"/>
    <w:rsid w:val="0038303A"/>
    <w:rsid w:val="00385207"/>
    <w:rsid w:val="003878F8"/>
    <w:rsid w:val="00391D0C"/>
    <w:rsid w:val="00393DF1"/>
    <w:rsid w:val="003A5459"/>
    <w:rsid w:val="003A7DED"/>
    <w:rsid w:val="003B5089"/>
    <w:rsid w:val="003B708A"/>
    <w:rsid w:val="003C63A1"/>
    <w:rsid w:val="003D56F0"/>
    <w:rsid w:val="003D6D28"/>
    <w:rsid w:val="003E234B"/>
    <w:rsid w:val="003E5B76"/>
    <w:rsid w:val="003E7C95"/>
    <w:rsid w:val="003F1390"/>
    <w:rsid w:val="003F7374"/>
    <w:rsid w:val="003F74CE"/>
    <w:rsid w:val="004010FF"/>
    <w:rsid w:val="0041309F"/>
    <w:rsid w:val="0041547F"/>
    <w:rsid w:val="0042548A"/>
    <w:rsid w:val="00433A38"/>
    <w:rsid w:val="00442A01"/>
    <w:rsid w:val="004521A5"/>
    <w:rsid w:val="00454ADE"/>
    <w:rsid w:val="004620AD"/>
    <w:rsid w:val="0046638D"/>
    <w:rsid w:val="00470AF8"/>
    <w:rsid w:val="00474BD1"/>
    <w:rsid w:val="00481DC1"/>
    <w:rsid w:val="00487032"/>
    <w:rsid w:val="00491DE9"/>
    <w:rsid w:val="0049632A"/>
    <w:rsid w:val="00496845"/>
    <w:rsid w:val="004A1951"/>
    <w:rsid w:val="004B0E29"/>
    <w:rsid w:val="004B4270"/>
    <w:rsid w:val="004B45E0"/>
    <w:rsid w:val="004B633C"/>
    <w:rsid w:val="004C05C1"/>
    <w:rsid w:val="004C2E4C"/>
    <w:rsid w:val="004C36FF"/>
    <w:rsid w:val="004C69D7"/>
    <w:rsid w:val="004D1A84"/>
    <w:rsid w:val="004D38C4"/>
    <w:rsid w:val="004F12B6"/>
    <w:rsid w:val="004F7D0B"/>
    <w:rsid w:val="00501459"/>
    <w:rsid w:val="005204B8"/>
    <w:rsid w:val="005216F2"/>
    <w:rsid w:val="005269A9"/>
    <w:rsid w:val="00534019"/>
    <w:rsid w:val="00540A72"/>
    <w:rsid w:val="005447F7"/>
    <w:rsid w:val="00550CC5"/>
    <w:rsid w:val="00553146"/>
    <w:rsid w:val="00561C18"/>
    <w:rsid w:val="005663D6"/>
    <w:rsid w:val="00571E36"/>
    <w:rsid w:val="00575066"/>
    <w:rsid w:val="00577F1D"/>
    <w:rsid w:val="0058182D"/>
    <w:rsid w:val="00593CC0"/>
    <w:rsid w:val="00594ED9"/>
    <w:rsid w:val="00596A5D"/>
    <w:rsid w:val="005A7808"/>
    <w:rsid w:val="005B083B"/>
    <w:rsid w:val="005B178B"/>
    <w:rsid w:val="005C20B3"/>
    <w:rsid w:val="005C4791"/>
    <w:rsid w:val="005F0671"/>
    <w:rsid w:val="005F1753"/>
    <w:rsid w:val="0060233F"/>
    <w:rsid w:val="00606D85"/>
    <w:rsid w:val="00613202"/>
    <w:rsid w:val="00635B29"/>
    <w:rsid w:val="00637441"/>
    <w:rsid w:val="00645BE6"/>
    <w:rsid w:val="00645BF6"/>
    <w:rsid w:val="006549F0"/>
    <w:rsid w:val="0065582F"/>
    <w:rsid w:val="00660563"/>
    <w:rsid w:val="00662FF1"/>
    <w:rsid w:val="00666320"/>
    <w:rsid w:val="00672A4C"/>
    <w:rsid w:val="00674640"/>
    <w:rsid w:val="00677A1A"/>
    <w:rsid w:val="00681B50"/>
    <w:rsid w:val="00695371"/>
    <w:rsid w:val="00696221"/>
    <w:rsid w:val="00697EFD"/>
    <w:rsid w:val="006A7627"/>
    <w:rsid w:val="006B21CF"/>
    <w:rsid w:val="006F4206"/>
    <w:rsid w:val="00706B4F"/>
    <w:rsid w:val="00707F6C"/>
    <w:rsid w:val="00710ACA"/>
    <w:rsid w:val="00715E86"/>
    <w:rsid w:val="00716D59"/>
    <w:rsid w:val="00717124"/>
    <w:rsid w:val="00725532"/>
    <w:rsid w:val="00731E52"/>
    <w:rsid w:val="007404C0"/>
    <w:rsid w:val="007423F4"/>
    <w:rsid w:val="00745AA0"/>
    <w:rsid w:val="007513FB"/>
    <w:rsid w:val="0076280C"/>
    <w:rsid w:val="00777504"/>
    <w:rsid w:val="00785C44"/>
    <w:rsid w:val="007914EE"/>
    <w:rsid w:val="00793296"/>
    <w:rsid w:val="007A2FC6"/>
    <w:rsid w:val="007A60AB"/>
    <w:rsid w:val="007B0770"/>
    <w:rsid w:val="007B3777"/>
    <w:rsid w:val="007B7D03"/>
    <w:rsid w:val="007C23B3"/>
    <w:rsid w:val="007D3FE7"/>
    <w:rsid w:val="007D5B16"/>
    <w:rsid w:val="007E281C"/>
    <w:rsid w:val="007E411F"/>
    <w:rsid w:val="007F386B"/>
    <w:rsid w:val="00803C7B"/>
    <w:rsid w:val="00804FAF"/>
    <w:rsid w:val="008127F1"/>
    <w:rsid w:val="00826A17"/>
    <w:rsid w:val="008407DD"/>
    <w:rsid w:val="00841593"/>
    <w:rsid w:val="00843620"/>
    <w:rsid w:val="00844B8C"/>
    <w:rsid w:val="00874106"/>
    <w:rsid w:val="00893459"/>
    <w:rsid w:val="0089413C"/>
    <w:rsid w:val="008A3E4C"/>
    <w:rsid w:val="008A7346"/>
    <w:rsid w:val="008A75F1"/>
    <w:rsid w:val="008B674E"/>
    <w:rsid w:val="008B7FF1"/>
    <w:rsid w:val="008C20BD"/>
    <w:rsid w:val="008C55D4"/>
    <w:rsid w:val="008C79A0"/>
    <w:rsid w:val="008D3AF0"/>
    <w:rsid w:val="008E04F6"/>
    <w:rsid w:val="008E076D"/>
    <w:rsid w:val="008F5E65"/>
    <w:rsid w:val="00920FFB"/>
    <w:rsid w:val="00923F2B"/>
    <w:rsid w:val="0092781E"/>
    <w:rsid w:val="00933B39"/>
    <w:rsid w:val="00935379"/>
    <w:rsid w:val="00943CC1"/>
    <w:rsid w:val="0094654A"/>
    <w:rsid w:val="0094673C"/>
    <w:rsid w:val="00947AE6"/>
    <w:rsid w:val="00963CDD"/>
    <w:rsid w:val="009651FF"/>
    <w:rsid w:val="00971843"/>
    <w:rsid w:val="00971998"/>
    <w:rsid w:val="00973705"/>
    <w:rsid w:val="00974976"/>
    <w:rsid w:val="009749CB"/>
    <w:rsid w:val="0098429B"/>
    <w:rsid w:val="009946D1"/>
    <w:rsid w:val="009959EC"/>
    <w:rsid w:val="009C04FB"/>
    <w:rsid w:val="009C2430"/>
    <w:rsid w:val="009D225F"/>
    <w:rsid w:val="009D40CA"/>
    <w:rsid w:val="009E081D"/>
    <w:rsid w:val="009F216B"/>
    <w:rsid w:val="00A0143B"/>
    <w:rsid w:val="00A05BCA"/>
    <w:rsid w:val="00A12347"/>
    <w:rsid w:val="00A23E30"/>
    <w:rsid w:val="00A26528"/>
    <w:rsid w:val="00A33D3C"/>
    <w:rsid w:val="00A50527"/>
    <w:rsid w:val="00A5535D"/>
    <w:rsid w:val="00A605DA"/>
    <w:rsid w:val="00A61F81"/>
    <w:rsid w:val="00A74F16"/>
    <w:rsid w:val="00A86F9B"/>
    <w:rsid w:val="00A870C8"/>
    <w:rsid w:val="00A87D01"/>
    <w:rsid w:val="00A87FDA"/>
    <w:rsid w:val="00A92D4C"/>
    <w:rsid w:val="00A940E8"/>
    <w:rsid w:val="00A95B26"/>
    <w:rsid w:val="00AA21C1"/>
    <w:rsid w:val="00AA63D6"/>
    <w:rsid w:val="00AB5549"/>
    <w:rsid w:val="00AB7C19"/>
    <w:rsid w:val="00AC64E6"/>
    <w:rsid w:val="00AC7BA4"/>
    <w:rsid w:val="00AD72FB"/>
    <w:rsid w:val="00AE57DC"/>
    <w:rsid w:val="00AF0E5B"/>
    <w:rsid w:val="00AF3DA2"/>
    <w:rsid w:val="00AF4EE5"/>
    <w:rsid w:val="00B01A7E"/>
    <w:rsid w:val="00B07614"/>
    <w:rsid w:val="00B11207"/>
    <w:rsid w:val="00B35791"/>
    <w:rsid w:val="00B3764D"/>
    <w:rsid w:val="00B447AA"/>
    <w:rsid w:val="00B56D5E"/>
    <w:rsid w:val="00B57ECC"/>
    <w:rsid w:val="00B608B1"/>
    <w:rsid w:val="00B72415"/>
    <w:rsid w:val="00B7276B"/>
    <w:rsid w:val="00B74614"/>
    <w:rsid w:val="00B76CF7"/>
    <w:rsid w:val="00B81597"/>
    <w:rsid w:val="00B81DFD"/>
    <w:rsid w:val="00B85886"/>
    <w:rsid w:val="00B85891"/>
    <w:rsid w:val="00B90A48"/>
    <w:rsid w:val="00B95FEF"/>
    <w:rsid w:val="00BA18FC"/>
    <w:rsid w:val="00BB0B5B"/>
    <w:rsid w:val="00BB314C"/>
    <w:rsid w:val="00BC2EFA"/>
    <w:rsid w:val="00BD7D4A"/>
    <w:rsid w:val="00BE3877"/>
    <w:rsid w:val="00BE5357"/>
    <w:rsid w:val="00C00D42"/>
    <w:rsid w:val="00C04F6B"/>
    <w:rsid w:val="00C05906"/>
    <w:rsid w:val="00C13A12"/>
    <w:rsid w:val="00C20F00"/>
    <w:rsid w:val="00C24A57"/>
    <w:rsid w:val="00C31943"/>
    <w:rsid w:val="00C32936"/>
    <w:rsid w:val="00C361D9"/>
    <w:rsid w:val="00C41346"/>
    <w:rsid w:val="00C53082"/>
    <w:rsid w:val="00C631F7"/>
    <w:rsid w:val="00C66535"/>
    <w:rsid w:val="00C80484"/>
    <w:rsid w:val="00C87CD4"/>
    <w:rsid w:val="00C90B02"/>
    <w:rsid w:val="00C970E8"/>
    <w:rsid w:val="00CA5EE0"/>
    <w:rsid w:val="00CB3D10"/>
    <w:rsid w:val="00CC05D1"/>
    <w:rsid w:val="00CC25C8"/>
    <w:rsid w:val="00CC33D5"/>
    <w:rsid w:val="00CC34D7"/>
    <w:rsid w:val="00CD4293"/>
    <w:rsid w:val="00CE0143"/>
    <w:rsid w:val="00CE513A"/>
    <w:rsid w:val="00CF075E"/>
    <w:rsid w:val="00CF1311"/>
    <w:rsid w:val="00D10D0F"/>
    <w:rsid w:val="00D131F2"/>
    <w:rsid w:val="00D20635"/>
    <w:rsid w:val="00D333A9"/>
    <w:rsid w:val="00D352B8"/>
    <w:rsid w:val="00D42153"/>
    <w:rsid w:val="00D46ADC"/>
    <w:rsid w:val="00D50B19"/>
    <w:rsid w:val="00D5260A"/>
    <w:rsid w:val="00D61FDC"/>
    <w:rsid w:val="00D77E6A"/>
    <w:rsid w:val="00D8255F"/>
    <w:rsid w:val="00D858AE"/>
    <w:rsid w:val="00D858E1"/>
    <w:rsid w:val="00D87C91"/>
    <w:rsid w:val="00D90753"/>
    <w:rsid w:val="00D91449"/>
    <w:rsid w:val="00DA62BB"/>
    <w:rsid w:val="00DB73C6"/>
    <w:rsid w:val="00DD07A8"/>
    <w:rsid w:val="00DE6022"/>
    <w:rsid w:val="00DF3198"/>
    <w:rsid w:val="00E05391"/>
    <w:rsid w:val="00E06BF8"/>
    <w:rsid w:val="00E43930"/>
    <w:rsid w:val="00E467C9"/>
    <w:rsid w:val="00E5367A"/>
    <w:rsid w:val="00E55467"/>
    <w:rsid w:val="00E62351"/>
    <w:rsid w:val="00E62C70"/>
    <w:rsid w:val="00E63BCC"/>
    <w:rsid w:val="00E77428"/>
    <w:rsid w:val="00E855BB"/>
    <w:rsid w:val="00E922F0"/>
    <w:rsid w:val="00E92EF9"/>
    <w:rsid w:val="00E94E18"/>
    <w:rsid w:val="00EA4FB0"/>
    <w:rsid w:val="00EB2BA6"/>
    <w:rsid w:val="00EB4998"/>
    <w:rsid w:val="00EC315A"/>
    <w:rsid w:val="00EE476D"/>
    <w:rsid w:val="00F0256F"/>
    <w:rsid w:val="00F03E16"/>
    <w:rsid w:val="00F21261"/>
    <w:rsid w:val="00F22057"/>
    <w:rsid w:val="00F246C5"/>
    <w:rsid w:val="00F31865"/>
    <w:rsid w:val="00F34F1D"/>
    <w:rsid w:val="00F45D94"/>
    <w:rsid w:val="00F47579"/>
    <w:rsid w:val="00F63B20"/>
    <w:rsid w:val="00F74F2A"/>
    <w:rsid w:val="00F831E7"/>
    <w:rsid w:val="00F84A52"/>
    <w:rsid w:val="00F84EE8"/>
    <w:rsid w:val="00F87766"/>
    <w:rsid w:val="00F942CD"/>
    <w:rsid w:val="00FA5606"/>
    <w:rsid w:val="00FA58F4"/>
    <w:rsid w:val="00FB710C"/>
    <w:rsid w:val="00FC1ABC"/>
    <w:rsid w:val="00FC451C"/>
    <w:rsid w:val="00FC4B8E"/>
    <w:rsid w:val="00FD28CA"/>
    <w:rsid w:val="00FD3667"/>
    <w:rsid w:val="00FD530D"/>
    <w:rsid w:val="00FE48F3"/>
    <w:rsid w:val="00FF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2EF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92EF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92EF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92EF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92EF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92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EF9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85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855BB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85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855BB"/>
    <w:rPr>
      <w:sz w:val="18"/>
      <w:szCs w:val="18"/>
    </w:rPr>
  </w:style>
  <w:style w:type="paragraph" w:styleId="a9">
    <w:name w:val="Revision"/>
    <w:hidden/>
    <w:uiPriority w:val="99"/>
    <w:semiHidden/>
    <w:rsid w:val="00EB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4F3F-7E8A-47D8-AEE6-EAA5264C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cp:lastPrinted>2018-03-23T11:50:00Z</cp:lastPrinted>
  <dcterms:created xsi:type="dcterms:W3CDTF">2023-09-14T16:02:00Z</dcterms:created>
  <dcterms:modified xsi:type="dcterms:W3CDTF">2023-09-14T16:02:00Z</dcterms:modified>
</cp:coreProperties>
</file>