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44" w:rsidRDefault="00424202" w:rsidP="00837C79">
      <w:pPr>
        <w:spacing w:afterLines="50"/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关于终止凤凰金信（海口）基金销售有限公司</w:t>
      </w:r>
    </w:p>
    <w:p w:rsidR="00B94E44" w:rsidRDefault="00424202" w:rsidP="00837C79">
      <w:pPr>
        <w:spacing w:afterLines="50"/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办理旗下基金相关销售业务的公告</w:t>
      </w:r>
    </w:p>
    <w:p w:rsidR="00B94E44" w:rsidRDefault="00424202">
      <w:pPr>
        <w:spacing w:line="360" w:lineRule="auto"/>
        <w:ind w:firstLineChars="200" w:firstLine="560"/>
        <w:rPr>
          <w:rFonts w:ascii="宋体" w:hAnsi="宋体"/>
          <w:sz w:val="28"/>
          <w:szCs w:val="36"/>
        </w:rPr>
      </w:pPr>
      <w:r>
        <w:rPr>
          <w:rFonts w:ascii="宋体" w:hAnsi="宋体" w:hint="eastAsia"/>
          <w:sz w:val="28"/>
          <w:szCs w:val="36"/>
        </w:rPr>
        <w:t>为维护投资者利益，中国人保资产管理有限公司（以下简称“本公司”）</w:t>
      </w:r>
      <w:r>
        <w:rPr>
          <w:rFonts w:ascii="宋体" w:hAnsi="宋体"/>
          <w:sz w:val="28"/>
          <w:szCs w:val="36"/>
        </w:rPr>
        <w:t>已</w:t>
      </w:r>
      <w:r>
        <w:rPr>
          <w:rFonts w:ascii="宋体" w:hAnsi="宋体" w:hint="eastAsia"/>
          <w:sz w:val="28"/>
          <w:szCs w:val="36"/>
        </w:rPr>
        <w:t>终止凤凰金信（海口）基金销售有限公司（以下简称“凤凰金信”）办理本公司旗下基金的相关销售业务，相关基金更新招募说明书或其他公告将不再列示该销售机构信息。</w:t>
      </w:r>
    </w:p>
    <w:p w:rsidR="00B94E44" w:rsidRDefault="00424202">
      <w:pPr>
        <w:spacing w:line="360" w:lineRule="auto"/>
        <w:ind w:firstLineChars="200" w:firstLine="560"/>
        <w:rPr>
          <w:rFonts w:ascii="宋体" w:hAnsi="宋体"/>
          <w:sz w:val="28"/>
          <w:szCs w:val="36"/>
        </w:rPr>
      </w:pPr>
      <w:r>
        <w:rPr>
          <w:rFonts w:ascii="宋体" w:hAnsi="宋体" w:hint="eastAsia"/>
          <w:sz w:val="28"/>
          <w:szCs w:val="36"/>
        </w:rPr>
        <w:t xml:space="preserve">自 </w:t>
      </w:r>
      <w:r w:rsidRPr="00424202">
        <w:rPr>
          <w:rFonts w:ascii="宋体" w:hAnsi="宋体" w:hint="eastAsia"/>
          <w:sz w:val="28"/>
          <w:szCs w:val="36"/>
        </w:rPr>
        <w:t>2023 年 9 月 13 日起</w:t>
      </w:r>
      <w:r>
        <w:rPr>
          <w:rFonts w:ascii="宋体" w:hAnsi="宋体" w:hint="eastAsia"/>
          <w:sz w:val="28"/>
          <w:szCs w:val="36"/>
        </w:rPr>
        <w:t>，原已通过凤凰金信持有本公司基金份额的投资者，其所持有的基金份额将统一转托管至本公司直销平台，投资者后续可以通过本公司发起申请，办理持有基金份额的赎回等相关业务。敬请投资者妥善作好交易安排。投资者可通过客户服务电话 400-820-7999 咨询</w:t>
      </w:r>
      <w:bookmarkStart w:id="0" w:name="_GoBack"/>
      <w:bookmarkEnd w:id="0"/>
      <w:r>
        <w:rPr>
          <w:rFonts w:ascii="宋体" w:hAnsi="宋体" w:hint="eastAsia"/>
          <w:sz w:val="28"/>
          <w:szCs w:val="36"/>
        </w:rPr>
        <w:t>相关情况。</w:t>
      </w:r>
    </w:p>
    <w:p w:rsidR="00B94E44" w:rsidRDefault="00424202">
      <w:pPr>
        <w:spacing w:line="360" w:lineRule="auto"/>
        <w:ind w:firstLineChars="200" w:firstLine="560"/>
        <w:rPr>
          <w:rFonts w:ascii="宋体" w:hAnsi="宋体"/>
          <w:sz w:val="28"/>
          <w:szCs w:val="36"/>
        </w:rPr>
      </w:pPr>
      <w:r>
        <w:rPr>
          <w:rFonts w:ascii="宋体" w:hAnsi="宋体" w:hint="eastAsia"/>
          <w:sz w:val="28"/>
          <w:szCs w:val="36"/>
        </w:rPr>
        <w:t>风险提示：本基金管理人承诺以诚实信用、勤勉尽责的原则管理和运用基金资产，但不保证基金一定盈利，也不保证最低收益。基金的过往业绩并不预示其未来表现。投资有风险，敬请投资人于投资前认真阅读相关基金的基金合同、基金招募说明书和招募说明书（更新）等法律文件，并选择适合自己风险承受能力的投资品种进行投资。</w:t>
      </w:r>
    </w:p>
    <w:p w:rsidR="00B94E44" w:rsidRDefault="00424202">
      <w:pPr>
        <w:spacing w:line="360" w:lineRule="auto"/>
        <w:ind w:firstLineChars="200" w:firstLine="560"/>
        <w:rPr>
          <w:rFonts w:ascii="宋体" w:hAnsi="宋体"/>
          <w:sz w:val="28"/>
          <w:szCs w:val="36"/>
        </w:rPr>
      </w:pPr>
      <w:r>
        <w:rPr>
          <w:rFonts w:ascii="宋体" w:hAnsi="宋体" w:hint="eastAsia"/>
          <w:sz w:val="28"/>
          <w:szCs w:val="36"/>
        </w:rPr>
        <w:t>特此公告。</w:t>
      </w:r>
    </w:p>
    <w:p w:rsidR="00B94E44" w:rsidRDefault="00B94E44">
      <w:pPr>
        <w:spacing w:line="360" w:lineRule="auto"/>
        <w:ind w:firstLineChars="200" w:firstLine="560"/>
        <w:rPr>
          <w:rFonts w:ascii="宋体" w:hAnsi="宋体"/>
          <w:sz w:val="28"/>
          <w:szCs w:val="36"/>
        </w:rPr>
      </w:pPr>
    </w:p>
    <w:p w:rsidR="00B94E44" w:rsidRDefault="00424202">
      <w:pPr>
        <w:spacing w:line="360" w:lineRule="auto"/>
        <w:ind w:firstLineChars="200" w:firstLine="560"/>
        <w:jc w:val="right"/>
        <w:rPr>
          <w:rFonts w:ascii="宋体" w:hAnsi="宋体"/>
          <w:sz w:val="28"/>
          <w:szCs w:val="36"/>
        </w:rPr>
      </w:pPr>
      <w:r>
        <w:rPr>
          <w:rFonts w:ascii="宋体" w:hAnsi="宋体" w:hint="eastAsia"/>
          <w:sz w:val="28"/>
          <w:szCs w:val="36"/>
        </w:rPr>
        <w:t>中国人保资产管理有限公司</w:t>
      </w:r>
    </w:p>
    <w:p w:rsidR="00B94E44" w:rsidRDefault="00424202">
      <w:pPr>
        <w:spacing w:line="360" w:lineRule="auto"/>
        <w:ind w:firstLineChars="200" w:firstLine="560"/>
        <w:jc w:val="right"/>
        <w:rPr>
          <w:rFonts w:ascii="宋体" w:hAnsi="宋体"/>
          <w:sz w:val="28"/>
          <w:szCs w:val="36"/>
        </w:rPr>
      </w:pPr>
      <w:r>
        <w:rPr>
          <w:rFonts w:ascii="宋体" w:hAnsi="宋体" w:hint="eastAsia"/>
          <w:sz w:val="28"/>
          <w:szCs w:val="36"/>
        </w:rPr>
        <w:t xml:space="preserve">2023 年 9 月 9日 </w:t>
      </w:r>
    </w:p>
    <w:sectPr w:rsidR="00B94E44" w:rsidSect="008217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4E44"/>
    <w:rsid w:val="001C1EDE"/>
    <w:rsid w:val="00424202"/>
    <w:rsid w:val="008217AC"/>
    <w:rsid w:val="00837C79"/>
    <w:rsid w:val="00B9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4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常静怡</dc:creator>
  <cp:lastModifiedBy>ZHONGM</cp:lastModifiedBy>
  <cp:revision>2</cp:revision>
  <dcterms:created xsi:type="dcterms:W3CDTF">2023-09-08T16:04:00Z</dcterms:created>
  <dcterms:modified xsi:type="dcterms:W3CDTF">2023-09-08T16:04:00Z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0D506F36BB0F4751B6428391CCF52BC5_11</vt:lpwstr>
  </property>
</Properties>
</file>