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63" w:rsidRPr="001C2F26" w:rsidRDefault="003A5E95" w:rsidP="005E4363">
      <w:pPr>
        <w:autoSpaceDE w:val="0"/>
        <w:autoSpaceDN w:val="0"/>
        <w:adjustRightInd w:val="0"/>
        <w:jc w:val="center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</w:pPr>
      <w:r w:rsidRPr="001C2F26"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</w:rPr>
        <w:t>国泰基金管理有限公司关于旗下基金获配非公开发行</w:t>
      </w:r>
      <w:r w:rsidRPr="001C2F26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  <w:t>A</w:t>
      </w:r>
      <w:r w:rsidRPr="001C2F26"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</w:rPr>
        <w:t>股的公告</w:t>
      </w:r>
    </w:p>
    <w:p w:rsidR="003A5E95" w:rsidRPr="0050445B" w:rsidRDefault="003A5E95" w:rsidP="00A46238">
      <w:pPr>
        <w:autoSpaceDE w:val="0"/>
        <w:autoSpaceDN w:val="0"/>
        <w:adjustRightInd w:val="0"/>
        <w:spacing w:line="360" w:lineRule="auto"/>
        <w:ind w:firstLineChars="177" w:firstLine="372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国泰基</w:t>
      </w:r>
      <w:r w:rsidR="001A4DD6"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金管理有限公司（以下简称本公司）所管理的</w:t>
      </w:r>
      <w:r w:rsidR="00532534">
        <w:rPr>
          <w:rFonts w:ascii="Times New Roman" w:eastAsia="宋体" w:hAnsi="Times New Roman" w:cs="Times New Roman"/>
          <w:color w:val="000000"/>
          <w:kern w:val="0"/>
          <w:szCs w:val="21"/>
        </w:rPr>
        <w:t>证券投资</w:t>
      </w:r>
      <w:r w:rsidR="00865366"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基金</w:t>
      </w:r>
      <w:r w:rsidR="002937B7"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参加了</w:t>
      </w:r>
      <w:r w:rsidR="00D8309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聚灿光电</w:t>
      </w:r>
      <w:r w:rsidR="00D83090">
        <w:rPr>
          <w:rFonts w:ascii="Times New Roman" w:eastAsia="宋体" w:hAnsi="Times New Roman" w:cs="Times New Roman"/>
          <w:color w:val="000000"/>
          <w:kern w:val="0"/>
          <w:szCs w:val="21"/>
        </w:rPr>
        <w:t>科技</w:t>
      </w:r>
      <w:r w:rsidR="00461307" w:rsidRPr="00F06C8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股份有限公司</w:t>
      </w:r>
      <w:r w:rsidR="00D8309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聚灿光电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（</w:t>
      </w:r>
      <w:r w:rsidR="00D8309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300708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）非公开发行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A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股的认购。</w:t>
      </w:r>
      <w:r w:rsidR="00D8309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聚灿光电</w:t>
      </w:r>
      <w:r w:rsidR="00D83090">
        <w:rPr>
          <w:rFonts w:ascii="Times New Roman" w:eastAsia="宋体" w:hAnsi="Times New Roman" w:cs="Times New Roman"/>
          <w:color w:val="000000"/>
          <w:kern w:val="0"/>
          <w:szCs w:val="21"/>
        </w:rPr>
        <w:t>科技</w:t>
      </w:r>
      <w:r w:rsidR="00765777" w:rsidRPr="00F06C8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股份有限公司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已于</w:t>
      </w:r>
      <w:r w:rsidR="005D03AD"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202</w:t>
      </w:r>
      <w:r w:rsidR="00D53FA6">
        <w:rPr>
          <w:rFonts w:ascii="Times New Roman" w:eastAsia="宋体" w:hAnsi="Times New Roman" w:cs="Times New Roman"/>
          <w:color w:val="000000"/>
          <w:kern w:val="0"/>
          <w:szCs w:val="21"/>
        </w:rPr>
        <w:t>3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年</w:t>
      </w:r>
      <w:r w:rsidR="00D8309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9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月</w:t>
      </w:r>
      <w:r w:rsidR="00D8309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4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日发布</w:t>
      </w:r>
      <w:r w:rsidR="0046011A"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《</w:t>
      </w:r>
      <w:r w:rsidR="00D8309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聚灿光电</w:t>
      </w:r>
      <w:r w:rsidR="00D83090">
        <w:rPr>
          <w:rFonts w:ascii="Times New Roman" w:eastAsia="宋体" w:hAnsi="Times New Roman" w:cs="Times New Roman"/>
          <w:color w:val="000000"/>
          <w:kern w:val="0"/>
          <w:szCs w:val="21"/>
        </w:rPr>
        <w:t>科技</w:t>
      </w:r>
      <w:r w:rsidR="007B1392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股份</w:t>
      </w:r>
      <w:r w:rsidR="00F06C87" w:rsidRPr="00F06C8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有限公司</w:t>
      </w:r>
      <w:r w:rsidR="00D8309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创业板</w:t>
      </w:r>
      <w:r w:rsidR="00D83090">
        <w:rPr>
          <w:rFonts w:ascii="Times New Roman" w:eastAsia="宋体" w:hAnsi="Times New Roman" w:cs="Times New Roman"/>
          <w:color w:val="000000"/>
          <w:kern w:val="0"/>
          <w:szCs w:val="21"/>
        </w:rPr>
        <w:t>向</w:t>
      </w:r>
      <w:r w:rsidR="00D8309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特定</w:t>
      </w:r>
      <w:r w:rsidR="00D83090">
        <w:rPr>
          <w:rFonts w:ascii="Times New Roman" w:eastAsia="宋体" w:hAnsi="Times New Roman" w:cs="Times New Roman"/>
          <w:color w:val="000000"/>
          <w:kern w:val="0"/>
          <w:szCs w:val="21"/>
        </w:rPr>
        <w:t>对象</w:t>
      </w:r>
      <w:r w:rsidR="00D8309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发行</w:t>
      </w:r>
      <w:r w:rsidR="00D8309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A</w:t>
      </w:r>
      <w:r w:rsidR="00D8309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股</w:t>
      </w:r>
      <w:r w:rsidR="00D83090">
        <w:rPr>
          <w:rFonts w:ascii="Times New Roman" w:eastAsia="宋体" w:hAnsi="Times New Roman" w:cs="Times New Roman"/>
          <w:color w:val="000000"/>
          <w:kern w:val="0"/>
          <w:szCs w:val="21"/>
        </w:rPr>
        <w:t>股票</w:t>
      </w:r>
      <w:r w:rsidR="00DF6438">
        <w:rPr>
          <w:rFonts w:ascii="Times New Roman" w:eastAsia="宋体" w:hAnsi="Times New Roman" w:cs="Times New Roman"/>
          <w:color w:val="000000"/>
          <w:kern w:val="0"/>
          <w:szCs w:val="21"/>
        </w:rPr>
        <w:t>上市公告书</w:t>
      </w:r>
      <w:r w:rsidR="0046011A"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》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，公布了本次非公开发行结果。</w:t>
      </w:r>
    </w:p>
    <w:p w:rsidR="003A5E95" w:rsidRDefault="003A5E95" w:rsidP="00A46238">
      <w:pPr>
        <w:autoSpaceDE w:val="0"/>
        <w:autoSpaceDN w:val="0"/>
        <w:adjustRightInd w:val="0"/>
        <w:spacing w:line="360" w:lineRule="auto"/>
        <w:ind w:firstLineChars="177" w:firstLine="372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根据中国证监会《</w:t>
      </w:r>
      <w:r w:rsidR="00F617AA"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公开募集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证券投资基金信息披露管理办法》、《关于基金投资非公开发行股票等流通受限证券有关问题的通知》等有关规定，本公司现将旗下证券投资基金获配</w:t>
      </w:r>
      <w:r w:rsidR="00E04DDF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聚灿光电</w:t>
      </w:r>
      <w:r w:rsidR="00E04DDF">
        <w:rPr>
          <w:rFonts w:ascii="Times New Roman" w:eastAsia="宋体" w:hAnsi="Times New Roman" w:cs="Times New Roman"/>
          <w:color w:val="000000"/>
          <w:kern w:val="0"/>
          <w:szCs w:val="21"/>
        </w:rPr>
        <w:t>科技</w:t>
      </w:r>
      <w:r w:rsidR="00654346" w:rsidRPr="00F06C87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股份有限公司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非公开发行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A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股情况披露如下：</w:t>
      </w:r>
    </w:p>
    <w:p w:rsidR="004513CE" w:rsidRPr="0050445B" w:rsidRDefault="004513CE" w:rsidP="003A5E95">
      <w:pPr>
        <w:autoSpaceDE w:val="0"/>
        <w:autoSpaceDN w:val="0"/>
        <w:adjustRightInd w:val="0"/>
        <w:spacing w:line="360" w:lineRule="auto"/>
        <w:ind w:firstLineChars="177" w:firstLine="372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tbl>
      <w:tblPr>
        <w:tblStyle w:val="a6"/>
        <w:tblW w:w="9923" w:type="dxa"/>
        <w:jc w:val="center"/>
        <w:tblLook w:val="04A0"/>
      </w:tblPr>
      <w:tblGrid>
        <w:gridCol w:w="1890"/>
        <w:gridCol w:w="1350"/>
        <w:gridCol w:w="1717"/>
        <w:gridCol w:w="1254"/>
        <w:gridCol w:w="1581"/>
        <w:gridCol w:w="1280"/>
        <w:gridCol w:w="851"/>
      </w:tblGrid>
      <w:tr w:rsidR="00CD748F" w:rsidRPr="00EA6423" w:rsidTr="002914B0">
        <w:trPr>
          <w:trHeight w:val="720"/>
          <w:jc w:val="center"/>
        </w:trPr>
        <w:tc>
          <w:tcPr>
            <w:tcW w:w="1890" w:type="dxa"/>
            <w:vMerge w:val="restart"/>
            <w:vAlign w:val="center"/>
            <w:hideMark/>
          </w:tcPr>
          <w:p w:rsidR="00357577" w:rsidRPr="00826E48" w:rsidRDefault="00357577" w:rsidP="00CD74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26E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357577" w:rsidRPr="00826E48" w:rsidRDefault="00357577" w:rsidP="003575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26E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获配数量（股）</w:t>
            </w:r>
          </w:p>
        </w:tc>
        <w:tc>
          <w:tcPr>
            <w:tcW w:w="1717" w:type="dxa"/>
            <w:vMerge w:val="restart"/>
            <w:vAlign w:val="center"/>
            <w:hideMark/>
          </w:tcPr>
          <w:p w:rsidR="00357577" w:rsidRPr="00826E48" w:rsidRDefault="00357577" w:rsidP="003575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26E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总成本（元）</w:t>
            </w:r>
          </w:p>
        </w:tc>
        <w:tc>
          <w:tcPr>
            <w:tcW w:w="1254" w:type="dxa"/>
            <w:vMerge w:val="restart"/>
            <w:vAlign w:val="center"/>
            <w:hideMark/>
          </w:tcPr>
          <w:p w:rsidR="00357577" w:rsidRPr="00826E48" w:rsidRDefault="00357577" w:rsidP="003575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26E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总成本占基金资产净值比例</w:t>
            </w:r>
          </w:p>
        </w:tc>
        <w:tc>
          <w:tcPr>
            <w:tcW w:w="1581" w:type="dxa"/>
            <w:vMerge w:val="restart"/>
            <w:vAlign w:val="center"/>
            <w:hideMark/>
          </w:tcPr>
          <w:p w:rsidR="00357577" w:rsidRPr="00826E48" w:rsidRDefault="00357577" w:rsidP="003575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26E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账面价值（元）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357577" w:rsidRPr="00826E48" w:rsidRDefault="00357577" w:rsidP="003575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26E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账面价值占基金资产净值比例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357577" w:rsidRPr="00826E48" w:rsidRDefault="00357577" w:rsidP="003575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26E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锁定期</w:t>
            </w:r>
          </w:p>
        </w:tc>
      </w:tr>
      <w:tr w:rsidR="00CD748F" w:rsidRPr="00EA6423" w:rsidTr="002914B0">
        <w:trPr>
          <w:trHeight w:val="312"/>
          <w:jc w:val="center"/>
        </w:trPr>
        <w:tc>
          <w:tcPr>
            <w:tcW w:w="1890" w:type="dxa"/>
            <w:vMerge/>
            <w:vAlign w:val="center"/>
            <w:hideMark/>
          </w:tcPr>
          <w:p w:rsidR="00357577" w:rsidRPr="00EA6423" w:rsidRDefault="00357577" w:rsidP="003F3D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357577" w:rsidRPr="00EA6423" w:rsidRDefault="00357577" w:rsidP="003575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17" w:type="dxa"/>
            <w:vMerge/>
            <w:vAlign w:val="center"/>
            <w:hideMark/>
          </w:tcPr>
          <w:p w:rsidR="00357577" w:rsidRPr="00EA6423" w:rsidRDefault="00357577" w:rsidP="003575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357577" w:rsidRPr="00EA6423" w:rsidRDefault="00357577" w:rsidP="003575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1" w:type="dxa"/>
            <w:vMerge/>
            <w:vAlign w:val="center"/>
            <w:hideMark/>
          </w:tcPr>
          <w:p w:rsidR="00357577" w:rsidRPr="00EA6423" w:rsidRDefault="00357577" w:rsidP="003575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357577" w:rsidRPr="00EA6423" w:rsidRDefault="00357577" w:rsidP="003575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57577" w:rsidRPr="00EA6423" w:rsidRDefault="00357577" w:rsidP="003575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0661C" w:rsidRPr="00CD748F" w:rsidTr="002914B0">
        <w:trPr>
          <w:trHeight w:val="638"/>
          <w:jc w:val="center"/>
        </w:trPr>
        <w:tc>
          <w:tcPr>
            <w:tcW w:w="1890" w:type="dxa"/>
            <w:vAlign w:val="center"/>
          </w:tcPr>
          <w:p w:rsidR="0050661C" w:rsidRPr="00E73352" w:rsidRDefault="00092F13" w:rsidP="00543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73352">
              <w:rPr>
                <w:rFonts w:ascii="宋体" w:eastAsia="宋体" w:hAnsi="宋体" w:cs="宋体"/>
                <w:color w:val="000000"/>
                <w:kern w:val="0"/>
                <w:szCs w:val="21"/>
              </w:rPr>
              <w:t>国泰金鹏蓝筹价值混合型证券投资基金</w:t>
            </w:r>
            <w:r w:rsidR="0050661C" w:rsidRPr="00E7335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50" w:type="dxa"/>
            <w:noWrap/>
            <w:vAlign w:val="center"/>
          </w:tcPr>
          <w:p w:rsidR="0050661C" w:rsidRPr="00826E48" w:rsidRDefault="003A37B1" w:rsidP="0050661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26E48">
              <w:rPr>
                <w:rFonts w:ascii="Times New Roman" w:hAnsi="Times New Roman" w:cs="Times New Roman"/>
                <w:color w:val="000000"/>
                <w:szCs w:val="21"/>
              </w:rPr>
              <w:t>217</w:t>
            </w:r>
            <w:r w:rsidR="00092F13" w:rsidRPr="00826E48">
              <w:rPr>
                <w:rFonts w:ascii="Times New Roman" w:hAnsi="Times New Roman" w:cs="Times New Roman"/>
                <w:color w:val="000000"/>
                <w:szCs w:val="21"/>
              </w:rPr>
              <w:t>,</w:t>
            </w:r>
            <w:r w:rsidRPr="00826E48">
              <w:rPr>
                <w:rFonts w:ascii="Times New Roman" w:hAnsi="Times New Roman" w:cs="Times New Roman"/>
                <w:color w:val="000000"/>
                <w:szCs w:val="21"/>
              </w:rPr>
              <w:t>391</w:t>
            </w:r>
            <w:r w:rsidR="0050661C" w:rsidRPr="00826E48">
              <w:rPr>
                <w:rFonts w:ascii="Times New Roman" w:hAnsi="Times New Roman" w:cs="Times New Roman"/>
                <w:color w:val="000000"/>
                <w:szCs w:val="21"/>
              </w:rPr>
              <w:t xml:space="preserve">.00 </w:t>
            </w:r>
          </w:p>
        </w:tc>
        <w:tc>
          <w:tcPr>
            <w:tcW w:w="1717" w:type="dxa"/>
            <w:noWrap/>
            <w:vAlign w:val="center"/>
          </w:tcPr>
          <w:p w:rsidR="0050661C" w:rsidRPr="00826E48" w:rsidRDefault="003A37B1" w:rsidP="0050661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26E48">
              <w:rPr>
                <w:rFonts w:ascii="Times New Roman" w:hAnsi="Times New Roman" w:cs="Times New Roman"/>
                <w:color w:val="000000"/>
                <w:szCs w:val="21"/>
              </w:rPr>
              <w:t>1,</w:t>
            </w:r>
            <w:r w:rsidR="00E73352" w:rsidRPr="00826E48">
              <w:rPr>
                <w:rFonts w:ascii="Times New Roman" w:hAnsi="Times New Roman" w:cs="Times New Roman"/>
                <w:color w:val="000000"/>
                <w:szCs w:val="21"/>
              </w:rPr>
              <w:t>999,99</w:t>
            </w:r>
            <w:r w:rsidRPr="00826E48"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  <w:bookmarkStart w:id="0" w:name="_GoBack"/>
            <w:bookmarkEnd w:id="0"/>
            <w:r w:rsidR="0050661C" w:rsidRPr="00826E48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  <w:r w:rsidRPr="00826E48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  <w:r w:rsidR="00E73352" w:rsidRPr="00826E48">
              <w:rPr>
                <w:rFonts w:ascii="Times New Roman" w:hAnsi="Times New Roman" w:cs="Times New Roman"/>
                <w:color w:val="000000"/>
                <w:szCs w:val="21"/>
              </w:rPr>
              <w:t>0</w:t>
            </w:r>
            <w:r w:rsidR="0050661C" w:rsidRPr="00826E48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254" w:type="dxa"/>
            <w:noWrap/>
            <w:vAlign w:val="center"/>
          </w:tcPr>
          <w:p w:rsidR="0050661C" w:rsidRPr="00826E48" w:rsidRDefault="00E73352" w:rsidP="0050661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26E48">
              <w:rPr>
                <w:rFonts w:ascii="Times New Roman" w:hAnsi="Times New Roman" w:cs="Times New Roman"/>
                <w:color w:val="000000"/>
                <w:szCs w:val="21"/>
              </w:rPr>
              <w:t>0.</w:t>
            </w:r>
            <w:r w:rsidR="00F366E1" w:rsidRPr="00826E48"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  <w:r w:rsidR="0050661C" w:rsidRPr="00826E48">
              <w:rPr>
                <w:rFonts w:ascii="Times New Roman" w:hAnsi="Times New Roman" w:cs="Times New Roman"/>
                <w:color w:val="000000"/>
                <w:szCs w:val="21"/>
              </w:rPr>
              <w:t>%</w:t>
            </w:r>
          </w:p>
        </w:tc>
        <w:tc>
          <w:tcPr>
            <w:tcW w:w="1581" w:type="dxa"/>
            <w:noWrap/>
            <w:vAlign w:val="center"/>
          </w:tcPr>
          <w:p w:rsidR="0050661C" w:rsidRPr="00826E48" w:rsidRDefault="00F366E1" w:rsidP="0050661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26E48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  <w:r w:rsidR="00E73352" w:rsidRPr="00826E48">
              <w:rPr>
                <w:rFonts w:ascii="Times New Roman" w:hAnsi="Times New Roman" w:cs="Times New Roman"/>
                <w:color w:val="000000"/>
                <w:szCs w:val="21"/>
              </w:rPr>
              <w:t>,</w:t>
            </w:r>
            <w:r w:rsidRPr="00826E48">
              <w:rPr>
                <w:rFonts w:ascii="Times New Roman" w:hAnsi="Times New Roman" w:cs="Times New Roman"/>
                <w:color w:val="000000"/>
                <w:szCs w:val="21"/>
              </w:rPr>
              <w:t>256</w:t>
            </w:r>
            <w:r w:rsidR="00E73352" w:rsidRPr="00826E48">
              <w:rPr>
                <w:rFonts w:ascii="Times New Roman" w:hAnsi="Times New Roman" w:cs="Times New Roman"/>
                <w:color w:val="000000"/>
                <w:szCs w:val="21"/>
              </w:rPr>
              <w:t>,</w:t>
            </w:r>
            <w:r w:rsidRPr="00826E48">
              <w:rPr>
                <w:rFonts w:ascii="Times New Roman" w:hAnsi="Times New Roman" w:cs="Times New Roman"/>
                <w:color w:val="000000"/>
                <w:szCs w:val="21"/>
              </w:rPr>
              <w:t>518</w:t>
            </w:r>
            <w:r w:rsidR="00E73352" w:rsidRPr="00826E48">
              <w:rPr>
                <w:rFonts w:ascii="Times New Roman" w:hAnsi="Times New Roman" w:cs="Times New Roman"/>
                <w:color w:val="000000"/>
                <w:szCs w:val="21"/>
              </w:rPr>
              <w:t>.5</w:t>
            </w:r>
            <w:r w:rsidRPr="00826E48"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  <w:r w:rsidR="0050661C" w:rsidRPr="00826E48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280" w:type="dxa"/>
            <w:noWrap/>
            <w:vAlign w:val="center"/>
          </w:tcPr>
          <w:p w:rsidR="0050661C" w:rsidRPr="00826E48" w:rsidRDefault="00E73352" w:rsidP="0050661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26E48">
              <w:rPr>
                <w:rFonts w:ascii="Times New Roman" w:hAnsi="Times New Roman" w:cs="Times New Roman"/>
                <w:color w:val="000000"/>
                <w:szCs w:val="21"/>
              </w:rPr>
              <w:t>0.</w:t>
            </w:r>
            <w:r w:rsidR="00F366E1" w:rsidRPr="00826E48"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  <w:r w:rsidR="0050661C" w:rsidRPr="00826E48">
              <w:rPr>
                <w:rFonts w:ascii="Times New Roman" w:hAnsi="Times New Roman" w:cs="Times New Roman"/>
                <w:color w:val="000000"/>
                <w:szCs w:val="21"/>
              </w:rPr>
              <w:t>%</w:t>
            </w:r>
          </w:p>
        </w:tc>
        <w:tc>
          <w:tcPr>
            <w:tcW w:w="851" w:type="dxa"/>
            <w:noWrap/>
            <w:vAlign w:val="center"/>
          </w:tcPr>
          <w:p w:rsidR="0050661C" w:rsidRPr="00826E48" w:rsidRDefault="0050661C" w:rsidP="0050661C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26E48">
              <w:rPr>
                <w:rFonts w:ascii="Times New Roman" w:eastAsia="等线" w:hAnsi="Times New Roman" w:cs="Times New Roman"/>
                <w:color w:val="000000"/>
                <w:szCs w:val="21"/>
              </w:rPr>
              <w:t>6</w:t>
            </w:r>
            <w:r w:rsidRPr="00826E48">
              <w:rPr>
                <w:rFonts w:ascii="Times New Roman" w:hAnsi="Times New Roman" w:cs="Times New Roman"/>
                <w:color w:val="000000"/>
                <w:szCs w:val="21"/>
              </w:rPr>
              <w:t>个月</w:t>
            </w:r>
          </w:p>
        </w:tc>
      </w:tr>
    </w:tbl>
    <w:p w:rsidR="003A5E95" w:rsidRDefault="003A5E95" w:rsidP="003A5E95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ab/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注：基金资产净值、账面价值为</w:t>
      </w:r>
      <w:r w:rsidR="00AD523A"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202</w:t>
      </w:r>
      <w:r w:rsidR="0004765A">
        <w:rPr>
          <w:rFonts w:ascii="Times New Roman" w:eastAsia="宋体" w:hAnsi="Times New Roman" w:cs="Times New Roman"/>
          <w:color w:val="000000"/>
          <w:kern w:val="0"/>
          <w:szCs w:val="21"/>
        </w:rPr>
        <w:t>3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年</w:t>
      </w:r>
      <w:r w:rsidR="00892A09">
        <w:rPr>
          <w:rFonts w:ascii="Times New Roman" w:eastAsia="宋体" w:hAnsi="Times New Roman" w:cs="Times New Roman"/>
          <w:color w:val="000000"/>
          <w:kern w:val="0"/>
          <w:szCs w:val="21"/>
        </w:rPr>
        <w:t>9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月</w:t>
      </w:r>
      <w:r w:rsidR="00892A09">
        <w:rPr>
          <w:rFonts w:ascii="Times New Roman" w:eastAsia="宋体" w:hAnsi="Times New Roman" w:cs="Times New Roman"/>
          <w:color w:val="000000"/>
          <w:kern w:val="0"/>
          <w:szCs w:val="21"/>
        </w:rPr>
        <w:t>5</w:t>
      </w: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日数据。</w:t>
      </w:r>
    </w:p>
    <w:p w:rsidR="0050445B" w:rsidRPr="0050445B" w:rsidRDefault="0050445B" w:rsidP="003A5E95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:rsidR="003A5E95" w:rsidRPr="0050445B" w:rsidRDefault="0050445B" w:rsidP="003A5E95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</w:rPr>
        <w:t>投资者可登录本公司网站</w:t>
      </w:r>
      <w:r w:rsidR="003A5E95"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www.gtfund.com</w:t>
      </w:r>
      <w:r w:rsidR="003A5E95"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，或拨打客户服务电话</w:t>
      </w:r>
      <w:r w:rsidR="003A5E95"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400-888-8688</w:t>
      </w:r>
      <w:r w:rsidR="003A5E95"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咨询相关信息。</w:t>
      </w:r>
    </w:p>
    <w:p w:rsidR="003A5E95" w:rsidRPr="0050445B" w:rsidRDefault="003A5E95" w:rsidP="003A5E95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特此公告。</w:t>
      </w:r>
    </w:p>
    <w:p w:rsidR="003A5E95" w:rsidRPr="0050445B" w:rsidRDefault="003A5E95" w:rsidP="003A5E95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:rsidR="003A5E95" w:rsidRPr="0050445B" w:rsidRDefault="003A5E95" w:rsidP="003A5E95">
      <w:pPr>
        <w:autoSpaceDE w:val="0"/>
        <w:autoSpaceDN w:val="0"/>
        <w:adjustRightInd w:val="0"/>
        <w:spacing w:line="360" w:lineRule="auto"/>
        <w:ind w:firstLineChars="1800" w:firstLine="3780"/>
        <w:jc w:val="righ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国泰基金管理有限公司</w:t>
      </w:r>
    </w:p>
    <w:p w:rsidR="00393E8A" w:rsidRPr="003A5E95" w:rsidRDefault="00F05301" w:rsidP="0050445B">
      <w:pPr>
        <w:autoSpaceDE w:val="0"/>
        <w:autoSpaceDN w:val="0"/>
        <w:adjustRightInd w:val="0"/>
        <w:spacing w:line="360" w:lineRule="auto"/>
        <w:ind w:firstLineChars="1800" w:firstLine="3780"/>
        <w:jc w:val="right"/>
      </w:pPr>
      <w:r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202</w:t>
      </w:r>
      <w:r w:rsidR="00DB21EE">
        <w:rPr>
          <w:rFonts w:ascii="Times New Roman" w:eastAsia="宋体" w:hAnsi="Times New Roman" w:cs="Times New Roman"/>
          <w:color w:val="000000"/>
          <w:kern w:val="0"/>
          <w:szCs w:val="21"/>
        </w:rPr>
        <w:t>3</w:t>
      </w:r>
      <w:r w:rsidR="003A5E95"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年</w:t>
      </w:r>
      <w:r w:rsidR="00BD03A4">
        <w:rPr>
          <w:rFonts w:ascii="Times New Roman" w:eastAsia="宋体" w:hAnsi="Times New Roman" w:cs="Times New Roman"/>
          <w:color w:val="000000"/>
          <w:kern w:val="0"/>
          <w:szCs w:val="21"/>
        </w:rPr>
        <w:t>9</w:t>
      </w:r>
      <w:r w:rsidR="003A5E95"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月</w:t>
      </w:r>
      <w:r w:rsidR="00892A09">
        <w:rPr>
          <w:rFonts w:ascii="Times New Roman" w:eastAsia="宋体" w:hAnsi="Times New Roman" w:cs="Times New Roman"/>
          <w:color w:val="000000"/>
          <w:kern w:val="0"/>
          <w:szCs w:val="21"/>
        </w:rPr>
        <w:t>7</w:t>
      </w:r>
      <w:r w:rsidR="003A5E95" w:rsidRPr="0050445B">
        <w:rPr>
          <w:rFonts w:ascii="Times New Roman" w:eastAsia="宋体" w:hAnsi="Times New Roman" w:cs="Times New Roman"/>
          <w:color w:val="000000"/>
          <w:kern w:val="0"/>
          <w:szCs w:val="21"/>
        </w:rPr>
        <w:t>日</w:t>
      </w:r>
    </w:p>
    <w:sectPr w:rsidR="00393E8A" w:rsidRPr="003A5E95" w:rsidSect="00DB429F">
      <w:pgSz w:w="11906" w:h="16838"/>
      <w:pgMar w:top="141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7D5" w:rsidRDefault="00A537D5" w:rsidP="00D13B01">
      <w:r>
        <w:separator/>
      </w:r>
    </w:p>
  </w:endnote>
  <w:endnote w:type="continuationSeparator" w:id="0">
    <w:p w:rsidR="00A537D5" w:rsidRDefault="00A537D5" w:rsidP="00D13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7D5" w:rsidRDefault="00A537D5" w:rsidP="00D13B01">
      <w:r>
        <w:separator/>
      </w:r>
    </w:p>
  </w:footnote>
  <w:footnote w:type="continuationSeparator" w:id="0">
    <w:p w:rsidR="00A537D5" w:rsidRDefault="00A537D5" w:rsidP="00D13B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67A7"/>
    <w:rsid w:val="00001E53"/>
    <w:rsid w:val="00003148"/>
    <w:rsid w:val="00007054"/>
    <w:rsid w:val="000145A2"/>
    <w:rsid w:val="0001785B"/>
    <w:rsid w:val="00020E99"/>
    <w:rsid w:val="00021328"/>
    <w:rsid w:val="0002214F"/>
    <w:rsid w:val="00022C67"/>
    <w:rsid w:val="0003631A"/>
    <w:rsid w:val="0004765A"/>
    <w:rsid w:val="00050390"/>
    <w:rsid w:val="00055288"/>
    <w:rsid w:val="00071527"/>
    <w:rsid w:val="00083A9F"/>
    <w:rsid w:val="00092189"/>
    <w:rsid w:val="00092F13"/>
    <w:rsid w:val="0009527C"/>
    <w:rsid w:val="000B2046"/>
    <w:rsid w:val="000B52F1"/>
    <w:rsid w:val="000C1F5D"/>
    <w:rsid w:val="000D060B"/>
    <w:rsid w:val="000D2AC7"/>
    <w:rsid w:val="000D5645"/>
    <w:rsid w:val="000D5DD8"/>
    <w:rsid w:val="000E1D1C"/>
    <w:rsid w:val="000E1EEA"/>
    <w:rsid w:val="000F120E"/>
    <w:rsid w:val="000F752C"/>
    <w:rsid w:val="0011778B"/>
    <w:rsid w:val="0012003A"/>
    <w:rsid w:val="00124255"/>
    <w:rsid w:val="001363F2"/>
    <w:rsid w:val="001455FC"/>
    <w:rsid w:val="00151C99"/>
    <w:rsid w:val="00172A65"/>
    <w:rsid w:val="00182D2B"/>
    <w:rsid w:val="001873B1"/>
    <w:rsid w:val="001A0601"/>
    <w:rsid w:val="001A4DD6"/>
    <w:rsid w:val="001C2F26"/>
    <w:rsid w:val="001C3CC0"/>
    <w:rsid w:val="001C58F7"/>
    <w:rsid w:val="001E10A5"/>
    <w:rsid w:val="001E37AD"/>
    <w:rsid w:val="001F1DAF"/>
    <w:rsid w:val="002058D6"/>
    <w:rsid w:val="00205C70"/>
    <w:rsid w:val="00213DA7"/>
    <w:rsid w:val="00232AC5"/>
    <w:rsid w:val="002334A9"/>
    <w:rsid w:val="00251956"/>
    <w:rsid w:val="00253F90"/>
    <w:rsid w:val="00255E7C"/>
    <w:rsid w:val="00260A19"/>
    <w:rsid w:val="002641E2"/>
    <w:rsid w:val="00267F19"/>
    <w:rsid w:val="00272DBA"/>
    <w:rsid w:val="00277C72"/>
    <w:rsid w:val="00277D29"/>
    <w:rsid w:val="00283D30"/>
    <w:rsid w:val="00284707"/>
    <w:rsid w:val="0028785A"/>
    <w:rsid w:val="002911CA"/>
    <w:rsid w:val="002914B0"/>
    <w:rsid w:val="00293210"/>
    <w:rsid w:val="002937B7"/>
    <w:rsid w:val="002A1C94"/>
    <w:rsid w:val="002F05EF"/>
    <w:rsid w:val="003130F0"/>
    <w:rsid w:val="0032055B"/>
    <w:rsid w:val="003317EA"/>
    <w:rsid w:val="003456F3"/>
    <w:rsid w:val="00345D98"/>
    <w:rsid w:val="00352626"/>
    <w:rsid w:val="00353F5E"/>
    <w:rsid w:val="00357577"/>
    <w:rsid w:val="00376915"/>
    <w:rsid w:val="0037732B"/>
    <w:rsid w:val="003815B4"/>
    <w:rsid w:val="0039338A"/>
    <w:rsid w:val="00393E8A"/>
    <w:rsid w:val="003967A7"/>
    <w:rsid w:val="003A37B1"/>
    <w:rsid w:val="003A4505"/>
    <w:rsid w:val="003A5E95"/>
    <w:rsid w:val="003B4A4E"/>
    <w:rsid w:val="003B7FBB"/>
    <w:rsid w:val="003C639D"/>
    <w:rsid w:val="003C6E6E"/>
    <w:rsid w:val="003D17C3"/>
    <w:rsid w:val="003D2675"/>
    <w:rsid w:val="003E25FA"/>
    <w:rsid w:val="003E3820"/>
    <w:rsid w:val="003E6446"/>
    <w:rsid w:val="003F140F"/>
    <w:rsid w:val="003F3D15"/>
    <w:rsid w:val="003F4D8A"/>
    <w:rsid w:val="00402E50"/>
    <w:rsid w:val="00407C2E"/>
    <w:rsid w:val="00407FA0"/>
    <w:rsid w:val="0041054C"/>
    <w:rsid w:val="00413844"/>
    <w:rsid w:val="00415E0E"/>
    <w:rsid w:val="00426A0C"/>
    <w:rsid w:val="00442967"/>
    <w:rsid w:val="00445E53"/>
    <w:rsid w:val="00447861"/>
    <w:rsid w:val="004513CE"/>
    <w:rsid w:val="00451929"/>
    <w:rsid w:val="0046011A"/>
    <w:rsid w:val="00461307"/>
    <w:rsid w:val="00461685"/>
    <w:rsid w:val="00464A7E"/>
    <w:rsid w:val="00473C9A"/>
    <w:rsid w:val="00481503"/>
    <w:rsid w:val="00491655"/>
    <w:rsid w:val="00493302"/>
    <w:rsid w:val="00497D55"/>
    <w:rsid w:val="004A1822"/>
    <w:rsid w:val="004B4AE1"/>
    <w:rsid w:val="004B5292"/>
    <w:rsid w:val="004C228D"/>
    <w:rsid w:val="004C2AF7"/>
    <w:rsid w:val="004C7944"/>
    <w:rsid w:val="004D4E26"/>
    <w:rsid w:val="004F1174"/>
    <w:rsid w:val="004F2273"/>
    <w:rsid w:val="004F7600"/>
    <w:rsid w:val="004F7936"/>
    <w:rsid w:val="0050445B"/>
    <w:rsid w:val="0050516F"/>
    <w:rsid w:val="0050661C"/>
    <w:rsid w:val="00507459"/>
    <w:rsid w:val="00507A97"/>
    <w:rsid w:val="00512D95"/>
    <w:rsid w:val="00514F18"/>
    <w:rsid w:val="00516B02"/>
    <w:rsid w:val="00516F7E"/>
    <w:rsid w:val="00530EAE"/>
    <w:rsid w:val="00532534"/>
    <w:rsid w:val="00532549"/>
    <w:rsid w:val="0053643C"/>
    <w:rsid w:val="00542A10"/>
    <w:rsid w:val="00542D9E"/>
    <w:rsid w:val="00543549"/>
    <w:rsid w:val="005451BF"/>
    <w:rsid w:val="00545857"/>
    <w:rsid w:val="00577B39"/>
    <w:rsid w:val="00583FAF"/>
    <w:rsid w:val="005A2648"/>
    <w:rsid w:val="005A4C61"/>
    <w:rsid w:val="005C1D55"/>
    <w:rsid w:val="005D03AD"/>
    <w:rsid w:val="005E4363"/>
    <w:rsid w:val="005E441A"/>
    <w:rsid w:val="005E56F3"/>
    <w:rsid w:val="005F6E17"/>
    <w:rsid w:val="00604330"/>
    <w:rsid w:val="00604C88"/>
    <w:rsid w:val="006107BA"/>
    <w:rsid w:val="006168BA"/>
    <w:rsid w:val="00630B7F"/>
    <w:rsid w:val="0063512A"/>
    <w:rsid w:val="00636E63"/>
    <w:rsid w:val="00637B31"/>
    <w:rsid w:val="00654346"/>
    <w:rsid w:val="00664E93"/>
    <w:rsid w:val="00666791"/>
    <w:rsid w:val="00675ACE"/>
    <w:rsid w:val="00684719"/>
    <w:rsid w:val="006B33B1"/>
    <w:rsid w:val="006B557F"/>
    <w:rsid w:val="006C5933"/>
    <w:rsid w:val="006E1A65"/>
    <w:rsid w:val="006F0190"/>
    <w:rsid w:val="006F6A97"/>
    <w:rsid w:val="006F6C4D"/>
    <w:rsid w:val="007023A2"/>
    <w:rsid w:val="00705D2F"/>
    <w:rsid w:val="00706F51"/>
    <w:rsid w:val="00724FE6"/>
    <w:rsid w:val="00726AF7"/>
    <w:rsid w:val="00752640"/>
    <w:rsid w:val="007618EE"/>
    <w:rsid w:val="00765777"/>
    <w:rsid w:val="00767CC6"/>
    <w:rsid w:val="00772F55"/>
    <w:rsid w:val="007732A4"/>
    <w:rsid w:val="00776821"/>
    <w:rsid w:val="0078205F"/>
    <w:rsid w:val="0079639C"/>
    <w:rsid w:val="007B00B9"/>
    <w:rsid w:val="007B0E4B"/>
    <w:rsid w:val="007B1392"/>
    <w:rsid w:val="007B2EE7"/>
    <w:rsid w:val="007B64CC"/>
    <w:rsid w:val="007B6704"/>
    <w:rsid w:val="007D0547"/>
    <w:rsid w:val="007D234B"/>
    <w:rsid w:val="007F0AA3"/>
    <w:rsid w:val="007F0C37"/>
    <w:rsid w:val="00813A1D"/>
    <w:rsid w:val="008178ED"/>
    <w:rsid w:val="00826E48"/>
    <w:rsid w:val="0083616F"/>
    <w:rsid w:val="00846852"/>
    <w:rsid w:val="00856E8E"/>
    <w:rsid w:val="00865366"/>
    <w:rsid w:val="0087019C"/>
    <w:rsid w:val="00872B5D"/>
    <w:rsid w:val="008856B4"/>
    <w:rsid w:val="00892A09"/>
    <w:rsid w:val="0089729E"/>
    <w:rsid w:val="008977D6"/>
    <w:rsid w:val="008A1674"/>
    <w:rsid w:val="008A3151"/>
    <w:rsid w:val="008A483B"/>
    <w:rsid w:val="008C12A8"/>
    <w:rsid w:val="008C1C95"/>
    <w:rsid w:val="008D389B"/>
    <w:rsid w:val="008D4A4F"/>
    <w:rsid w:val="008E3D0B"/>
    <w:rsid w:val="00912FF7"/>
    <w:rsid w:val="00921059"/>
    <w:rsid w:val="009321ED"/>
    <w:rsid w:val="00932317"/>
    <w:rsid w:val="00935304"/>
    <w:rsid w:val="009425DA"/>
    <w:rsid w:val="00966790"/>
    <w:rsid w:val="009726A5"/>
    <w:rsid w:val="00973C9C"/>
    <w:rsid w:val="0099202B"/>
    <w:rsid w:val="00993B4D"/>
    <w:rsid w:val="00995665"/>
    <w:rsid w:val="009A153C"/>
    <w:rsid w:val="009A30F9"/>
    <w:rsid w:val="009A347B"/>
    <w:rsid w:val="009A7DCE"/>
    <w:rsid w:val="009B277B"/>
    <w:rsid w:val="009D2E6A"/>
    <w:rsid w:val="009D6763"/>
    <w:rsid w:val="009F5A90"/>
    <w:rsid w:val="00A0100F"/>
    <w:rsid w:val="00A02296"/>
    <w:rsid w:val="00A025BE"/>
    <w:rsid w:val="00A02C2F"/>
    <w:rsid w:val="00A054F9"/>
    <w:rsid w:val="00A1380B"/>
    <w:rsid w:val="00A30AF3"/>
    <w:rsid w:val="00A3796C"/>
    <w:rsid w:val="00A4009A"/>
    <w:rsid w:val="00A444FB"/>
    <w:rsid w:val="00A46238"/>
    <w:rsid w:val="00A537D5"/>
    <w:rsid w:val="00A62A39"/>
    <w:rsid w:val="00A67E9D"/>
    <w:rsid w:val="00A80F7B"/>
    <w:rsid w:val="00A8784A"/>
    <w:rsid w:val="00A93FAA"/>
    <w:rsid w:val="00AA48DA"/>
    <w:rsid w:val="00AB09AA"/>
    <w:rsid w:val="00AB18E1"/>
    <w:rsid w:val="00AB60F0"/>
    <w:rsid w:val="00AC012A"/>
    <w:rsid w:val="00AC7847"/>
    <w:rsid w:val="00AD523A"/>
    <w:rsid w:val="00AD6142"/>
    <w:rsid w:val="00AE2F16"/>
    <w:rsid w:val="00AF16C1"/>
    <w:rsid w:val="00B04D93"/>
    <w:rsid w:val="00B10311"/>
    <w:rsid w:val="00B14A08"/>
    <w:rsid w:val="00B20359"/>
    <w:rsid w:val="00B20605"/>
    <w:rsid w:val="00B242DA"/>
    <w:rsid w:val="00B30840"/>
    <w:rsid w:val="00B52041"/>
    <w:rsid w:val="00B53A01"/>
    <w:rsid w:val="00B545E7"/>
    <w:rsid w:val="00B55D34"/>
    <w:rsid w:val="00B64433"/>
    <w:rsid w:val="00B64DBB"/>
    <w:rsid w:val="00B66D09"/>
    <w:rsid w:val="00B90717"/>
    <w:rsid w:val="00B9671F"/>
    <w:rsid w:val="00BB6D1A"/>
    <w:rsid w:val="00BC3C94"/>
    <w:rsid w:val="00BC3CEE"/>
    <w:rsid w:val="00BD03A4"/>
    <w:rsid w:val="00BE2BD6"/>
    <w:rsid w:val="00BE6E93"/>
    <w:rsid w:val="00BF2845"/>
    <w:rsid w:val="00C046A5"/>
    <w:rsid w:val="00C12D3C"/>
    <w:rsid w:val="00C15E81"/>
    <w:rsid w:val="00C230E1"/>
    <w:rsid w:val="00C23A0F"/>
    <w:rsid w:val="00C27F12"/>
    <w:rsid w:val="00C27F7E"/>
    <w:rsid w:val="00C4117A"/>
    <w:rsid w:val="00C4685E"/>
    <w:rsid w:val="00C77888"/>
    <w:rsid w:val="00C83039"/>
    <w:rsid w:val="00C87122"/>
    <w:rsid w:val="00C96290"/>
    <w:rsid w:val="00CA77B0"/>
    <w:rsid w:val="00CB624E"/>
    <w:rsid w:val="00CC6FE8"/>
    <w:rsid w:val="00CD4598"/>
    <w:rsid w:val="00CD748F"/>
    <w:rsid w:val="00CD7DB4"/>
    <w:rsid w:val="00CE2181"/>
    <w:rsid w:val="00CF6EC3"/>
    <w:rsid w:val="00D00B56"/>
    <w:rsid w:val="00D13B01"/>
    <w:rsid w:val="00D1619B"/>
    <w:rsid w:val="00D204CC"/>
    <w:rsid w:val="00D30CB4"/>
    <w:rsid w:val="00D3210B"/>
    <w:rsid w:val="00D42164"/>
    <w:rsid w:val="00D510F5"/>
    <w:rsid w:val="00D53F33"/>
    <w:rsid w:val="00D53FA6"/>
    <w:rsid w:val="00D6353F"/>
    <w:rsid w:val="00D66E11"/>
    <w:rsid w:val="00D677CD"/>
    <w:rsid w:val="00D70426"/>
    <w:rsid w:val="00D71AF1"/>
    <w:rsid w:val="00D750E6"/>
    <w:rsid w:val="00D7630C"/>
    <w:rsid w:val="00D76B8B"/>
    <w:rsid w:val="00D800C8"/>
    <w:rsid w:val="00D81F03"/>
    <w:rsid w:val="00D8294F"/>
    <w:rsid w:val="00D83090"/>
    <w:rsid w:val="00D870FE"/>
    <w:rsid w:val="00D9175E"/>
    <w:rsid w:val="00DA572F"/>
    <w:rsid w:val="00DA6AD0"/>
    <w:rsid w:val="00DB21EE"/>
    <w:rsid w:val="00DB429F"/>
    <w:rsid w:val="00DC60E7"/>
    <w:rsid w:val="00DE0112"/>
    <w:rsid w:val="00DE64EF"/>
    <w:rsid w:val="00DE73DC"/>
    <w:rsid w:val="00DF3381"/>
    <w:rsid w:val="00DF6438"/>
    <w:rsid w:val="00E02027"/>
    <w:rsid w:val="00E04DDF"/>
    <w:rsid w:val="00E05E4D"/>
    <w:rsid w:val="00E1451E"/>
    <w:rsid w:val="00E21A0E"/>
    <w:rsid w:val="00E22C45"/>
    <w:rsid w:val="00E2746E"/>
    <w:rsid w:val="00E30FC3"/>
    <w:rsid w:val="00E31BCC"/>
    <w:rsid w:val="00E520E5"/>
    <w:rsid w:val="00E568D0"/>
    <w:rsid w:val="00E576E0"/>
    <w:rsid w:val="00E66870"/>
    <w:rsid w:val="00E73352"/>
    <w:rsid w:val="00E75A68"/>
    <w:rsid w:val="00E86172"/>
    <w:rsid w:val="00EA35EA"/>
    <w:rsid w:val="00EA6423"/>
    <w:rsid w:val="00EB1B2B"/>
    <w:rsid w:val="00EC3DD0"/>
    <w:rsid w:val="00EC5E44"/>
    <w:rsid w:val="00EE3AC8"/>
    <w:rsid w:val="00EE4EF1"/>
    <w:rsid w:val="00F05301"/>
    <w:rsid w:val="00F06C87"/>
    <w:rsid w:val="00F16C74"/>
    <w:rsid w:val="00F20454"/>
    <w:rsid w:val="00F26A81"/>
    <w:rsid w:val="00F27340"/>
    <w:rsid w:val="00F366E1"/>
    <w:rsid w:val="00F47183"/>
    <w:rsid w:val="00F52A05"/>
    <w:rsid w:val="00F534E1"/>
    <w:rsid w:val="00F57F45"/>
    <w:rsid w:val="00F617AA"/>
    <w:rsid w:val="00F63F99"/>
    <w:rsid w:val="00F833A6"/>
    <w:rsid w:val="00F85E2B"/>
    <w:rsid w:val="00F87123"/>
    <w:rsid w:val="00FA059E"/>
    <w:rsid w:val="00FA73B7"/>
    <w:rsid w:val="00FB46EB"/>
    <w:rsid w:val="00FB4AAE"/>
    <w:rsid w:val="00FC0B34"/>
    <w:rsid w:val="00FD562B"/>
    <w:rsid w:val="00FD6142"/>
    <w:rsid w:val="00FE1FE9"/>
    <w:rsid w:val="00FE6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E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3B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3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3B0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617A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617AA"/>
    <w:rPr>
      <w:sz w:val="18"/>
      <w:szCs w:val="18"/>
    </w:rPr>
  </w:style>
  <w:style w:type="table" w:styleId="a6">
    <w:name w:val="Table Grid"/>
    <w:basedOn w:val="a1"/>
    <w:uiPriority w:val="39"/>
    <w:rsid w:val="00CD74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Revision"/>
    <w:hidden/>
    <w:uiPriority w:val="99"/>
    <w:semiHidden/>
    <w:rsid w:val="00445E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75CD7-BD7B-4698-B21E-71E457E30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4</DocSecurity>
  <Lines>3</Lines>
  <Paragraphs>1</Paragraphs>
  <ScaleCrop>false</ScaleCrop>
  <Company>Microsoft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王丹</dc:creator>
  <cp:keywords/>
  <dc:description/>
  <cp:lastModifiedBy>ZHONGM</cp:lastModifiedBy>
  <cp:revision>2</cp:revision>
  <cp:lastPrinted>2020-08-14T05:28:00Z</cp:lastPrinted>
  <dcterms:created xsi:type="dcterms:W3CDTF">2023-09-06T16:00:00Z</dcterms:created>
  <dcterms:modified xsi:type="dcterms:W3CDTF">2023-09-06T16:00:00Z</dcterms:modified>
</cp:coreProperties>
</file>