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F26" w:rsidRDefault="00663F26">
      <w:pPr>
        <w:pStyle w:val="a3"/>
        <w:spacing w:before="9"/>
        <w:rPr>
          <w:rFonts w:ascii="Times New Roman"/>
          <w:sz w:val="11"/>
          <w:lang w:eastAsia="zh-CN"/>
        </w:rPr>
      </w:pPr>
    </w:p>
    <w:p w:rsidR="00663F26" w:rsidRDefault="00D0551C" w:rsidP="001106CC">
      <w:pPr>
        <w:pStyle w:val="a7"/>
        <w:rPr>
          <w:lang w:eastAsia="zh-CN"/>
        </w:rPr>
      </w:pPr>
      <w:bookmarkStart w:id="0" w:name="中海基金管理有限公司关于暂停深圳前海汇联基金销售有限公司办理相关销售业务的公告"/>
      <w:bookmarkEnd w:id="0"/>
      <w:r>
        <w:rPr>
          <w:w w:val="95"/>
          <w:lang w:eastAsia="zh-CN"/>
        </w:rPr>
        <w:t>中海基金管理有限公司关于</w:t>
      </w:r>
      <w:r w:rsidR="00B11F56">
        <w:rPr>
          <w:rFonts w:hint="eastAsia"/>
          <w:w w:val="95"/>
          <w:lang w:eastAsia="zh-CN"/>
        </w:rPr>
        <w:t>终止</w:t>
      </w:r>
      <w:r w:rsidR="00B217F8" w:rsidRPr="00B217F8">
        <w:rPr>
          <w:rFonts w:hint="eastAsia"/>
          <w:w w:val="95"/>
          <w:lang w:eastAsia="zh-CN"/>
        </w:rPr>
        <w:t>凤凰金信（海口）基金销售有限公司</w:t>
      </w:r>
      <w:r>
        <w:rPr>
          <w:w w:val="95"/>
          <w:lang w:eastAsia="zh-CN"/>
        </w:rPr>
        <w:t>办理</w:t>
      </w:r>
      <w:r w:rsidR="00AC7CB9">
        <w:rPr>
          <w:rFonts w:hint="eastAsia"/>
          <w:w w:val="95"/>
          <w:lang w:eastAsia="zh-CN"/>
        </w:rPr>
        <w:t>旗下基金</w:t>
      </w:r>
      <w:r w:rsidR="00B11F56">
        <w:rPr>
          <w:rFonts w:hint="eastAsia"/>
          <w:w w:val="95"/>
          <w:lang w:eastAsia="zh-CN"/>
        </w:rPr>
        <w:t>相关</w:t>
      </w:r>
      <w:r>
        <w:rPr>
          <w:w w:val="95"/>
          <w:lang w:eastAsia="zh-CN"/>
        </w:rPr>
        <w:t>销售业务的公告</w:t>
      </w:r>
    </w:p>
    <w:p w:rsidR="003F1AD7" w:rsidRDefault="003F1AD7">
      <w:pPr>
        <w:pStyle w:val="a3"/>
        <w:spacing w:before="12"/>
        <w:rPr>
          <w:b/>
          <w:sz w:val="42"/>
          <w:lang w:eastAsia="zh-CN"/>
        </w:rPr>
      </w:pPr>
    </w:p>
    <w:p w:rsidR="00451DE9" w:rsidRDefault="00451DE9" w:rsidP="00451DE9">
      <w:pPr>
        <w:pStyle w:val="a3"/>
        <w:spacing w:line="357" w:lineRule="auto"/>
        <w:ind w:left="120" w:right="117" w:firstLineChars="200" w:firstLine="460"/>
        <w:jc w:val="both"/>
        <w:rPr>
          <w:spacing w:val="-10"/>
          <w:lang w:eastAsia="zh-CN"/>
        </w:rPr>
      </w:pPr>
      <w:r w:rsidRPr="00451DE9">
        <w:rPr>
          <w:rFonts w:hint="eastAsia"/>
          <w:spacing w:val="-10"/>
          <w:lang w:eastAsia="zh-CN"/>
        </w:rPr>
        <w:t>为维护投资者的利益，</w:t>
      </w:r>
      <w:r w:rsidRPr="00B11F56">
        <w:rPr>
          <w:spacing w:val="-10"/>
          <w:lang w:eastAsia="zh-CN"/>
        </w:rPr>
        <w:t>中海基金管理有限公司</w:t>
      </w:r>
      <w:r w:rsidRPr="00451DE9">
        <w:rPr>
          <w:rFonts w:hint="eastAsia"/>
          <w:spacing w:val="-10"/>
          <w:lang w:eastAsia="zh-CN"/>
        </w:rPr>
        <w:t>（以下简称“本公司”）与凤凰金信（海口）基金销售有限公司（以下简称“凤凰金信”）协商一致，自</w:t>
      </w:r>
      <w:r w:rsidRPr="00451DE9">
        <w:rPr>
          <w:spacing w:val="-10"/>
          <w:lang w:eastAsia="zh-CN"/>
        </w:rPr>
        <w:t xml:space="preserve"> 2023</w:t>
      </w:r>
      <w:r w:rsidRPr="00451DE9">
        <w:rPr>
          <w:rFonts w:hint="eastAsia"/>
          <w:spacing w:val="-10"/>
          <w:lang w:eastAsia="zh-CN"/>
        </w:rPr>
        <w:t>年</w:t>
      </w:r>
      <w:r w:rsidRPr="00451DE9">
        <w:rPr>
          <w:spacing w:val="-10"/>
          <w:lang w:eastAsia="zh-CN"/>
        </w:rPr>
        <w:t xml:space="preserve"> 9 月 </w:t>
      </w:r>
      <w:r w:rsidR="00324B34">
        <w:rPr>
          <w:spacing w:val="-10"/>
          <w:lang w:eastAsia="zh-CN"/>
        </w:rPr>
        <w:t>9</w:t>
      </w:r>
      <w:r w:rsidRPr="00451DE9">
        <w:rPr>
          <w:spacing w:val="-10"/>
          <w:lang w:eastAsia="zh-CN"/>
        </w:rPr>
        <w:t xml:space="preserve"> 日起终止与凤凰金信在基金销售业务上的合作。</w:t>
      </w:r>
    </w:p>
    <w:p w:rsidR="00B34A55" w:rsidRPr="00B34A55" w:rsidRDefault="00B34A55" w:rsidP="00451DE9">
      <w:pPr>
        <w:pStyle w:val="a3"/>
        <w:spacing w:line="357" w:lineRule="auto"/>
        <w:ind w:left="120" w:right="117" w:firstLineChars="200" w:firstLine="460"/>
        <w:jc w:val="both"/>
        <w:rPr>
          <w:spacing w:val="-10"/>
          <w:lang w:eastAsia="zh-CN"/>
        </w:rPr>
      </w:pPr>
    </w:p>
    <w:p w:rsidR="00451DE9" w:rsidRPr="00B11F56" w:rsidRDefault="00F96BE0" w:rsidP="00F96BE0">
      <w:pPr>
        <w:pStyle w:val="a3"/>
        <w:spacing w:line="357" w:lineRule="auto"/>
        <w:ind w:left="120" w:right="117" w:firstLineChars="200" w:firstLine="460"/>
        <w:jc w:val="both"/>
        <w:rPr>
          <w:spacing w:val="-10"/>
          <w:lang w:eastAsia="zh-CN"/>
        </w:rPr>
      </w:pPr>
      <w:r w:rsidRPr="00F96BE0">
        <w:rPr>
          <w:rFonts w:hint="eastAsia"/>
          <w:spacing w:val="-10"/>
          <w:lang w:eastAsia="zh-CN"/>
        </w:rPr>
        <w:t>凤凰金信已不再受理投资者对本公司旗下基金的认购、申购及定期定额投资业务申请。</w:t>
      </w:r>
      <w:r w:rsidR="00451DE9" w:rsidRPr="00451DE9">
        <w:rPr>
          <w:rFonts w:hint="eastAsia"/>
          <w:spacing w:val="-10"/>
          <w:lang w:eastAsia="zh-CN"/>
        </w:rPr>
        <w:t>已通过凤凰金信持有本公司旗下基金的投资者，可于</w:t>
      </w:r>
      <w:r w:rsidR="00451DE9" w:rsidRPr="00451DE9">
        <w:rPr>
          <w:spacing w:val="-10"/>
          <w:lang w:eastAsia="zh-CN"/>
        </w:rPr>
        <w:t xml:space="preserve"> 2023 年 9 月</w:t>
      </w:r>
      <w:r w:rsidR="00B34A55">
        <w:rPr>
          <w:spacing w:val="-10"/>
          <w:lang w:eastAsia="zh-CN"/>
        </w:rPr>
        <w:t xml:space="preserve"> </w:t>
      </w:r>
      <w:r w:rsidR="00324B34">
        <w:rPr>
          <w:spacing w:val="-10"/>
          <w:lang w:eastAsia="zh-CN"/>
        </w:rPr>
        <w:t>8</w:t>
      </w:r>
      <w:r w:rsidR="00B34A55">
        <w:rPr>
          <w:spacing w:val="-10"/>
          <w:lang w:eastAsia="zh-CN"/>
        </w:rPr>
        <w:t xml:space="preserve"> </w:t>
      </w:r>
      <w:r w:rsidR="00451DE9" w:rsidRPr="00451DE9">
        <w:rPr>
          <w:rFonts w:hint="eastAsia"/>
          <w:spacing w:val="-10"/>
          <w:lang w:eastAsia="zh-CN"/>
        </w:rPr>
        <w:t>日（含该日）前自行办理基金份额转托管或赎回业务。投资者未做处理的，本公司将直接为投资者将存量份额转至本公司直销平台。敬请投资者妥善做好安排</w:t>
      </w:r>
      <w:r w:rsidR="00B34A55">
        <w:rPr>
          <w:rFonts w:hint="eastAsia"/>
          <w:spacing w:val="-10"/>
          <w:lang w:eastAsia="zh-CN"/>
        </w:rPr>
        <w:t>，</w:t>
      </w:r>
      <w:r w:rsidR="00451DE9">
        <w:rPr>
          <w:rFonts w:hint="eastAsia"/>
          <w:spacing w:val="-10"/>
          <w:lang w:eastAsia="zh-CN"/>
        </w:rPr>
        <w:t>后续投资者</w:t>
      </w:r>
      <w:r w:rsidR="00451DE9" w:rsidRPr="00451DE9">
        <w:rPr>
          <w:rFonts w:hint="eastAsia"/>
          <w:spacing w:val="-10"/>
          <w:lang w:eastAsia="zh-CN"/>
        </w:rPr>
        <w:t>如有基金交易需求，可通过本</w:t>
      </w:r>
      <w:r w:rsidR="00451DE9">
        <w:rPr>
          <w:rFonts w:hint="eastAsia"/>
          <w:spacing w:val="-10"/>
          <w:lang w:eastAsia="zh-CN"/>
        </w:rPr>
        <w:t>公司</w:t>
      </w:r>
      <w:r w:rsidR="00451DE9" w:rsidRPr="00451DE9">
        <w:rPr>
          <w:rFonts w:hint="eastAsia"/>
          <w:spacing w:val="-10"/>
          <w:lang w:eastAsia="zh-CN"/>
        </w:rPr>
        <w:t>办理相关业务。</w:t>
      </w:r>
    </w:p>
    <w:p w:rsidR="00663F26" w:rsidRDefault="00663F26">
      <w:pPr>
        <w:pStyle w:val="a3"/>
        <w:rPr>
          <w:lang w:eastAsia="zh-CN"/>
        </w:rPr>
      </w:pPr>
    </w:p>
    <w:p w:rsidR="00663F26" w:rsidRPr="00F7138D" w:rsidRDefault="00D0551C" w:rsidP="00F7138D">
      <w:pPr>
        <w:pStyle w:val="a3"/>
        <w:spacing w:before="123" w:line="340" w:lineRule="auto"/>
        <w:ind w:left="120" w:right="115" w:firstLineChars="200" w:firstLine="480"/>
        <w:jc w:val="both"/>
        <w:rPr>
          <w:rFonts w:ascii="Calibri" w:eastAsiaTheme="minorEastAsia" w:hAnsi="Calibri"/>
          <w:lang w:eastAsia="zh-CN"/>
        </w:rPr>
      </w:pPr>
      <w:r w:rsidRPr="000A4914">
        <w:rPr>
          <w:rFonts w:hint="eastAsia"/>
          <w:lang w:eastAsia="zh-CN"/>
        </w:rPr>
        <w:t>投资者可以通过本</w:t>
      </w:r>
      <w:r w:rsidR="00FF2576">
        <w:rPr>
          <w:rFonts w:hint="eastAsia"/>
          <w:lang w:eastAsia="zh-CN"/>
        </w:rPr>
        <w:t>公司</w:t>
      </w:r>
      <w:r w:rsidRPr="000A4914">
        <w:rPr>
          <w:rFonts w:hint="eastAsia"/>
          <w:lang w:eastAsia="zh-CN"/>
        </w:rPr>
        <w:t>的网站（</w:t>
      </w:r>
      <w:hyperlink r:id="rId6">
        <w:r w:rsidRPr="002B298F">
          <w:rPr>
            <w:lang w:eastAsia="zh-CN"/>
          </w:rPr>
          <w:t>www.zhfund.com</w:t>
        </w:r>
      </w:hyperlink>
      <w:r w:rsidRPr="000A4914">
        <w:rPr>
          <w:rFonts w:hint="eastAsia"/>
          <w:lang w:eastAsia="zh-CN"/>
        </w:rPr>
        <w:t>）或客户服务电话（</w:t>
      </w:r>
      <w:r w:rsidRPr="002B298F">
        <w:rPr>
          <w:lang w:eastAsia="zh-CN"/>
        </w:rPr>
        <w:t>400-888-9788</w:t>
      </w:r>
      <w:r w:rsidRPr="000A4914">
        <w:rPr>
          <w:rFonts w:hint="eastAsia"/>
          <w:lang w:eastAsia="zh-CN"/>
        </w:rPr>
        <w:t>）咨询相关情况。</w:t>
      </w:r>
    </w:p>
    <w:p w:rsidR="00663F26" w:rsidRDefault="00663F26">
      <w:pPr>
        <w:pStyle w:val="a3"/>
        <w:spacing w:before="2"/>
        <w:rPr>
          <w:sz w:val="19"/>
          <w:lang w:eastAsia="zh-CN"/>
        </w:rPr>
      </w:pPr>
    </w:p>
    <w:p w:rsidR="00663F26" w:rsidRDefault="00D0551C" w:rsidP="00C1631A">
      <w:pPr>
        <w:pStyle w:val="a3"/>
        <w:spacing w:line="357" w:lineRule="auto"/>
        <w:ind w:left="120" w:right="117" w:firstLineChars="200" w:firstLine="470"/>
        <w:jc w:val="both"/>
        <w:rPr>
          <w:spacing w:val="-16"/>
          <w:lang w:eastAsia="zh-CN"/>
        </w:rPr>
      </w:pPr>
      <w:r>
        <w:rPr>
          <w:spacing w:val="-5"/>
          <w:lang w:eastAsia="zh-CN"/>
        </w:rPr>
        <w:t>风险提示：本基金管理人承诺以诚实信用、勤勉尽责的原则管理和运用基金</w:t>
      </w:r>
      <w:r>
        <w:rPr>
          <w:spacing w:val="-10"/>
          <w:lang w:eastAsia="zh-CN"/>
        </w:rPr>
        <w:t>资产，但不保证基金一定盈利，也不保证最低收益。投资者投资于本基金管理人</w:t>
      </w:r>
      <w:r>
        <w:rPr>
          <w:spacing w:val="-23"/>
          <w:lang w:eastAsia="zh-CN"/>
        </w:rPr>
        <w:t>管理的基金时应认真阅读《基金合同》、《招募说明书》等法律文件，了解基金产</w:t>
      </w:r>
      <w:r>
        <w:rPr>
          <w:spacing w:val="-16"/>
          <w:lang w:eastAsia="zh-CN"/>
        </w:rPr>
        <w:t>品的详细情况，选择与自己风险识别能力和风险承受能力相匹配的基金，并注意投资风险</w:t>
      </w:r>
      <w:r w:rsidR="00C1631A">
        <w:rPr>
          <w:rFonts w:hint="eastAsia"/>
          <w:spacing w:val="-16"/>
          <w:lang w:eastAsia="zh-CN"/>
        </w:rPr>
        <w:t>。</w:t>
      </w:r>
    </w:p>
    <w:p w:rsidR="00C1631A" w:rsidRDefault="00C1631A" w:rsidP="00C1631A">
      <w:pPr>
        <w:pStyle w:val="a3"/>
        <w:spacing w:line="357" w:lineRule="auto"/>
        <w:ind w:left="120" w:right="117" w:firstLineChars="200" w:firstLine="448"/>
        <w:jc w:val="both"/>
        <w:rPr>
          <w:lang w:eastAsia="zh-CN"/>
        </w:rPr>
      </w:pPr>
      <w:r>
        <w:rPr>
          <w:rFonts w:hint="eastAsia"/>
          <w:spacing w:val="-16"/>
          <w:lang w:eastAsia="zh-CN"/>
        </w:rPr>
        <w:t>特此公告。</w:t>
      </w:r>
    </w:p>
    <w:p w:rsidR="00663F26" w:rsidRDefault="00663F26">
      <w:pPr>
        <w:pStyle w:val="a3"/>
      </w:pPr>
    </w:p>
    <w:p w:rsidR="00663F26" w:rsidRDefault="00663F26">
      <w:pPr>
        <w:pStyle w:val="a3"/>
        <w:spacing w:before="3"/>
        <w:rPr>
          <w:sz w:val="35"/>
        </w:rPr>
      </w:pPr>
    </w:p>
    <w:p w:rsidR="00663F26" w:rsidRPr="002B298F" w:rsidRDefault="00D0551C" w:rsidP="002B298F">
      <w:pPr>
        <w:pStyle w:val="a3"/>
        <w:spacing w:line="357" w:lineRule="auto"/>
        <w:ind w:left="120" w:right="117" w:firstLineChars="200" w:firstLine="434"/>
        <w:jc w:val="right"/>
        <w:rPr>
          <w:spacing w:val="-23"/>
          <w:lang w:eastAsia="zh-CN"/>
        </w:rPr>
      </w:pPr>
      <w:r w:rsidRPr="002B298F">
        <w:rPr>
          <w:spacing w:val="-23"/>
          <w:lang w:eastAsia="zh-CN"/>
        </w:rPr>
        <w:t>中海基金管理有限公司</w:t>
      </w:r>
    </w:p>
    <w:p w:rsidR="00663F26" w:rsidRPr="002B298F" w:rsidRDefault="00154B0F" w:rsidP="002B298F">
      <w:pPr>
        <w:pStyle w:val="a3"/>
        <w:spacing w:line="357" w:lineRule="auto"/>
        <w:ind w:left="120" w:right="117" w:firstLineChars="200" w:firstLine="480"/>
        <w:jc w:val="right"/>
        <w:rPr>
          <w:spacing w:val="-23"/>
          <w:lang w:eastAsia="zh-CN"/>
        </w:rPr>
      </w:pPr>
      <w:r w:rsidRPr="00154B0F">
        <w:t>202</w:t>
      </w:r>
      <w:r w:rsidR="00DA106F">
        <w:t>3</w:t>
      </w:r>
      <w:r w:rsidR="00D0551C" w:rsidRPr="002B298F">
        <w:rPr>
          <w:spacing w:val="-23"/>
          <w:lang w:eastAsia="zh-CN"/>
        </w:rPr>
        <w:t xml:space="preserve"> 年 </w:t>
      </w:r>
      <w:r w:rsidR="00DA106F">
        <w:rPr>
          <w:spacing w:val="-23"/>
          <w:lang w:eastAsia="zh-CN"/>
        </w:rPr>
        <w:t>9</w:t>
      </w:r>
      <w:r w:rsidR="00FE6D0B" w:rsidRPr="002B298F">
        <w:rPr>
          <w:spacing w:val="-23"/>
          <w:lang w:eastAsia="zh-CN"/>
        </w:rPr>
        <w:t xml:space="preserve"> </w:t>
      </w:r>
      <w:r w:rsidR="00D0551C" w:rsidRPr="002B298F">
        <w:rPr>
          <w:spacing w:val="-23"/>
          <w:lang w:eastAsia="zh-CN"/>
        </w:rPr>
        <w:t>月</w:t>
      </w:r>
      <w:r w:rsidR="00D0551C" w:rsidRPr="00FD1F69">
        <w:t xml:space="preserve"> </w:t>
      </w:r>
      <w:r w:rsidR="00151CE6">
        <w:t>5</w:t>
      </w:r>
      <w:r w:rsidR="00FE6D0B" w:rsidRPr="00FD1F69">
        <w:t xml:space="preserve"> </w:t>
      </w:r>
      <w:r w:rsidR="00D0551C" w:rsidRPr="002B298F">
        <w:rPr>
          <w:spacing w:val="-23"/>
          <w:lang w:eastAsia="zh-CN"/>
        </w:rPr>
        <w:t>日</w:t>
      </w:r>
    </w:p>
    <w:sectPr w:rsidR="00663F26" w:rsidRPr="002B298F" w:rsidSect="0002711A">
      <w:type w:val="continuous"/>
      <w:pgSz w:w="11910" w:h="16840"/>
      <w:pgMar w:top="1580" w:right="168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083" w:rsidRDefault="00984083" w:rsidP="00E64CE0">
      <w:r>
        <w:separator/>
      </w:r>
    </w:p>
  </w:endnote>
  <w:endnote w:type="continuationSeparator" w:id="0">
    <w:p w:rsidR="00984083" w:rsidRDefault="00984083" w:rsidP="00E64C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083" w:rsidRDefault="00984083" w:rsidP="00E64CE0">
      <w:r>
        <w:separator/>
      </w:r>
    </w:p>
  </w:footnote>
  <w:footnote w:type="continuationSeparator" w:id="0">
    <w:p w:rsidR="00984083" w:rsidRDefault="00984083" w:rsidP="00E64C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
  <w:rsids>
    <w:rsidRoot w:val="00663F26"/>
    <w:rsid w:val="0002711A"/>
    <w:rsid w:val="00034869"/>
    <w:rsid w:val="00046678"/>
    <w:rsid w:val="000545CA"/>
    <w:rsid w:val="00082BC5"/>
    <w:rsid w:val="000A4914"/>
    <w:rsid w:val="001106CC"/>
    <w:rsid w:val="00146B09"/>
    <w:rsid w:val="00151CE6"/>
    <w:rsid w:val="00154B0F"/>
    <w:rsid w:val="001812DB"/>
    <w:rsid w:val="0018314B"/>
    <w:rsid w:val="00192945"/>
    <w:rsid w:val="001A235E"/>
    <w:rsid w:val="001B0ED9"/>
    <w:rsid w:val="001D52BB"/>
    <w:rsid w:val="0020543D"/>
    <w:rsid w:val="002B298F"/>
    <w:rsid w:val="002B2B64"/>
    <w:rsid w:val="002F57D4"/>
    <w:rsid w:val="00324B34"/>
    <w:rsid w:val="0034743F"/>
    <w:rsid w:val="00361A01"/>
    <w:rsid w:val="003620AB"/>
    <w:rsid w:val="00376295"/>
    <w:rsid w:val="0038584A"/>
    <w:rsid w:val="003E50B1"/>
    <w:rsid w:val="003F1AD7"/>
    <w:rsid w:val="00451DE9"/>
    <w:rsid w:val="004A352E"/>
    <w:rsid w:val="004B06A1"/>
    <w:rsid w:val="004F4613"/>
    <w:rsid w:val="004F5991"/>
    <w:rsid w:val="00525564"/>
    <w:rsid w:val="00584E9A"/>
    <w:rsid w:val="00592612"/>
    <w:rsid w:val="005A0F64"/>
    <w:rsid w:val="005C11A9"/>
    <w:rsid w:val="005C1D99"/>
    <w:rsid w:val="005F4FC2"/>
    <w:rsid w:val="00624E34"/>
    <w:rsid w:val="00663F26"/>
    <w:rsid w:val="008358A0"/>
    <w:rsid w:val="00874A1D"/>
    <w:rsid w:val="00882B8D"/>
    <w:rsid w:val="00890E47"/>
    <w:rsid w:val="008B3E88"/>
    <w:rsid w:val="008C6896"/>
    <w:rsid w:val="009425F5"/>
    <w:rsid w:val="009463C2"/>
    <w:rsid w:val="00984083"/>
    <w:rsid w:val="009C0F71"/>
    <w:rsid w:val="009E0E9D"/>
    <w:rsid w:val="00A008F8"/>
    <w:rsid w:val="00A35F6B"/>
    <w:rsid w:val="00A739C4"/>
    <w:rsid w:val="00AC7CB9"/>
    <w:rsid w:val="00AE108C"/>
    <w:rsid w:val="00B11F56"/>
    <w:rsid w:val="00B217F8"/>
    <w:rsid w:val="00B34A55"/>
    <w:rsid w:val="00B36B5D"/>
    <w:rsid w:val="00BA0941"/>
    <w:rsid w:val="00BF41E8"/>
    <w:rsid w:val="00BF7330"/>
    <w:rsid w:val="00C1631A"/>
    <w:rsid w:val="00C87EEA"/>
    <w:rsid w:val="00CB3322"/>
    <w:rsid w:val="00D0551C"/>
    <w:rsid w:val="00D46822"/>
    <w:rsid w:val="00D57A2A"/>
    <w:rsid w:val="00D76640"/>
    <w:rsid w:val="00D84A5A"/>
    <w:rsid w:val="00DA106F"/>
    <w:rsid w:val="00DC483A"/>
    <w:rsid w:val="00DD0934"/>
    <w:rsid w:val="00E27D62"/>
    <w:rsid w:val="00E51A02"/>
    <w:rsid w:val="00E53778"/>
    <w:rsid w:val="00E64CE0"/>
    <w:rsid w:val="00F36617"/>
    <w:rsid w:val="00F7138D"/>
    <w:rsid w:val="00F96BE0"/>
    <w:rsid w:val="00FD1F69"/>
    <w:rsid w:val="00FE6D0B"/>
    <w:rsid w:val="00FF25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11A"/>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2711A"/>
    <w:tblPr>
      <w:tblInd w:w="0" w:type="dxa"/>
      <w:tblCellMar>
        <w:top w:w="0" w:type="dxa"/>
        <w:left w:w="0" w:type="dxa"/>
        <w:bottom w:w="0" w:type="dxa"/>
        <w:right w:w="0" w:type="dxa"/>
      </w:tblCellMar>
    </w:tblPr>
  </w:style>
  <w:style w:type="paragraph" w:styleId="a3">
    <w:name w:val="Body Text"/>
    <w:basedOn w:val="a"/>
    <w:uiPriority w:val="1"/>
    <w:qFormat/>
    <w:rsid w:val="0002711A"/>
    <w:rPr>
      <w:sz w:val="24"/>
      <w:szCs w:val="24"/>
    </w:rPr>
  </w:style>
  <w:style w:type="paragraph" w:styleId="a4">
    <w:name w:val="List Paragraph"/>
    <w:basedOn w:val="a"/>
    <w:uiPriority w:val="1"/>
    <w:qFormat/>
    <w:rsid w:val="0002711A"/>
  </w:style>
  <w:style w:type="paragraph" w:customStyle="1" w:styleId="TableParagraph">
    <w:name w:val="Table Paragraph"/>
    <w:basedOn w:val="a"/>
    <w:uiPriority w:val="1"/>
    <w:qFormat/>
    <w:rsid w:val="0002711A"/>
  </w:style>
  <w:style w:type="paragraph" w:styleId="a5">
    <w:name w:val="header"/>
    <w:basedOn w:val="a"/>
    <w:link w:val="Char"/>
    <w:uiPriority w:val="99"/>
    <w:unhideWhenUsed/>
    <w:rsid w:val="00E64C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64CE0"/>
    <w:rPr>
      <w:rFonts w:ascii="宋体" w:eastAsia="宋体" w:hAnsi="宋体" w:cs="宋体"/>
      <w:sz w:val="18"/>
      <w:szCs w:val="18"/>
    </w:rPr>
  </w:style>
  <w:style w:type="paragraph" w:styleId="a6">
    <w:name w:val="footer"/>
    <w:basedOn w:val="a"/>
    <w:link w:val="Char0"/>
    <w:uiPriority w:val="99"/>
    <w:unhideWhenUsed/>
    <w:rsid w:val="00E64CE0"/>
    <w:pPr>
      <w:tabs>
        <w:tab w:val="center" w:pos="4153"/>
        <w:tab w:val="right" w:pos="8306"/>
      </w:tabs>
      <w:snapToGrid w:val="0"/>
    </w:pPr>
    <w:rPr>
      <w:sz w:val="18"/>
      <w:szCs w:val="18"/>
    </w:rPr>
  </w:style>
  <w:style w:type="character" w:customStyle="1" w:styleId="Char0">
    <w:name w:val="页脚 Char"/>
    <w:basedOn w:val="a0"/>
    <w:link w:val="a6"/>
    <w:uiPriority w:val="99"/>
    <w:rsid w:val="00E64CE0"/>
    <w:rPr>
      <w:rFonts w:ascii="宋体" w:eastAsia="宋体" w:hAnsi="宋体" w:cs="宋体"/>
      <w:sz w:val="18"/>
      <w:szCs w:val="18"/>
    </w:rPr>
  </w:style>
  <w:style w:type="paragraph" w:styleId="a7">
    <w:name w:val="Title"/>
    <w:basedOn w:val="a"/>
    <w:next w:val="a"/>
    <w:link w:val="Char1"/>
    <w:uiPriority w:val="10"/>
    <w:qFormat/>
    <w:rsid w:val="001106CC"/>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7"/>
    <w:uiPriority w:val="10"/>
    <w:rsid w:val="001106CC"/>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hfund.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4</DocSecurity>
  <Lines>4</Lines>
  <Paragraphs>1</Paragraphs>
  <ScaleCrop>false</ScaleCrop>
  <Company/>
  <LinksUpToDate>false</LinksUpToDate>
  <CharactersWithSpaces>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dc:creator>
  <cp:lastModifiedBy>ZHONGM</cp:lastModifiedBy>
  <cp:revision>2</cp:revision>
  <cp:lastPrinted>2023-09-01T03:14:00Z</cp:lastPrinted>
  <dcterms:created xsi:type="dcterms:W3CDTF">2023-09-04T16:00:00Z</dcterms:created>
  <dcterms:modified xsi:type="dcterms:W3CDTF">2023-09-04T16:00:00Z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Creator">
    <vt:lpwstr>WPS 文字</vt:lpwstr>
  </property>
  <property fmtid="{D5CDD505-2E9C-101B-9397-08002B2CF9AE}" pid="4" name="LastSaved">
    <vt:filetime>2021-11-24T00:00:00Z</vt:filetime>
  </property>
</Properties>
</file>