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25" w:rsidRPr="00C52BD2" w:rsidRDefault="00267E9D" w:rsidP="00C52BD2">
      <w:pPr>
        <w:jc w:val="center"/>
        <w:rPr>
          <w:rFonts w:ascii="微软雅黑" w:eastAsia="微软雅黑" w:hAnsi="微软雅黑"/>
          <w:b/>
        </w:rPr>
      </w:pPr>
      <w:r w:rsidRPr="00C52BD2">
        <w:rPr>
          <w:rFonts w:ascii="微软雅黑" w:eastAsia="微软雅黑" w:hAnsi="微软雅黑" w:hint="eastAsia"/>
          <w:b/>
        </w:rPr>
        <w:t>长城基金管理有限公司关于终止</w:t>
      </w:r>
      <w:r w:rsidR="00F82790">
        <w:rPr>
          <w:rFonts w:ascii="微软雅黑" w:eastAsia="微软雅黑" w:hAnsi="微软雅黑" w:hint="eastAsia"/>
          <w:b/>
        </w:rPr>
        <w:t>凤凰金信（海口）基金销售有限公司</w:t>
      </w:r>
      <w:r w:rsidRPr="00C52BD2">
        <w:rPr>
          <w:rFonts w:ascii="微软雅黑" w:eastAsia="微软雅黑" w:hAnsi="微软雅黑" w:hint="eastAsia"/>
          <w:b/>
        </w:rPr>
        <w:t>办理本公司旗下基金销售业务的公告</w:t>
      </w:r>
    </w:p>
    <w:p w:rsidR="007D3BB0" w:rsidRDefault="007D3BB0" w:rsidP="007D3BB0">
      <w:r>
        <w:rPr>
          <w:rFonts w:hint="eastAsia"/>
        </w:rPr>
        <w:t>鉴于</w:t>
      </w:r>
      <w:r w:rsidR="00F82790" w:rsidRPr="00F82790">
        <w:rPr>
          <w:rFonts w:hint="eastAsia"/>
        </w:rPr>
        <w:t>凤凰金信（海口）基金销售有限公司</w:t>
      </w:r>
      <w:r>
        <w:rPr>
          <w:rFonts w:hint="eastAsia"/>
        </w:rPr>
        <w:t>（以下简称“</w:t>
      </w:r>
      <w:r w:rsidR="00F82790">
        <w:rPr>
          <w:rFonts w:hint="eastAsia"/>
        </w:rPr>
        <w:t>凤凰金信</w:t>
      </w:r>
      <w:r>
        <w:rPr>
          <w:rFonts w:hint="eastAsia"/>
        </w:rPr>
        <w:t>”）</w:t>
      </w:r>
      <w:r w:rsidR="00C14DB5">
        <w:rPr>
          <w:rFonts w:hint="eastAsia"/>
        </w:rPr>
        <w:t>已停止基金</w:t>
      </w:r>
      <w:r w:rsidR="00C14DB5">
        <w:t>销售相关业务</w:t>
      </w:r>
      <w:r>
        <w:rPr>
          <w:rFonts w:hint="eastAsia"/>
        </w:rPr>
        <w:t>，</w:t>
      </w:r>
      <w:r w:rsidR="00C14DB5">
        <w:rPr>
          <w:rFonts w:hint="eastAsia"/>
        </w:rPr>
        <w:t>将不再</w:t>
      </w:r>
      <w:r w:rsidR="00C14DB5">
        <w:t>提供基金销售相关服务</w:t>
      </w:r>
      <w:r w:rsidR="00C14DB5">
        <w:rPr>
          <w:rFonts w:hint="eastAsia"/>
        </w:rPr>
        <w:t>，</w:t>
      </w:r>
      <w:r>
        <w:rPr>
          <w:rFonts w:hint="eastAsia"/>
        </w:rPr>
        <w:t>长城基金管理有限公司（以下简称“本公司”）</w:t>
      </w:r>
      <w:r w:rsidR="00696824">
        <w:rPr>
          <w:rFonts w:hint="eastAsia"/>
        </w:rPr>
        <w:t>自</w:t>
      </w:r>
      <w:r w:rsidR="00696824">
        <w:rPr>
          <w:rFonts w:hint="eastAsia"/>
        </w:rPr>
        <w:t>9</w:t>
      </w:r>
      <w:r w:rsidR="00696824">
        <w:rPr>
          <w:rFonts w:hint="eastAsia"/>
        </w:rPr>
        <w:t>月</w:t>
      </w:r>
      <w:r w:rsidR="00696824">
        <w:rPr>
          <w:rFonts w:hint="eastAsia"/>
        </w:rPr>
        <w:t>8</w:t>
      </w:r>
      <w:r w:rsidR="00696824">
        <w:rPr>
          <w:rFonts w:hint="eastAsia"/>
        </w:rPr>
        <w:t>日</w:t>
      </w:r>
      <w:r>
        <w:rPr>
          <w:rFonts w:hint="eastAsia"/>
        </w:rPr>
        <w:t>起终止与</w:t>
      </w:r>
      <w:r w:rsidR="00F82790" w:rsidRPr="00F82790">
        <w:rPr>
          <w:rFonts w:hint="eastAsia"/>
        </w:rPr>
        <w:t>凤凰金信</w:t>
      </w:r>
      <w:r>
        <w:rPr>
          <w:rFonts w:hint="eastAsia"/>
        </w:rPr>
        <w:t>在基金销售业务上的合作，包括基金的认购、申购、定投、转换等业务。</w:t>
      </w:r>
    </w:p>
    <w:p w:rsidR="007D3BB0" w:rsidRPr="00C6135F" w:rsidRDefault="007D3BB0" w:rsidP="007D3BB0"/>
    <w:p w:rsidR="007D3BB0" w:rsidRDefault="007D3BB0" w:rsidP="007D3BB0">
      <w:r>
        <w:rPr>
          <w:rFonts w:hint="eastAsia"/>
        </w:rPr>
        <w:t>为维护基金投资者利益，</w:t>
      </w:r>
      <w:r w:rsidR="002D3148">
        <w:rPr>
          <w:rFonts w:hint="eastAsia"/>
        </w:rPr>
        <w:t>已</w:t>
      </w:r>
      <w:r w:rsidR="00F82790">
        <w:t>通</w:t>
      </w:r>
      <w:r w:rsidR="00096FA2">
        <w:t>过</w:t>
      </w:r>
      <w:r w:rsidR="00F82790" w:rsidRPr="00F82790">
        <w:rPr>
          <w:rFonts w:hint="eastAsia"/>
        </w:rPr>
        <w:t>凤凰金信</w:t>
      </w:r>
      <w:r>
        <w:rPr>
          <w:rFonts w:hint="eastAsia"/>
        </w:rPr>
        <w:t>持有本公司旗下基金的投资者，请于</w:t>
      </w:r>
      <w:r>
        <w:rPr>
          <w:rFonts w:hint="eastAsia"/>
        </w:rPr>
        <w:t>202</w:t>
      </w:r>
      <w:r w:rsidR="00F82790">
        <w:t>3</w:t>
      </w:r>
      <w:r>
        <w:rPr>
          <w:rFonts w:hint="eastAsia"/>
        </w:rPr>
        <w:t>年</w:t>
      </w:r>
      <w:r w:rsidR="00F82790">
        <w:rPr>
          <w:rFonts w:hint="eastAsia"/>
        </w:rPr>
        <w:t>9</w:t>
      </w:r>
      <w:r>
        <w:rPr>
          <w:rFonts w:hint="eastAsia"/>
        </w:rPr>
        <w:t>月</w:t>
      </w:r>
      <w:r w:rsidR="00696824">
        <w:t>7</w:t>
      </w:r>
      <w:r>
        <w:rPr>
          <w:rFonts w:hint="eastAsia"/>
        </w:rPr>
        <w:t>日前</w:t>
      </w:r>
      <w:r w:rsidR="005F226C">
        <w:rPr>
          <w:rFonts w:hint="eastAsia"/>
        </w:rPr>
        <w:t>（含</w:t>
      </w:r>
      <w:r w:rsidR="005F226C">
        <w:rPr>
          <w:rFonts w:hint="eastAsia"/>
        </w:rPr>
        <w:t>9</w:t>
      </w:r>
      <w:r w:rsidR="005F226C">
        <w:rPr>
          <w:rFonts w:hint="eastAsia"/>
        </w:rPr>
        <w:t>月</w:t>
      </w:r>
      <w:r w:rsidR="005F226C">
        <w:rPr>
          <w:rFonts w:hint="eastAsia"/>
        </w:rPr>
        <w:t>7</w:t>
      </w:r>
      <w:r w:rsidR="005F226C">
        <w:rPr>
          <w:rFonts w:hint="eastAsia"/>
        </w:rPr>
        <w:t>日）</w:t>
      </w:r>
      <w:r>
        <w:rPr>
          <w:rFonts w:hint="eastAsia"/>
        </w:rPr>
        <w:t>自行办理基金份额转托管或赎回业务。投资者未做处理的，本公司将直接为投资者将存量份额转至本公司直销平台。后续投资者可以通过本公司办理基金份额查询等业务。</w:t>
      </w:r>
      <w:bookmarkStart w:id="0" w:name="_GoBack"/>
      <w:bookmarkEnd w:id="0"/>
    </w:p>
    <w:p w:rsidR="007D3BB0" w:rsidRDefault="007D3BB0" w:rsidP="007D3BB0"/>
    <w:p w:rsidR="007D3BB0" w:rsidRDefault="007D3BB0" w:rsidP="007D3BB0">
      <w:r>
        <w:rPr>
          <w:rFonts w:hint="eastAsia"/>
        </w:rPr>
        <w:t>在法律法规允许的前提下，本公司对于本公告享有解释权。</w:t>
      </w:r>
    </w:p>
    <w:p w:rsidR="007D3BB0" w:rsidRDefault="007D3BB0" w:rsidP="007D3BB0"/>
    <w:p w:rsidR="007D3BB0" w:rsidRDefault="007D3BB0" w:rsidP="007D3BB0">
      <w:r>
        <w:rPr>
          <w:rFonts w:hint="eastAsia"/>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7D3BB0" w:rsidRDefault="007D3BB0" w:rsidP="007D3BB0"/>
    <w:p w:rsidR="007D3BB0" w:rsidRDefault="007D3BB0" w:rsidP="007D3BB0">
      <w:r>
        <w:rPr>
          <w:rFonts w:hint="eastAsia"/>
        </w:rPr>
        <w:t>投资者可通过以下途径咨询有关详情</w:t>
      </w:r>
      <w:r>
        <w:rPr>
          <w:rFonts w:hint="eastAsia"/>
        </w:rPr>
        <w:t>:</w:t>
      </w:r>
    </w:p>
    <w:p w:rsidR="007D3BB0" w:rsidRDefault="007D3BB0" w:rsidP="007D3BB0"/>
    <w:p w:rsidR="007D3BB0" w:rsidRDefault="00824158" w:rsidP="007D3BB0">
      <w:r>
        <w:rPr>
          <w:rFonts w:hint="eastAsia"/>
        </w:rPr>
        <w:t>长城基金</w:t>
      </w:r>
      <w:r w:rsidR="007D3BB0">
        <w:rPr>
          <w:rFonts w:hint="eastAsia"/>
        </w:rPr>
        <w:t>客服电话：</w:t>
      </w:r>
      <w:r w:rsidR="007D3BB0">
        <w:rPr>
          <w:rFonts w:hint="eastAsia"/>
        </w:rPr>
        <w:t>400-8868-666</w:t>
      </w:r>
    </w:p>
    <w:p w:rsidR="007D3BB0" w:rsidRDefault="007D3BB0" w:rsidP="007D3BB0"/>
    <w:p w:rsidR="007D3BB0" w:rsidRDefault="00824158" w:rsidP="007D3BB0">
      <w:r>
        <w:rPr>
          <w:rFonts w:hint="eastAsia"/>
        </w:rPr>
        <w:t>长城基金</w:t>
      </w:r>
      <w:r w:rsidR="007D3BB0">
        <w:rPr>
          <w:rFonts w:hint="eastAsia"/>
        </w:rPr>
        <w:t>公司网址：</w:t>
      </w:r>
      <w:r w:rsidR="007D3BB0">
        <w:rPr>
          <w:rFonts w:hint="eastAsia"/>
        </w:rPr>
        <w:t>www.ccfund.com.cn</w:t>
      </w:r>
    </w:p>
    <w:p w:rsidR="007D3BB0" w:rsidRDefault="007D3BB0" w:rsidP="007D3BB0"/>
    <w:p w:rsidR="007D3BB0" w:rsidRDefault="007D3BB0" w:rsidP="007D3BB0">
      <w:r>
        <w:rPr>
          <w:rFonts w:hint="eastAsia"/>
        </w:rPr>
        <w:t>特此公告。</w:t>
      </w:r>
    </w:p>
    <w:p w:rsidR="007D3BB0" w:rsidRDefault="007D3BB0" w:rsidP="007D3BB0"/>
    <w:p w:rsidR="007D3BB0" w:rsidRDefault="007D3BB0" w:rsidP="007D3BB0"/>
    <w:p w:rsidR="007D3BB0" w:rsidRDefault="007D3BB0" w:rsidP="007D3BB0">
      <w:r>
        <w:t xml:space="preserve"> </w:t>
      </w:r>
    </w:p>
    <w:p w:rsidR="007D3BB0" w:rsidRDefault="007D3BB0" w:rsidP="007D3BB0"/>
    <w:p w:rsidR="007D3BB0" w:rsidRDefault="007D3BB0" w:rsidP="007D3BB0">
      <w:pPr>
        <w:jc w:val="right"/>
      </w:pPr>
      <w:r>
        <w:rPr>
          <w:rFonts w:hint="eastAsia"/>
        </w:rPr>
        <w:t>长城基金管理有限公司</w:t>
      </w:r>
    </w:p>
    <w:p w:rsidR="007D3BB0" w:rsidRDefault="007D3BB0" w:rsidP="007D3BB0">
      <w:pPr>
        <w:jc w:val="right"/>
      </w:pPr>
    </w:p>
    <w:p w:rsidR="007D3BB0" w:rsidRPr="007D3BB0" w:rsidRDefault="006C529A" w:rsidP="007D3BB0">
      <w:pPr>
        <w:jc w:val="right"/>
      </w:pPr>
      <w:r>
        <w:t>202</w:t>
      </w:r>
      <w:r w:rsidR="00F82790">
        <w:t>3</w:t>
      </w:r>
      <w:r>
        <w:rPr>
          <w:rFonts w:hint="eastAsia"/>
        </w:rPr>
        <w:t>年</w:t>
      </w:r>
      <w:r w:rsidR="00696824">
        <w:t>9</w:t>
      </w:r>
      <w:r>
        <w:rPr>
          <w:rFonts w:hint="eastAsia"/>
        </w:rPr>
        <w:t>月</w:t>
      </w:r>
      <w:r w:rsidR="005F226C">
        <w:t>4</w:t>
      </w:r>
      <w:r>
        <w:rPr>
          <w:rFonts w:hint="eastAsia"/>
        </w:rPr>
        <w:t>日</w:t>
      </w:r>
    </w:p>
    <w:sectPr w:rsidR="007D3BB0" w:rsidRPr="007D3BB0" w:rsidSect="005B56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41" w:rsidRDefault="00171841" w:rsidP="00824158">
      <w:r>
        <w:separator/>
      </w:r>
    </w:p>
  </w:endnote>
  <w:endnote w:type="continuationSeparator" w:id="0">
    <w:p w:rsidR="00171841" w:rsidRDefault="00171841" w:rsidP="00824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41" w:rsidRDefault="00171841" w:rsidP="00824158">
      <w:r>
        <w:separator/>
      </w:r>
    </w:p>
  </w:footnote>
  <w:footnote w:type="continuationSeparator" w:id="0">
    <w:p w:rsidR="00171841" w:rsidRDefault="00171841" w:rsidP="008241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293"/>
    <w:rsid w:val="00006F02"/>
    <w:rsid w:val="00096FA2"/>
    <w:rsid w:val="00155DE6"/>
    <w:rsid w:val="00171841"/>
    <w:rsid w:val="001877D7"/>
    <w:rsid w:val="001D3F8B"/>
    <w:rsid w:val="00267E9D"/>
    <w:rsid w:val="002916F9"/>
    <w:rsid w:val="002A34CA"/>
    <w:rsid w:val="002D3148"/>
    <w:rsid w:val="002F05AB"/>
    <w:rsid w:val="003A450A"/>
    <w:rsid w:val="00455553"/>
    <w:rsid w:val="0050722A"/>
    <w:rsid w:val="005B56BA"/>
    <w:rsid w:val="005E058B"/>
    <w:rsid w:val="005F226C"/>
    <w:rsid w:val="00693676"/>
    <w:rsid w:val="00696824"/>
    <w:rsid w:val="006C529A"/>
    <w:rsid w:val="00777843"/>
    <w:rsid w:val="007D3BB0"/>
    <w:rsid w:val="00824158"/>
    <w:rsid w:val="00836E61"/>
    <w:rsid w:val="008474CC"/>
    <w:rsid w:val="00A83B32"/>
    <w:rsid w:val="00AC3C25"/>
    <w:rsid w:val="00B45E63"/>
    <w:rsid w:val="00C14DB5"/>
    <w:rsid w:val="00C52BD2"/>
    <w:rsid w:val="00C6135F"/>
    <w:rsid w:val="00C91BB9"/>
    <w:rsid w:val="00C94A07"/>
    <w:rsid w:val="00D57587"/>
    <w:rsid w:val="00D77097"/>
    <w:rsid w:val="00DD5553"/>
    <w:rsid w:val="00DF3997"/>
    <w:rsid w:val="00E60692"/>
    <w:rsid w:val="00E745D4"/>
    <w:rsid w:val="00F10293"/>
    <w:rsid w:val="00F552B9"/>
    <w:rsid w:val="00F82790"/>
    <w:rsid w:val="00FF4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4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4158"/>
    <w:rPr>
      <w:sz w:val="18"/>
      <w:szCs w:val="18"/>
    </w:rPr>
  </w:style>
  <w:style w:type="paragraph" w:styleId="a4">
    <w:name w:val="footer"/>
    <w:basedOn w:val="a"/>
    <w:link w:val="Char0"/>
    <w:uiPriority w:val="99"/>
    <w:unhideWhenUsed/>
    <w:rsid w:val="00824158"/>
    <w:pPr>
      <w:tabs>
        <w:tab w:val="center" w:pos="4153"/>
        <w:tab w:val="right" w:pos="8306"/>
      </w:tabs>
      <w:snapToGrid w:val="0"/>
      <w:jc w:val="left"/>
    </w:pPr>
    <w:rPr>
      <w:sz w:val="18"/>
      <w:szCs w:val="18"/>
    </w:rPr>
  </w:style>
  <w:style w:type="character" w:customStyle="1" w:styleId="Char0">
    <w:name w:val="页脚 Char"/>
    <w:basedOn w:val="a0"/>
    <w:link w:val="a4"/>
    <w:uiPriority w:val="99"/>
    <w:rsid w:val="00824158"/>
    <w:rPr>
      <w:sz w:val="18"/>
      <w:szCs w:val="18"/>
    </w:rPr>
  </w:style>
  <w:style w:type="paragraph" w:styleId="a5">
    <w:name w:val="Balloon Text"/>
    <w:basedOn w:val="a"/>
    <w:link w:val="Char1"/>
    <w:uiPriority w:val="99"/>
    <w:semiHidden/>
    <w:unhideWhenUsed/>
    <w:rsid w:val="00C14DB5"/>
    <w:rPr>
      <w:sz w:val="18"/>
      <w:szCs w:val="18"/>
    </w:rPr>
  </w:style>
  <w:style w:type="character" w:customStyle="1" w:styleId="Char1">
    <w:name w:val="批注框文本 Char"/>
    <w:basedOn w:val="a0"/>
    <w:link w:val="a5"/>
    <w:uiPriority w:val="99"/>
    <w:semiHidden/>
    <w:rsid w:val="00C14DB5"/>
    <w:rPr>
      <w:sz w:val="18"/>
      <w:szCs w:val="18"/>
    </w:rPr>
  </w:style>
  <w:style w:type="character" w:styleId="a6">
    <w:name w:val="annotation reference"/>
    <w:basedOn w:val="a0"/>
    <w:uiPriority w:val="99"/>
    <w:semiHidden/>
    <w:unhideWhenUsed/>
    <w:rsid w:val="00693676"/>
    <w:rPr>
      <w:sz w:val="21"/>
      <w:szCs w:val="21"/>
    </w:rPr>
  </w:style>
  <w:style w:type="paragraph" w:styleId="a7">
    <w:name w:val="annotation text"/>
    <w:basedOn w:val="a"/>
    <w:link w:val="Char2"/>
    <w:uiPriority w:val="99"/>
    <w:semiHidden/>
    <w:unhideWhenUsed/>
    <w:rsid w:val="00693676"/>
    <w:pPr>
      <w:jc w:val="left"/>
    </w:pPr>
  </w:style>
  <w:style w:type="character" w:customStyle="1" w:styleId="Char2">
    <w:name w:val="批注文字 Char"/>
    <w:basedOn w:val="a0"/>
    <w:link w:val="a7"/>
    <w:uiPriority w:val="99"/>
    <w:semiHidden/>
    <w:rsid w:val="00693676"/>
  </w:style>
  <w:style w:type="paragraph" w:styleId="a8">
    <w:name w:val="annotation subject"/>
    <w:basedOn w:val="a7"/>
    <w:next w:val="a7"/>
    <w:link w:val="Char3"/>
    <w:uiPriority w:val="99"/>
    <w:semiHidden/>
    <w:unhideWhenUsed/>
    <w:rsid w:val="00693676"/>
    <w:rPr>
      <w:b/>
      <w:bCs/>
    </w:rPr>
  </w:style>
  <w:style w:type="character" w:customStyle="1" w:styleId="Char3">
    <w:name w:val="批注主题 Char"/>
    <w:basedOn w:val="Char2"/>
    <w:link w:val="a8"/>
    <w:uiPriority w:val="99"/>
    <w:semiHidden/>
    <w:rsid w:val="0069367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4</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李淑雯</dc:creator>
  <cp:keywords/>
  <dc:description/>
  <cp:lastModifiedBy>ZHONGM</cp:lastModifiedBy>
  <cp:revision>2</cp:revision>
  <cp:lastPrinted>2023-09-01T05:58:00Z</cp:lastPrinted>
  <dcterms:created xsi:type="dcterms:W3CDTF">2023-09-03T16:01:00Z</dcterms:created>
  <dcterms:modified xsi:type="dcterms:W3CDTF">2023-09-03T16:01:00Z</dcterms:modified>
</cp:coreProperties>
</file>