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06" w:rsidRPr="000970D9" w:rsidDel="00945506" w:rsidRDefault="000970D9" w:rsidP="00AC31B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部分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</w:t>
      </w:r>
      <w:r w:rsidR="00AC31B8" w:rsidRP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于香港交易所休</w:t>
      </w:r>
      <w:r w:rsidR="00501CCE" w:rsidRP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市</w:t>
      </w:r>
      <w:r w:rsidR="00501CCE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期间</w:t>
      </w:r>
      <w:r w:rsidR="00AC31B8" w:rsidRP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暂停申购、赎回、定投、转换等业务的公告</w:t>
      </w:r>
    </w:p>
    <w:p w:rsidR="00FA74BC" w:rsidRPr="004C5619" w:rsidRDefault="00FA74BC" w:rsidP="00B97651">
      <w:pPr>
        <w:widowControl/>
        <w:shd w:val="clear" w:color="auto" w:fill="FFFFFF"/>
        <w:adjustRightInd w:val="0"/>
        <w:snapToGrid w:val="0"/>
        <w:spacing w:line="360" w:lineRule="auto"/>
        <w:ind w:firstLine="482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54290" w:rsidRDefault="00AC31B8" w:rsidP="00AC31B8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31B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由于天气原因，香港交易所于</w:t>
      </w:r>
      <w:r w:rsidR="00D712D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2023年9月1日</w:t>
      </w:r>
      <w:r w:rsidRPr="00AC31B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宣布</w:t>
      </w:r>
      <w:r w:rsidR="00B04D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该日全天</w:t>
      </w:r>
      <w:r w:rsidRPr="00AC31B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暂停交易。</w:t>
      </w:r>
      <w:r w:rsidR="00AC02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为保障基金平稳运作，维护基金份额持有人利益，</w:t>
      </w:r>
      <w:r w:rsidR="004C5619"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</w:t>
      </w:r>
      <w:r w:rsidR="003D6BC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或“基金管理人”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）旗下</w:t>
      </w:r>
      <w:r w:rsidR="00FB044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部分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</w:t>
      </w:r>
      <w:r w:rsidR="004C5619"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的有关规定，</w:t>
      </w:r>
      <w:r w:rsidR="00FB044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</w:t>
      </w:r>
      <w:r w:rsidR="00FB044F" w:rsidRPr="00C949D0">
        <w:rPr>
          <w:rFonts w:ascii="宋体" w:eastAsia="宋体" w:hAnsi="宋体" w:hint="eastAsia"/>
          <w:sz w:val="24"/>
          <w:szCs w:val="21"/>
        </w:rPr>
        <w:t>决定于</w:t>
      </w:r>
      <w:r w:rsidR="00D712D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2023年9月1日</w:t>
      </w:r>
      <w:r w:rsidR="00FB044F" w:rsidRPr="00C949D0">
        <w:rPr>
          <w:rFonts w:ascii="宋体" w:eastAsia="宋体" w:hAnsi="宋体" w:hint="eastAsia"/>
          <w:sz w:val="24"/>
          <w:szCs w:val="21"/>
        </w:rPr>
        <w:t>暂停</w:t>
      </w:r>
      <w:r w:rsidR="00034D88">
        <w:rPr>
          <w:rFonts w:ascii="宋体" w:eastAsia="宋体" w:hAnsi="宋体" w:hint="eastAsia"/>
          <w:sz w:val="24"/>
          <w:szCs w:val="21"/>
        </w:rPr>
        <w:t>相关</w:t>
      </w:r>
      <w:r w:rsidR="00FB044F" w:rsidRPr="00C949D0">
        <w:rPr>
          <w:rFonts w:ascii="宋体" w:eastAsia="宋体" w:hAnsi="宋体" w:hint="eastAsia"/>
          <w:sz w:val="24"/>
          <w:szCs w:val="21"/>
        </w:rPr>
        <w:t>基金的申购、赎回、定投和转换等业务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3D6BC2" w:rsidRDefault="00B7427F" w:rsidP="004C5619">
      <w:pPr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在前述暂停</w:t>
      </w:r>
      <w:r w:rsidRPr="00E717EE">
        <w:rPr>
          <w:rFonts w:ascii="宋体" w:eastAsia="宋体" w:hAnsi="宋体" w:hint="eastAsia"/>
          <w:sz w:val="24"/>
          <w:szCs w:val="21"/>
        </w:rPr>
        <w:t>申购、赎回</w:t>
      </w:r>
      <w:bookmarkStart w:id="0" w:name="_GoBack"/>
      <w:bookmarkEnd w:id="0"/>
      <w:r w:rsidRPr="00E717EE">
        <w:rPr>
          <w:rFonts w:ascii="宋体" w:eastAsia="宋体" w:hAnsi="宋体" w:hint="eastAsia"/>
          <w:sz w:val="24"/>
          <w:szCs w:val="21"/>
        </w:rPr>
        <w:t>、转换、定期定额</w:t>
      </w:r>
      <w:r>
        <w:rPr>
          <w:rFonts w:ascii="宋体" w:eastAsia="宋体" w:hAnsi="宋体" w:hint="eastAsia"/>
          <w:sz w:val="24"/>
          <w:szCs w:val="21"/>
        </w:rPr>
        <w:t>投资等业务期间，投资者于</w:t>
      </w:r>
      <w:r w:rsidR="00D712D9">
        <w:rPr>
          <w:rFonts w:ascii="宋体" w:eastAsia="宋体" w:hAnsi="宋体" w:hint="eastAsia"/>
          <w:sz w:val="24"/>
          <w:szCs w:val="21"/>
        </w:rPr>
        <w:t>2023年9月1日</w:t>
      </w:r>
      <w:r w:rsidR="002218FC">
        <w:rPr>
          <w:rFonts w:ascii="宋体" w:eastAsia="宋体" w:hAnsi="宋体" w:hint="eastAsia"/>
          <w:sz w:val="24"/>
          <w:szCs w:val="21"/>
        </w:rPr>
        <w:t>通过基金管理人的</w:t>
      </w:r>
      <w:r w:rsidR="002218FC" w:rsidRPr="007A4518">
        <w:rPr>
          <w:rFonts w:ascii="宋体" w:eastAsia="宋体" w:hAnsi="宋体" w:hint="eastAsia"/>
          <w:sz w:val="24"/>
          <w:szCs w:val="21"/>
        </w:rPr>
        <w:t>直销柜台和电子直销交易系统</w:t>
      </w:r>
      <w:r w:rsidR="002218FC" w:rsidRPr="00C949D0">
        <w:rPr>
          <w:rFonts w:ascii="宋体" w:eastAsia="宋体" w:hAnsi="宋体" w:hint="eastAsia"/>
          <w:sz w:val="24"/>
          <w:szCs w:val="21"/>
        </w:rPr>
        <w:t>提交的</w:t>
      </w:r>
      <w:r w:rsidR="002218FC">
        <w:rPr>
          <w:rFonts w:ascii="宋体" w:eastAsia="宋体" w:hAnsi="宋体" w:hint="eastAsia"/>
          <w:sz w:val="24"/>
          <w:szCs w:val="21"/>
        </w:rPr>
        <w:t>相关</w:t>
      </w:r>
      <w:r w:rsidR="002218FC" w:rsidRPr="00C949D0">
        <w:rPr>
          <w:rFonts w:ascii="宋体" w:eastAsia="宋体" w:hAnsi="宋体" w:hint="eastAsia"/>
          <w:sz w:val="24"/>
          <w:szCs w:val="21"/>
        </w:rPr>
        <w:t>基金的申购、赎回、定投和转换等业务申请</w:t>
      </w:r>
      <w:r w:rsidR="002218FC">
        <w:rPr>
          <w:rFonts w:ascii="宋体" w:eastAsia="宋体" w:hAnsi="宋体" w:hint="eastAsia"/>
          <w:sz w:val="24"/>
          <w:szCs w:val="21"/>
        </w:rPr>
        <w:t>将顺延至下一交易日，投资者</w:t>
      </w:r>
      <w:r w:rsidR="002218FC" w:rsidRPr="00E7512F">
        <w:rPr>
          <w:rFonts w:ascii="宋体" w:eastAsia="宋体" w:hAnsi="宋体" w:hint="eastAsia"/>
          <w:sz w:val="24"/>
          <w:szCs w:val="21"/>
        </w:rPr>
        <w:t>可以在下一交易日交易时间内撤销该笔申请</w:t>
      </w:r>
      <w:r w:rsidR="002218FC">
        <w:rPr>
          <w:rFonts w:ascii="宋体" w:eastAsia="宋体" w:hAnsi="宋体" w:hint="eastAsia"/>
          <w:sz w:val="24"/>
          <w:szCs w:val="21"/>
        </w:rPr>
        <w:t>；投资者于2023年9月1日通过</w:t>
      </w:r>
      <w:r w:rsidR="002218FC" w:rsidRPr="003D6BC2">
        <w:rPr>
          <w:rFonts w:ascii="宋体" w:eastAsia="宋体" w:hAnsi="宋体" w:hint="eastAsia"/>
          <w:sz w:val="24"/>
          <w:szCs w:val="21"/>
        </w:rPr>
        <w:t>代销机构</w:t>
      </w:r>
      <w:r w:rsidR="003D6BC2" w:rsidRPr="00C949D0">
        <w:rPr>
          <w:rFonts w:ascii="宋体" w:eastAsia="宋体" w:hAnsi="宋体" w:hint="eastAsia"/>
          <w:sz w:val="24"/>
          <w:szCs w:val="21"/>
        </w:rPr>
        <w:t>提交的</w:t>
      </w:r>
      <w:r w:rsidR="003D6BC2">
        <w:rPr>
          <w:rFonts w:ascii="宋体" w:eastAsia="宋体" w:hAnsi="宋体" w:hint="eastAsia"/>
          <w:sz w:val="24"/>
          <w:szCs w:val="21"/>
        </w:rPr>
        <w:t>相关</w:t>
      </w:r>
      <w:r w:rsidR="003D6BC2" w:rsidRPr="00C949D0">
        <w:rPr>
          <w:rFonts w:ascii="宋体" w:eastAsia="宋体" w:hAnsi="宋体" w:hint="eastAsia"/>
          <w:sz w:val="24"/>
          <w:szCs w:val="21"/>
        </w:rPr>
        <w:t>基金的申购、赎回、定投和转换等业务申请</w:t>
      </w:r>
      <w:r w:rsidR="003D6BC2" w:rsidRPr="003D6BC2">
        <w:rPr>
          <w:rFonts w:ascii="宋体" w:eastAsia="宋体" w:hAnsi="宋体" w:hint="eastAsia"/>
          <w:sz w:val="24"/>
          <w:szCs w:val="21"/>
        </w:rPr>
        <w:t>，本</w:t>
      </w:r>
      <w:r w:rsidR="003D6BC2">
        <w:rPr>
          <w:rFonts w:ascii="宋体" w:eastAsia="宋体" w:hAnsi="宋体" w:hint="eastAsia"/>
          <w:sz w:val="24"/>
          <w:szCs w:val="21"/>
        </w:rPr>
        <w:t>公司</w:t>
      </w:r>
      <w:r w:rsidR="003D6BC2" w:rsidRPr="003D6BC2">
        <w:rPr>
          <w:rFonts w:ascii="宋体" w:eastAsia="宋体" w:hAnsi="宋体" w:hint="eastAsia"/>
          <w:sz w:val="24"/>
          <w:szCs w:val="21"/>
        </w:rPr>
        <w:t>将不予确认，代销机构另有规定的按其规定处理，基金管理人当日不予确认的申购和定投款项将退回投资者账户。由此给投资者带来的不便，敬请谅解。</w:t>
      </w:r>
    </w:p>
    <w:p w:rsidR="00B7427F" w:rsidRPr="00B7427F" w:rsidRDefault="003D6BC2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949D0">
        <w:rPr>
          <w:rFonts w:ascii="宋体" w:eastAsia="宋体" w:hAnsi="宋体" w:hint="eastAsia"/>
          <w:sz w:val="24"/>
          <w:szCs w:val="21"/>
        </w:rPr>
        <w:t>若香港交易所恢复正常交易，</w:t>
      </w:r>
      <w:r>
        <w:rPr>
          <w:rFonts w:ascii="宋体" w:eastAsia="宋体" w:hAnsi="宋体" w:hint="eastAsia"/>
          <w:sz w:val="24"/>
          <w:szCs w:val="21"/>
        </w:rPr>
        <w:t>相关</w:t>
      </w:r>
      <w:r w:rsidRPr="00C949D0">
        <w:rPr>
          <w:rFonts w:ascii="宋体" w:eastAsia="宋体" w:hAnsi="宋体" w:hint="eastAsia"/>
          <w:sz w:val="24"/>
          <w:szCs w:val="21"/>
        </w:rPr>
        <w:t>基金也将于同日恢复办理申购、赎回、定投和转换等业务，若香港交易所继续暂停交易，</w:t>
      </w:r>
      <w:r>
        <w:rPr>
          <w:rFonts w:ascii="宋体" w:eastAsia="宋体" w:hAnsi="宋体" w:hint="eastAsia"/>
          <w:sz w:val="24"/>
          <w:szCs w:val="21"/>
        </w:rPr>
        <w:t>相关</w:t>
      </w:r>
      <w:r w:rsidRPr="00C949D0">
        <w:rPr>
          <w:rFonts w:ascii="宋体" w:eastAsia="宋体" w:hAnsi="宋体" w:hint="eastAsia"/>
          <w:sz w:val="24"/>
          <w:szCs w:val="21"/>
        </w:rPr>
        <w:t>基金也将继续暂停前述业务，本</w:t>
      </w:r>
      <w:r>
        <w:rPr>
          <w:rFonts w:ascii="宋体" w:eastAsia="宋体" w:hAnsi="宋体" w:hint="eastAsia"/>
          <w:sz w:val="24"/>
          <w:szCs w:val="21"/>
        </w:rPr>
        <w:t>公司</w:t>
      </w:r>
      <w:r w:rsidR="002218FC">
        <w:rPr>
          <w:rFonts w:ascii="宋体" w:eastAsia="宋体" w:hAnsi="宋体" w:hint="eastAsia"/>
          <w:sz w:val="24"/>
          <w:szCs w:val="21"/>
        </w:rPr>
        <w:t>可</w:t>
      </w:r>
      <w:r w:rsidRPr="00C949D0">
        <w:rPr>
          <w:rFonts w:ascii="宋体" w:eastAsia="宋体" w:hAnsi="宋体" w:hint="eastAsia"/>
          <w:sz w:val="24"/>
          <w:szCs w:val="21"/>
        </w:rPr>
        <w:t>不再另行公告。</w:t>
      </w:r>
    </w:p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6439" w:type="pct"/>
        <w:jc w:val="center"/>
        <w:tblLook w:val="04A0"/>
      </w:tblPr>
      <w:tblGrid>
        <w:gridCol w:w="717"/>
        <w:gridCol w:w="8798"/>
        <w:gridCol w:w="1460"/>
      </w:tblGrid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3B105D">
              <w:rPr>
                <w:rFonts w:ascii="宋体" w:eastAsia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4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3B105D">
              <w:rPr>
                <w:rFonts w:ascii="宋体" w:eastAsia="宋体" w:hAnsi="宋体" w:hint="eastAsia"/>
                <w:b/>
                <w:sz w:val="24"/>
                <w:szCs w:val="21"/>
              </w:rPr>
              <w:t>基金名称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3B105D">
              <w:rPr>
                <w:rFonts w:ascii="宋体" w:eastAsia="宋体" w:hAnsi="宋体" w:hint="eastAsia"/>
                <w:b/>
                <w:sz w:val="24"/>
                <w:szCs w:val="21"/>
              </w:rPr>
              <w:t>基金主代码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前海开源港股通股息率50强股票型证券投资基金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004098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2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前海开源沪港深创新成长灵活配置混合型证券投资基金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002666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3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002662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4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前海开源沪港深非周期性行业股票型证券投资基金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006923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5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前海开源沪港深核心驱动灵活配置混合型证券投资基金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003993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6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前海开源沪港深核心资源灵活配置混合型证券投资基金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003304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7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前海开源沪港深汇鑫灵活配置混合型证券投资基金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001942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8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前海开源沪港深价值精选灵活配置混合型证券投资基金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001874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9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前海开源沪港深景气行业精选灵活配置混合型证券投资基金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004099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10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前海开源沪港深聚瑞混合型证券投资基金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007151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前海开源沪港深蓝筹精选灵活配置混合型证券投资基金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001837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12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前海开源沪港深乐享生活灵活配置混合型证券投资基金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004320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13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前海开源沪港深龙头精选灵活配置混合型证券投资基金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002443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14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前海开源沪港深隆鑫灵活配置混合型证券投资基金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001901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15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前海开源沪港深农业主题精选灵活配置混合型证券投资基金(LOF)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164403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lastRenderedPageBreak/>
              <w:t>16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前海开源沪港深强国产业灵活配置混合型证券投资基金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004321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17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前海开源沪港深新机遇灵活配置混合型证券投资基金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002860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18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前海开源沪港深新硬件主题灵活配置混合型证券投资基金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004314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19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前海开源沪港深优势精选灵活配置混合型证券投资基金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001875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20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前海开源沪港深裕鑫灵活配置混合型证券投资基金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004316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21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前海开源沪港深智慧生活优选灵活配置混合型证券投资基金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001972</w:t>
            </w:r>
          </w:p>
        </w:tc>
      </w:tr>
    </w:tbl>
    <w:p w:rsidR="00480A9C" w:rsidRDefault="002B275B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sz w:val="24"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，业务</w:t>
      </w:r>
      <w:r w:rsidRPr="001C38CE">
        <w:rPr>
          <w:rFonts w:ascii="宋体" w:eastAsia="宋体" w:hAnsi="宋体"/>
          <w:b/>
          <w:szCs w:val="21"/>
        </w:rPr>
        <w:t>办理时间相同</w:t>
      </w:r>
      <w:r w:rsidRPr="001C38CE">
        <w:rPr>
          <w:rFonts w:ascii="宋体" w:eastAsia="宋体" w:hAnsi="宋体" w:hint="eastAsia"/>
          <w:b/>
          <w:szCs w:val="21"/>
        </w:rPr>
        <w:t>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2B275B" w:rsidRPr="002B275B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Pr="002B275B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</w:t>
      </w:r>
      <w:r w:rsidR="002B275B" w:rsidRPr="002B275B">
        <w:rPr>
          <w:rFonts w:ascii="宋体" w:eastAsia="宋体" w:hAnsi="宋体" w:hint="eastAsia"/>
          <w:sz w:val="24"/>
          <w:szCs w:val="21"/>
        </w:rPr>
        <w:t>本基金管理人承诺以诚实信用、勤勉尽责的原则管理和运用基金资产，但不保证基金一定盈利，也不保证最低收益。投资者投资基金时应认真阅读基金合同、招募说明书、产品资料概要及其更新文件。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得收益，也不是替代储蓄的等效理财方式。敬请投资者留意投资风险。</w:t>
      </w:r>
    </w:p>
    <w:p w:rsidR="0082204D" w:rsidRDefault="0082204D" w:rsidP="0082204D">
      <w:pPr>
        <w:jc w:val="left"/>
        <w:rPr>
          <w:szCs w:val="21"/>
        </w:rPr>
      </w:pP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B31DD9" w:rsidRPr="00A50E13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1" w:name="t_2_2_2819_a1_fm1"/>
      <w:bookmarkStart w:id="2" w:name="t_2_8_2756_a1_fm1"/>
      <w:bookmarkEnd w:id="1"/>
      <w:bookmarkEnd w:id="2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D712D9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023</w:t>
      </w: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年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9</w:t>
      </w:r>
      <w:r w:rsidR="00B04D3C"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</w:t>
      </w:r>
      <w:r w:rsidR="00B04D3C"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7D" w:rsidRDefault="00051A7D" w:rsidP="00564377">
      <w:r>
        <w:separator/>
      </w:r>
    </w:p>
  </w:endnote>
  <w:endnote w:type="continuationSeparator" w:id="0">
    <w:p w:rsidR="00051A7D" w:rsidRDefault="00051A7D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7D" w:rsidRDefault="00051A7D" w:rsidP="00564377">
      <w:r>
        <w:separator/>
      </w:r>
    </w:p>
  </w:footnote>
  <w:footnote w:type="continuationSeparator" w:id="0">
    <w:p w:rsidR="00051A7D" w:rsidRDefault="00051A7D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302D4"/>
    <w:rsid w:val="000317D2"/>
    <w:rsid w:val="0003267A"/>
    <w:rsid w:val="00034D88"/>
    <w:rsid w:val="00035434"/>
    <w:rsid w:val="00035B46"/>
    <w:rsid w:val="00035F3F"/>
    <w:rsid w:val="000378AB"/>
    <w:rsid w:val="00040BEB"/>
    <w:rsid w:val="00043FFA"/>
    <w:rsid w:val="00046817"/>
    <w:rsid w:val="00051A7D"/>
    <w:rsid w:val="00053499"/>
    <w:rsid w:val="00053E97"/>
    <w:rsid w:val="00056442"/>
    <w:rsid w:val="00056603"/>
    <w:rsid w:val="00061096"/>
    <w:rsid w:val="00071664"/>
    <w:rsid w:val="00074110"/>
    <w:rsid w:val="0008086F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C1BC3"/>
    <w:rsid w:val="000C2719"/>
    <w:rsid w:val="000C2E50"/>
    <w:rsid w:val="000D1E5B"/>
    <w:rsid w:val="000D5B84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46910"/>
    <w:rsid w:val="00151AEA"/>
    <w:rsid w:val="0016375E"/>
    <w:rsid w:val="00167C91"/>
    <w:rsid w:val="0017204C"/>
    <w:rsid w:val="00172DF6"/>
    <w:rsid w:val="00175DE5"/>
    <w:rsid w:val="00186045"/>
    <w:rsid w:val="00193034"/>
    <w:rsid w:val="00193445"/>
    <w:rsid w:val="001A03F7"/>
    <w:rsid w:val="001B3325"/>
    <w:rsid w:val="001B48CE"/>
    <w:rsid w:val="001B4A79"/>
    <w:rsid w:val="001B4C6E"/>
    <w:rsid w:val="001B6CA3"/>
    <w:rsid w:val="001C2757"/>
    <w:rsid w:val="001C6802"/>
    <w:rsid w:val="001D16B9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026B7"/>
    <w:rsid w:val="0021237B"/>
    <w:rsid w:val="002157D9"/>
    <w:rsid w:val="00215EA1"/>
    <w:rsid w:val="002218FC"/>
    <w:rsid w:val="002250F1"/>
    <w:rsid w:val="00230610"/>
    <w:rsid w:val="00232331"/>
    <w:rsid w:val="00233CC9"/>
    <w:rsid w:val="00242120"/>
    <w:rsid w:val="00246602"/>
    <w:rsid w:val="0025087C"/>
    <w:rsid w:val="0025520F"/>
    <w:rsid w:val="00261443"/>
    <w:rsid w:val="00262CB2"/>
    <w:rsid w:val="00263DA5"/>
    <w:rsid w:val="00267F31"/>
    <w:rsid w:val="002701B3"/>
    <w:rsid w:val="0027383B"/>
    <w:rsid w:val="00275BDD"/>
    <w:rsid w:val="00275CB9"/>
    <w:rsid w:val="00277D27"/>
    <w:rsid w:val="00281A74"/>
    <w:rsid w:val="002833E8"/>
    <w:rsid w:val="00283843"/>
    <w:rsid w:val="00291D2D"/>
    <w:rsid w:val="002922B1"/>
    <w:rsid w:val="00297A0D"/>
    <w:rsid w:val="00297C5F"/>
    <w:rsid w:val="002A44AC"/>
    <w:rsid w:val="002A6148"/>
    <w:rsid w:val="002B0CE9"/>
    <w:rsid w:val="002B1F46"/>
    <w:rsid w:val="002B275B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531D"/>
    <w:rsid w:val="0030576E"/>
    <w:rsid w:val="003066FD"/>
    <w:rsid w:val="0031042F"/>
    <w:rsid w:val="0031375D"/>
    <w:rsid w:val="00315F61"/>
    <w:rsid w:val="00323FAF"/>
    <w:rsid w:val="00326B4D"/>
    <w:rsid w:val="00342A21"/>
    <w:rsid w:val="0036217B"/>
    <w:rsid w:val="003664A1"/>
    <w:rsid w:val="00370A39"/>
    <w:rsid w:val="00373D18"/>
    <w:rsid w:val="00386694"/>
    <w:rsid w:val="00386A01"/>
    <w:rsid w:val="0039748C"/>
    <w:rsid w:val="003A01C5"/>
    <w:rsid w:val="003A092F"/>
    <w:rsid w:val="003C0265"/>
    <w:rsid w:val="003C2848"/>
    <w:rsid w:val="003C3756"/>
    <w:rsid w:val="003C3B7F"/>
    <w:rsid w:val="003C617E"/>
    <w:rsid w:val="003D4D10"/>
    <w:rsid w:val="003D5215"/>
    <w:rsid w:val="003D6BC2"/>
    <w:rsid w:val="003E3223"/>
    <w:rsid w:val="003E50A4"/>
    <w:rsid w:val="003E5FE9"/>
    <w:rsid w:val="003E6AB4"/>
    <w:rsid w:val="003E7069"/>
    <w:rsid w:val="003F0B86"/>
    <w:rsid w:val="003F0C33"/>
    <w:rsid w:val="003F2787"/>
    <w:rsid w:val="00400CBD"/>
    <w:rsid w:val="0041420C"/>
    <w:rsid w:val="004170E4"/>
    <w:rsid w:val="00417BDA"/>
    <w:rsid w:val="00417EA4"/>
    <w:rsid w:val="00426834"/>
    <w:rsid w:val="004328D0"/>
    <w:rsid w:val="0043407A"/>
    <w:rsid w:val="00436D44"/>
    <w:rsid w:val="00440E7E"/>
    <w:rsid w:val="00441C2B"/>
    <w:rsid w:val="00446935"/>
    <w:rsid w:val="004517B9"/>
    <w:rsid w:val="004529AD"/>
    <w:rsid w:val="0047051A"/>
    <w:rsid w:val="00471425"/>
    <w:rsid w:val="0047343D"/>
    <w:rsid w:val="00480A9C"/>
    <w:rsid w:val="00480C5E"/>
    <w:rsid w:val="0049683E"/>
    <w:rsid w:val="004B2891"/>
    <w:rsid w:val="004C1A85"/>
    <w:rsid w:val="004C5619"/>
    <w:rsid w:val="004F60EC"/>
    <w:rsid w:val="004F6342"/>
    <w:rsid w:val="00500BF1"/>
    <w:rsid w:val="00501CCE"/>
    <w:rsid w:val="00503FE5"/>
    <w:rsid w:val="005047D3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7E52"/>
    <w:rsid w:val="00553DCE"/>
    <w:rsid w:val="005542B8"/>
    <w:rsid w:val="00554486"/>
    <w:rsid w:val="00557428"/>
    <w:rsid w:val="00563783"/>
    <w:rsid w:val="00564377"/>
    <w:rsid w:val="00571EB8"/>
    <w:rsid w:val="00576C11"/>
    <w:rsid w:val="005863FF"/>
    <w:rsid w:val="005866C5"/>
    <w:rsid w:val="005874FB"/>
    <w:rsid w:val="005876A1"/>
    <w:rsid w:val="005A07FB"/>
    <w:rsid w:val="005A1041"/>
    <w:rsid w:val="005B22F1"/>
    <w:rsid w:val="005B23C8"/>
    <w:rsid w:val="005B6CF0"/>
    <w:rsid w:val="005B7651"/>
    <w:rsid w:val="005B7915"/>
    <w:rsid w:val="005C132B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7985"/>
    <w:rsid w:val="00603E5D"/>
    <w:rsid w:val="0060489B"/>
    <w:rsid w:val="00611D72"/>
    <w:rsid w:val="006146D6"/>
    <w:rsid w:val="00616840"/>
    <w:rsid w:val="00620CD2"/>
    <w:rsid w:val="00621BD5"/>
    <w:rsid w:val="00624242"/>
    <w:rsid w:val="006343F5"/>
    <w:rsid w:val="00646155"/>
    <w:rsid w:val="0064720C"/>
    <w:rsid w:val="00652C19"/>
    <w:rsid w:val="006545C0"/>
    <w:rsid w:val="00661C87"/>
    <w:rsid w:val="006819D1"/>
    <w:rsid w:val="00685782"/>
    <w:rsid w:val="00692625"/>
    <w:rsid w:val="00693048"/>
    <w:rsid w:val="00695EC2"/>
    <w:rsid w:val="006A3DDD"/>
    <w:rsid w:val="006A4BE8"/>
    <w:rsid w:val="006A5AFD"/>
    <w:rsid w:val="006A770C"/>
    <w:rsid w:val="006B0683"/>
    <w:rsid w:val="006B0D03"/>
    <w:rsid w:val="006B2002"/>
    <w:rsid w:val="006C0109"/>
    <w:rsid w:val="006C08A3"/>
    <w:rsid w:val="006C0ADD"/>
    <w:rsid w:val="006C1F78"/>
    <w:rsid w:val="006C3DB5"/>
    <w:rsid w:val="006D452B"/>
    <w:rsid w:val="006D5662"/>
    <w:rsid w:val="006E1A63"/>
    <w:rsid w:val="006E7677"/>
    <w:rsid w:val="006F01E7"/>
    <w:rsid w:val="006F0546"/>
    <w:rsid w:val="006F15D1"/>
    <w:rsid w:val="006F3BB5"/>
    <w:rsid w:val="006F4381"/>
    <w:rsid w:val="007064C5"/>
    <w:rsid w:val="00707B63"/>
    <w:rsid w:val="00713BC6"/>
    <w:rsid w:val="00720347"/>
    <w:rsid w:val="00724B07"/>
    <w:rsid w:val="007254C3"/>
    <w:rsid w:val="007255CC"/>
    <w:rsid w:val="00726197"/>
    <w:rsid w:val="00734A8E"/>
    <w:rsid w:val="00735B08"/>
    <w:rsid w:val="00743BC1"/>
    <w:rsid w:val="007456DA"/>
    <w:rsid w:val="007474A8"/>
    <w:rsid w:val="007618AC"/>
    <w:rsid w:val="00762C67"/>
    <w:rsid w:val="00763847"/>
    <w:rsid w:val="007664F5"/>
    <w:rsid w:val="00767853"/>
    <w:rsid w:val="007848EB"/>
    <w:rsid w:val="007856D9"/>
    <w:rsid w:val="007903D8"/>
    <w:rsid w:val="00790CDE"/>
    <w:rsid w:val="007922AA"/>
    <w:rsid w:val="007932E5"/>
    <w:rsid w:val="007B0585"/>
    <w:rsid w:val="007B20B0"/>
    <w:rsid w:val="007B59E5"/>
    <w:rsid w:val="007D01A2"/>
    <w:rsid w:val="007D625C"/>
    <w:rsid w:val="007D6520"/>
    <w:rsid w:val="007E255D"/>
    <w:rsid w:val="007F4426"/>
    <w:rsid w:val="0080173B"/>
    <w:rsid w:val="00805004"/>
    <w:rsid w:val="008058C2"/>
    <w:rsid w:val="0081081F"/>
    <w:rsid w:val="00821C10"/>
    <w:rsid w:val="0082204D"/>
    <w:rsid w:val="00827CAF"/>
    <w:rsid w:val="00837C6B"/>
    <w:rsid w:val="008411E6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63D64"/>
    <w:rsid w:val="008700CB"/>
    <w:rsid w:val="00873E07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38EB"/>
    <w:rsid w:val="008C675A"/>
    <w:rsid w:val="008D2361"/>
    <w:rsid w:val="008D27C8"/>
    <w:rsid w:val="008D5C0B"/>
    <w:rsid w:val="008D7DD0"/>
    <w:rsid w:val="008E4F58"/>
    <w:rsid w:val="008E5A68"/>
    <w:rsid w:val="008E7B95"/>
    <w:rsid w:val="008F42A8"/>
    <w:rsid w:val="008F7FEE"/>
    <w:rsid w:val="00900FE6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5506"/>
    <w:rsid w:val="00945D8F"/>
    <w:rsid w:val="0094699F"/>
    <w:rsid w:val="0095066A"/>
    <w:rsid w:val="00950888"/>
    <w:rsid w:val="009509E4"/>
    <w:rsid w:val="009604A3"/>
    <w:rsid w:val="00964B05"/>
    <w:rsid w:val="00972BB6"/>
    <w:rsid w:val="00975BFA"/>
    <w:rsid w:val="00976415"/>
    <w:rsid w:val="00977139"/>
    <w:rsid w:val="009839D9"/>
    <w:rsid w:val="00984786"/>
    <w:rsid w:val="00984F2B"/>
    <w:rsid w:val="00986641"/>
    <w:rsid w:val="009869A3"/>
    <w:rsid w:val="00993235"/>
    <w:rsid w:val="00997DC6"/>
    <w:rsid w:val="009A2BD9"/>
    <w:rsid w:val="009A5DF2"/>
    <w:rsid w:val="009A7E70"/>
    <w:rsid w:val="009B0CCE"/>
    <w:rsid w:val="009C1561"/>
    <w:rsid w:val="009D73A1"/>
    <w:rsid w:val="009E3568"/>
    <w:rsid w:val="009F559B"/>
    <w:rsid w:val="00A076B3"/>
    <w:rsid w:val="00A201A7"/>
    <w:rsid w:val="00A21BEA"/>
    <w:rsid w:val="00A230F2"/>
    <w:rsid w:val="00A3057E"/>
    <w:rsid w:val="00A34B76"/>
    <w:rsid w:val="00A36208"/>
    <w:rsid w:val="00A46763"/>
    <w:rsid w:val="00A475EC"/>
    <w:rsid w:val="00A508C0"/>
    <w:rsid w:val="00A50E13"/>
    <w:rsid w:val="00A51865"/>
    <w:rsid w:val="00A55FAE"/>
    <w:rsid w:val="00A61E03"/>
    <w:rsid w:val="00A66C60"/>
    <w:rsid w:val="00A67174"/>
    <w:rsid w:val="00A70B5E"/>
    <w:rsid w:val="00A747F5"/>
    <w:rsid w:val="00A852C3"/>
    <w:rsid w:val="00A86381"/>
    <w:rsid w:val="00A865FF"/>
    <w:rsid w:val="00A9575C"/>
    <w:rsid w:val="00A97CC0"/>
    <w:rsid w:val="00AA45D0"/>
    <w:rsid w:val="00AB026F"/>
    <w:rsid w:val="00AB1518"/>
    <w:rsid w:val="00AB620B"/>
    <w:rsid w:val="00AC02C3"/>
    <w:rsid w:val="00AC31B8"/>
    <w:rsid w:val="00AC4D0F"/>
    <w:rsid w:val="00AD5837"/>
    <w:rsid w:val="00AE65AC"/>
    <w:rsid w:val="00AF27B8"/>
    <w:rsid w:val="00AF3943"/>
    <w:rsid w:val="00AF508F"/>
    <w:rsid w:val="00AF61B5"/>
    <w:rsid w:val="00AF733E"/>
    <w:rsid w:val="00B049D2"/>
    <w:rsid w:val="00B04D3C"/>
    <w:rsid w:val="00B12A98"/>
    <w:rsid w:val="00B15AB1"/>
    <w:rsid w:val="00B204D2"/>
    <w:rsid w:val="00B233CC"/>
    <w:rsid w:val="00B30275"/>
    <w:rsid w:val="00B31DD9"/>
    <w:rsid w:val="00B33F8F"/>
    <w:rsid w:val="00B409DB"/>
    <w:rsid w:val="00B51249"/>
    <w:rsid w:val="00B516DB"/>
    <w:rsid w:val="00B568A6"/>
    <w:rsid w:val="00B56D90"/>
    <w:rsid w:val="00B5740D"/>
    <w:rsid w:val="00B57DEB"/>
    <w:rsid w:val="00B61BCE"/>
    <w:rsid w:val="00B7427F"/>
    <w:rsid w:val="00B82965"/>
    <w:rsid w:val="00B835EE"/>
    <w:rsid w:val="00B92B85"/>
    <w:rsid w:val="00B97651"/>
    <w:rsid w:val="00BA275F"/>
    <w:rsid w:val="00BA2B6F"/>
    <w:rsid w:val="00BA316D"/>
    <w:rsid w:val="00BB05CC"/>
    <w:rsid w:val="00BB2AA3"/>
    <w:rsid w:val="00BB5665"/>
    <w:rsid w:val="00BC0DFC"/>
    <w:rsid w:val="00BD1570"/>
    <w:rsid w:val="00BD2524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26D17"/>
    <w:rsid w:val="00C31F3C"/>
    <w:rsid w:val="00C3290D"/>
    <w:rsid w:val="00C37EBD"/>
    <w:rsid w:val="00C4018F"/>
    <w:rsid w:val="00C40A34"/>
    <w:rsid w:val="00C45586"/>
    <w:rsid w:val="00C462B9"/>
    <w:rsid w:val="00C76990"/>
    <w:rsid w:val="00C81D58"/>
    <w:rsid w:val="00C9196F"/>
    <w:rsid w:val="00CA01D9"/>
    <w:rsid w:val="00CA308C"/>
    <w:rsid w:val="00CB07AC"/>
    <w:rsid w:val="00CB361B"/>
    <w:rsid w:val="00CC4163"/>
    <w:rsid w:val="00CC44C4"/>
    <w:rsid w:val="00CC4EB2"/>
    <w:rsid w:val="00CD4773"/>
    <w:rsid w:val="00CD4A64"/>
    <w:rsid w:val="00CD63AF"/>
    <w:rsid w:val="00CE0840"/>
    <w:rsid w:val="00CE129C"/>
    <w:rsid w:val="00CE4FE3"/>
    <w:rsid w:val="00CF1702"/>
    <w:rsid w:val="00CF38A8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407B0"/>
    <w:rsid w:val="00D436B2"/>
    <w:rsid w:val="00D44217"/>
    <w:rsid w:val="00D44B53"/>
    <w:rsid w:val="00D4749D"/>
    <w:rsid w:val="00D47E77"/>
    <w:rsid w:val="00D53080"/>
    <w:rsid w:val="00D5535B"/>
    <w:rsid w:val="00D617FB"/>
    <w:rsid w:val="00D66B63"/>
    <w:rsid w:val="00D712D9"/>
    <w:rsid w:val="00D77196"/>
    <w:rsid w:val="00D80A80"/>
    <w:rsid w:val="00D92F27"/>
    <w:rsid w:val="00D93D3D"/>
    <w:rsid w:val="00DA0421"/>
    <w:rsid w:val="00DA52EB"/>
    <w:rsid w:val="00DB1BAA"/>
    <w:rsid w:val="00DC2D83"/>
    <w:rsid w:val="00DD0692"/>
    <w:rsid w:val="00DD1C5F"/>
    <w:rsid w:val="00DD66C3"/>
    <w:rsid w:val="00DD6A0F"/>
    <w:rsid w:val="00DE6D6A"/>
    <w:rsid w:val="00DE6EF6"/>
    <w:rsid w:val="00DF396B"/>
    <w:rsid w:val="00DF6237"/>
    <w:rsid w:val="00E00E50"/>
    <w:rsid w:val="00E035B7"/>
    <w:rsid w:val="00E07A49"/>
    <w:rsid w:val="00E1734F"/>
    <w:rsid w:val="00E17413"/>
    <w:rsid w:val="00E32AFB"/>
    <w:rsid w:val="00E32D3F"/>
    <w:rsid w:val="00E51BF7"/>
    <w:rsid w:val="00E51CDF"/>
    <w:rsid w:val="00E562E1"/>
    <w:rsid w:val="00E615BA"/>
    <w:rsid w:val="00E7046E"/>
    <w:rsid w:val="00E70793"/>
    <w:rsid w:val="00E81CC6"/>
    <w:rsid w:val="00E906B7"/>
    <w:rsid w:val="00E94591"/>
    <w:rsid w:val="00EA39EF"/>
    <w:rsid w:val="00EA72DF"/>
    <w:rsid w:val="00EB0FC3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301B"/>
    <w:rsid w:val="00EF454D"/>
    <w:rsid w:val="00EF4B8F"/>
    <w:rsid w:val="00EF741C"/>
    <w:rsid w:val="00F01B7D"/>
    <w:rsid w:val="00F04ECF"/>
    <w:rsid w:val="00F119E8"/>
    <w:rsid w:val="00F121F9"/>
    <w:rsid w:val="00F1326A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C73"/>
    <w:rsid w:val="00F5712E"/>
    <w:rsid w:val="00F57903"/>
    <w:rsid w:val="00F6192E"/>
    <w:rsid w:val="00F64B0C"/>
    <w:rsid w:val="00F67A14"/>
    <w:rsid w:val="00F70672"/>
    <w:rsid w:val="00F76B1C"/>
    <w:rsid w:val="00F812AF"/>
    <w:rsid w:val="00F82926"/>
    <w:rsid w:val="00F832E5"/>
    <w:rsid w:val="00F842BB"/>
    <w:rsid w:val="00F86985"/>
    <w:rsid w:val="00F95FF4"/>
    <w:rsid w:val="00FA4A02"/>
    <w:rsid w:val="00FA627D"/>
    <w:rsid w:val="00FA74BC"/>
    <w:rsid w:val="00FB044F"/>
    <w:rsid w:val="00FB3BE6"/>
    <w:rsid w:val="00FB436F"/>
    <w:rsid w:val="00FD00D9"/>
    <w:rsid w:val="00FD10EC"/>
    <w:rsid w:val="00FD3877"/>
    <w:rsid w:val="00FD4D55"/>
    <w:rsid w:val="00FD53A6"/>
    <w:rsid w:val="00FD53BC"/>
    <w:rsid w:val="00FD67B0"/>
    <w:rsid w:val="00FE09CB"/>
    <w:rsid w:val="00FE29A9"/>
    <w:rsid w:val="00FE5BA3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C8C0-2A9A-40DE-869A-CB035FCB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4</DocSecurity>
  <Lines>11</Lines>
  <Paragraphs>3</Paragraphs>
  <ScaleCrop>false</ScaleCrop>
  <Company>Lenovo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唐研然</dc:creator>
  <cp:lastModifiedBy>ZHONGM</cp:lastModifiedBy>
  <cp:revision>2</cp:revision>
  <cp:lastPrinted>2017-07-12T08:13:00Z</cp:lastPrinted>
  <dcterms:created xsi:type="dcterms:W3CDTF">2023-09-01T16:01:00Z</dcterms:created>
  <dcterms:modified xsi:type="dcterms:W3CDTF">2023-09-01T16:01:00Z</dcterms:modified>
</cp:coreProperties>
</file>