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87D38" w:rsidRDefault="00487D38" w:rsidP="0010433A">
      <w:pPr>
        <w:pStyle w:val="XBRL2"/>
        <w:spacing w:before="156"/>
        <w:rPr>
          <w:lang w:eastAsia="zh-CN"/>
        </w:rPr>
      </w:pPr>
      <w:bookmarkStart w:id="0" w:name="_Toc510201001"/>
      <w:bookmarkEnd w:id="0"/>
      <w:r>
        <w:rPr>
          <w:lang w:eastAsia="zh-CN"/>
        </w:rPr>
        <w:t xml:space="preserve">　</w:t>
      </w:r>
      <w:r>
        <w:rPr>
          <w:lang w:eastAsia="zh-CN"/>
        </w:rPr>
        <w:t xml:space="preserve"> </w:t>
      </w:r>
    </w:p>
    <w:p w:rsidR="00487D38" w:rsidRDefault="00487D38">
      <w:pPr>
        <w:jc w:val="center"/>
      </w:pPr>
      <w:r>
        <w:rPr>
          <w:rFonts w:cs="Times New Roman" w:hint="eastAsia"/>
          <w:b/>
          <w:sz w:val="48"/>
          <w:szCs w:val="48"/>
        </w:rPr>
        <w:t>东方成长收益灵活配置混合型证券投资基金基金经理变更公告</w:t>
      </w:r>
    </w:p>
    <w:p w:rsidR="00487D38" w:rsidRDefault="00487D38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487D38" w:rsidRDefault="00487D38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487D38" w:rsidRDefault="00487D38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487D38" w:rsidRDefault="00487D38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487D38" w:rsidRDefault="00487D38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487D38" w:rsidRDefault="00487D38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487D38" w:rsidRDefault="00487D38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487D38" w:rsidRDefault="00487D38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487D38" w:rsidRDefault="00487D38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487D38" w:rsidRDefault="00487D38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487D38" w:rsidRDefault="00487D38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487D38" w:rsidRDefault="00487D38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487D38" w:rsidRDefault="00487D38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487D38" w:rsidRDefault="00487D38">
      <w:pPr>
        <w:spacing w:line="360" w:lineRule="auto"/>
        <w:jc w:val="center"/>
        <w:rPr>
          <w:rFonts w:hint="eastAsia"/>
        </w:rPr>
      </w:pPr>
      <w:r>
        <w:rPr>
          <w:rFonts w:hint="eastAsia"/>
          <w:b/>
          <w:bCs/>
          <w:sz w:val="24"/>
          <w:szCs w:val="30"/>
        </w:rPr>
        <w:t>公告送出日期：2023年9月1日</w:t>
      </w:r>
    </w:p>
    <w:p w:rsidR="00487D38" w:rsidRDefault="00487D38" w:rsidP="0010433A">
      <w:pPr>
        <w:pStyle w:val="XBRLTitle1"/>
        <w:spacing w:before="156"/>
        <w:jc w:val="left"/>
        <w:rPr>
          <w:rFonts w:hint="eastAsia"/>
        </w:rPr>
      </w:pPr>
      <w:r>
        <w:rPr>
          <w:rFonts w:hint="eastAsia"/>
          <w:color w:val="404040"/>
          <w:kern w:val="0"/>
        </w:rPr>
        <w:br w:type="page"/>
      </w:r>
      <w:bookmarkStart w:id="1" w:name="_Toc17898178"/>
      <w:bookmarkStart w:id="2" w:name="_Toc17897936"/>
      <w:bookmarkStart w:id="3" w:name="_Toc512519480"/>
      <w:bookmarkStart w:id="4" w:name="_Toc481075046"/>
      <w:bookmarkStart w:id="5" w:name="_Toc438646451"/>
      <w:bookmarkStart w:id="6" w:name="_Toc490050000"/>
      <w:bookmarkStart w:id="7" w:name="_Toc513295846"/>
      <w:bookmarkStart w:id="8" w:name="_Toc513295892"/>
      <w:bookmarkStart w:id="9" w:name="_Toc34322059"/>
      <w:bookmarkStart w:id="10" w:name="m101"/>
      <w:bookmarkStart w:id="11" w:name="m01_01"/>
      <w:bookmarkStart w:id="12" w:name="_Toc194311890"/>
      <w:r>
        <w:rPr>
          <w:rFonts w:hint="eastAsia"/>
          <w:szCs w:val="24"/>
        </w:rPr>
        <w:t>公告基本信息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rPr>
          <w:rFonts w:hint="eastAsia"/>
          <w:szCs w:val="24"/>
        </w:rPr>
        <w:t xml:space="preserve"> </w:t>
      </w:r>
      <w:bookmarkEnd w:id="10"/>
      <w:bookmarkEnd w:id="11"/>
      <w:bookmarkEnd w:id="12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77"/>
        <w:gridCol w:w="6384"/>
      </w:tblGrid>
      <w:tr w:rsidR="00487D38">
        <w:trPr>
          <w:divId w:val="1951888737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D38" w:rsidRDefault="00487D38">
            <w:pPr>
              <w:spacing w:line="312" w:lineRule="exact"/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基金名称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D38" w:rsidRDefault="00487D38">
            <w:pPr>
              <w:spacing w:line="312" w:lineRule="exact"/>
            </w:pPr>
            <w:r>
              <w:rPr>
                <w:rFonts w:hint="eastAsia"/>
                <w:color w:val="000000"/>
                <w:kern w:val="0"/>
                <w:szCs w:val="21"/>
              </w:rPr>
              <w:t>东方成长收益灵活配置混合型证券投资基金</w:t>
            </w:r>
          </w:p>
        </w:tc>
      </w:tr>
      <w:tr w:rsidR="00487D38">
        <w:trPr>
          <w:divId w:val="1951888737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D38" w:rsidRDefault="00487D38">
            <w:pPr>
              <w:spacing w:line="312" w:lineRule="exact"/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基金简称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D38" w:rsidRDefault="00487D38">
            <w:pPr>
              <w:spacing w:line="312" w:lineRule="exact"/>
            </w:pPr>
            <w:r>
              <w:rPr>
                <w:rFonts w:hint="eastAsia"/>
                <w:color w:val="000000"/>
                <w:kern w:val="0"/>
                <w:szCs w:val="21"/>
              </w:rPr>
              <w:t>东方成长收益灵活配置混合</w:t>
            </w:r>
          </w:p>
        </w:tc>
      </w:tr>
      <w:tr w:rsidR="00487D38">
        <w:trPr>
          <w:divId w:val="1951888737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D38" w:rsidRDefault="00487D38">
            <w:pPr>
              <w:spacing w:line="312" w:lineRule="exact"/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基金主代码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D38" w:rsidRDefault="00487D38">
            <w:pPr>
              <w:spacing w:line="312" w:lineRule="exact"/>
            </w:pPr>
            <w:r>
              <w:rPr>
                <w:rFonts w:hint="eastAsia"/>
                <w:color w:val="000000"/>
                <w:kern w:val="0"/>
                <w:szCs w:val="21"/>
              </w:rPr>
              <w:t>400013</w:t>
            </w:r>
          </w:p>
        </w:tc>
      </w:tr>
      <w:tr w:rsidR="00487D38">
        <w:trPr>
          <w:divId w:val="1951888737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D38" w:rsidRDefault="00487D38">
            <w:pPr>
              <w:spacing w:line="312" w:lineRule="exact"/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基金前端交易代码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D38" w:rsidRDefault="00487D38">
            <w:pPr>
              <w:spacing w:line="312" w:lineRule="exact"/>
            </w:pPr>
            <w:r>
              <w:rPr>
                <w:rFonts w:hint="eastAsia"/>
                <w:color w:val="000000"/>
                <w:kern w:val="0"/>
                <w:szCs w:val="21"/>
              </w:rPr>
              <w:t>400013</w:t>
            </w:r>
          </w:p>
        </w:tc>
      </w:tr>
      <w:tr w:rsidR="00487D38">
        <w:trPr>
          <w:divId w:val="1951888737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D38" w:rsidRDefault="00487D38">
            <w:pPr>
              <w:spacing w:line="312" w:lineRule="exact"/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基金管理人名称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D38" w:rsidRDefault="00487D38">
            <w:pPr>
              <w:spacing w:line="312" w:lineRule="exact"/>
            </w:pPr>
            <w:r>
              <w:rPr>
                <w:rFonts w:hint="eastAsia"/>
                <w:color w:val="000000"/>
                <w:kern w:val="0"/>
                <w:szCs w:val="21"/>
              </w:rPr>
              <w:t>东方基金管理股份有限公司</w:t>
            </w:r>
          </w:p>
        </w:tc>
      </w:tr>
      <w:tr w:rsidR="00487D38">
        <w:trPr>
          <w:divId w:val="1951888737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D38" w:rsidRDefault="00487D38">
            <w:pPr>
              <w:spacing w:line="312" w:lineRule="exact"/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公告依据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D38" w:rsidRDefault="00487D38">
            <w:pPr>
              <w:spacing w:line="312" w:lineRule="exact"/>
            </w:pPr>
            <w:r>
              <w:rPr>
                <w:rFonts w:hint="eastAsia"/>
                <w:szCs w:val="21"/>
              </w:rPr>
              <w:t>《公开募集证券投资基金信息披露管理办法》、《基金管理公司投资管理人员管理指导意见》等</w:t>
            </w:r>
          </w:p>
        </w:tc>
      </w:tr>
      <w:tr w:rsidR="00487D38">
        <w:trPr>
          <w:divId w:val="1951888737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D38" w:rsidRDefault="00487D38">
            <w:pPr>
              <w:spacing w:line="312" w:lineRule="exact"/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基金经理变更类型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D38" w:rsidRDefault="00487D38">
            <w:pPr>
              <w:spacing w:line="312" w:lineRule="exact"/>
            </w:pPr>
            <w:r>
              <w:rPr>
                <w:rFonts w:hint="eastAsia"/>
                <w:color w:val="000000"/>
                <w:kern w:val="0"/>
                <w:szCs w:val="21"/>
              </w:rPr>
              <w:t>解聘基金经理</w:t>
            </w:r>
          </w:p>
        </w:tc>
      </w:tr>
      <w:tr w:rsidR="00487D38">
        <w:trPr>
          <w:divId w:val="1951888737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D38" w:rsidRDefault="00487D38">
            <w:pPr>
              <w:spacing w:line="312" w:lineRule="exact"/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共同管理本基金的其他经理姓名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D38" w:rsidRDefault="00487D38">
            <w:pPr>
              <w:spacing w:line="312" w:lineRule="exact"/>
            </w:pPr>
            <w:r>
              <w:rPr>
                <w:rFonts w:hint="eastAsia"/>
                <w:color w:val="000000"/>
                <w:kern w:val="0"/>
                <w:szCs w:val="21"/>
              </w:rPr>
              <w:t>张博</w:t>
            </w:r>
          </w:p>
        </w:tc>
      </w:tr>
      <w:tr w:rsidR="00487D38">
        <w:trPr>
          <w:divId w:val="1951888737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D38" w:rsidRDefault="00487D38">
            <w:pPr>
              <w:spacing w:line="312" w:lineRule="exact"/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离任基金经理姓名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D38" w:rsidRDefault="00487D38">
            <w:pPr>
              <w:spacing w:line="312" w:lineRule="exact"/>
            </w:pPr>
            <w:r>
              <w:rPr>
                <w:rFonts w:hint="eastAsia"/>
                <w:color w:val="000000"/>
                <w:kern w:val="0"/>
                <w:szCs w:val="21"/>
              </w:rPr>
              <w:t>薛子徵</w:t>
            </w:r>
          </w:p>
        </w:tc>
      </w:tr>
    </w:tbl>
    <w:p w:rsidR="00487D38" w:rsidRDefault="00487D38" w:rsidP="0010433A">
      <w:pPr>
        <w:pStyle w:val="XBRLTitle1"/>
        <w:spacing w:before="156" w:line="360" w:lineRule="auto"/>
        <w:jc w:val="left"/>
        <w:rPr>
          <w:rFonts w:hint="eastAsia"/>
        </w:rPr>
      </w:pPr>
      <w:bookmarkStart w:id="13" w:name="_Toc34322062"/>
      <w:bookmarkStart w:id="14" w:name="_Toc17898228"/>
      <w:bookmarkStart w:id="15" w:name="_Toc17897969"/>
      <w:bookmarkStart w:id="16" w:name="_Toc512519529"/>
      <w:bookmarkStart w:id="17" w:name="_Toc490050049"/>
      <w:bookmarkStart w:id="18" w:name="_Toc481075097"/>
      <w:bookmarkStart w:id="19" w:name="_Toc438646481"/>
      <w:bookmarkStart w:id="20" w:name="_Toc513295878"/>
      <w:bookmarkStart w:id="21" w:name="_Toc513295941"/>
      <w:bookmarkStart w:id="22" w:name="m201_01"/>
      <w:r>
        <w:rPr>
          <w:rFonts w:hAnsi="宋体" w:hint="eastAsia"/>
          <w:szCs w:val="24"/>
        </w:rPr>
        <w:t>离任基金经理的相关信息</w:t>
      </w:r>
      <w:bookmarkEnd w:id="13"/>
      <w:r>
        <w:rPr>
          <w:rFonts w:hAnsi="宋体" w:hint="eastAsia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77"/>
        <w:gridCol w:w="6384"/>
      </w:tblGrid>
      <w:tr w:rsidR="00487D38">
        <w:trPr>
          <w:divId w:val="73678248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38" w:rsidRDefault="00487D38">
            <w:pPr>
              <w:spacing w:line="312" w:lineRule="exact"/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离任基金经理姓名 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D38" w:rsidRDefault="00487D38">
            <w:pPr>
              <w:spacing w:line="312" w:lineRule="exact"/>
            </w:pPr>
            <w:r>
              <w:rPr>
                <w:rFonts w:hint="eastAsia"/>
                <w:color w:val="000000"/>
                <w:kern w:val="0"/>
                <w:szCs w:val="21"/>
              </w:rPr>
              <w:t>薛子徵</w:t>
            </w:r>
          </w:p>
        </w:tc>
      </w:tr>
      <w:tr w:rsidR="00487D38">
        <w:trPr>
          <w:divId w:val="73678248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38" w:rsidRDefault="00487D38">
            <w:pPr>
              <w:spacing w:line="312" w:lineRule="exact"/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离任原因 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D38" w:rsidRDefault="00487D38">
            <w:pPr>
              <w:spacing w:line="312" w:lineRule="exact"/>
            </w:pPr>
            <w:r>
              <w:rPr>
                <w:rFonts w:hint="eastAsia"/>
                <w:color w:val="000000"/>
                <w:kern w:val="0"/>
                <w:szCs w:val="21"/>
              </w:rPr>
              <w:t>个人原因</w:t>
            </w:r>
          </w:p>
        </w:tc>
      </w:tr>
      <w:tr w:rsidR="00487D38">
        <w:trPr>
          <w:divId w:val="73678248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38" w:rsidRDefault="00487D38">
            <w:pPr>
              <w:spacing w:line="312" w:lineRule="exact"/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离任日期 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D38" w:rsidRDefault="00487D38">
            <w:pPr>
              <w:spacing w:line="312" w:lineRule="exact"/>
            </w:pPr>
            <w:r>
              <w:rPr>
                <w:rFonts w:hint="eastAsia"/>
                <w:color w:val="000000"/>
                <w:kern w:val="0"/>
                <w:szCs w:val="21"/>
              </w:rPr>
              <w:t>2023年09月01日</w:t>
            </w:r>
          </w:p>
        </w:tc>
      </w:tr>
      <w:tr w:rsidR="00487D38">
        <w:trPr>
          <w:divId w:val="73678248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38" w:rsidRDefault="00487D38">
            <w:pPr>
              <w:spacing w:line="312" w:lineRule="exact"/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转任本公司其他工作岗位的说明 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D38" w:rsidRDefault="00487D38">
            <w:pPr>
              <w:spacing w:line="312" w:lineRule="exact"/>
            </w:pPr>
            <w:r>
              <w:rPr>
                <w:rFonts w:hint="eastAsia"/>
                <w:color w:val="000000"/>
                <w:kern w:val="0"/>
                <w:szCs w:val="21"/>
              </w:rPr>
              <w:t>否</w:t>
            </w:r>
          </w:p>
        </w:tc>
      </w:tr>
      <w:tr w:rsidR="00487D38">
        <w:trPr>
          <w:divId w:val="73678248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38" w:rsidRDefault="00487D38">
            <w:pPr>
              <w:spacing w:line="312" w:lineRule="exact"/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是否已按规定在中国基金业协会办理变更手续 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D38" w:rsidRDefault="00487D38">
            <w:pPr>
              <w:spacing w:line="312" w:lineRule="exact"/>
            </w:pPr>
            <w:r>
              <w:rPr>
                <w:rFonts w:hint="eastAsia"/>
                <w:color w:val="000000"/>
                <w:kern w:val="0"/>
                <w:szCs w:val="21"/>
              </w:rPr>
              <w:t>是</w:t>
            </w:r>
          </w:p>
        </w:tc>
      </w:tr>
      <w:tr w:rsidR="00487D38">
        <w:trPr>
          <w:divId w:val="73678248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38" w:rsidRDefault="00487D38">
            <w:pPr>
              <w:spacing w:line="312" w:lineRule="exact"/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是否已按规定在中国基金业协会办理注销手续 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D38" w:rsidRDefault="00487D38">
            <w:pPr>
              <w:spacing w:line="312" w:lineRule="exact"/>
            </w:pPr>
            <w:r>
              <w:rPr>
                <w:rFonts w:hint="eastAsia"/>
                <w:color w:val="000000"/>
                <w:kern w:val="0"/>
                <w:szCs w:val="21"/>
              </w:rPr>
              <w:t>是</w:t>
            </w:r>
          </w:p>
        </w:tc>
      </w:tr>
    </w:tbl>
    <w:p w:rsidR="00487D38" w:rsidRDefault="00487D38">
      <w:pPr>
        <w:spacing w:line="360" w:lineRule="auto"/>
        <w:jc w:val="center"/>
        <w:divId w:val="736782482"/>
        <w:rPr>
          <w:rFonts w:hint="eastAsia"/>
          <w:sz w:val="28"/>
          <w:szCs w:val="30"/>
        </w:rPr>
      </w:pPr>
      <w:r>
        <w:rPr>
          <w:rFonts w:hint="eastAsia"/>
          <w:sz w:val="28"/>
          <w:szCs w:val="30"/>
        </w:rPr>
        <w:t xml:space="preserve">　 </w:t>
      </w:r>
    </w:p>
    <w:p w:rsidR="00487D38" w:rsidRDefault="00487D38" w:rsidP="0010433A">
      <w:pPr>
        <w:pStyle w:val="XBRLTitle1"/>
        <w:spacing w:before="156" w:line="360" w:lineRule="auto"/>
        <w:jc w:val="left"/>
        <w:rPr>
          <w:rFonts w:hint="eastAsia"/>
        </w:rPr>
      </w:pPr>
      <w:bookmarkStart w:id="23" w:name="_Toc34322063"/>
      <w:r>
        <w:rPr>
          <w:rFonts w:hAnsi="宋体" w:hint="eastAsia"/>
          <w:szCs w:val="24"/>
        </w:rPr>
        <w:t>其他需要提示的事项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3"/>
      <w:r>
        <w:rPr>
          <w:rFonts w:hAnsi="宋体" w:hint="eastAsia"/>
          <w:szCs w:val="24"/>
        </w:rPr>
        <w:t xml:space="preserve"> </w:t>
      </w:r>
    </w:p>
    <w:p w:rsidR="00487D38" w:rsidRDefault="00487D38">
      <w:pPr>
        <w:spacing w:line="360" w:lineRule="auto"/>
        <w:ind w:firstLineChars="200" w:firstLine="420"/>
        <w:jc w:val="left"/>
        <w:rPr>
          <w:rFonts w:hint="eastAsia"/>
        </w:rPr>
      </w:pPr>
      <w:r>
        <w:rPr>
          <w:rFonts w:hint="eastAsia"/>
          <w:szCs w:val="21"/>
        </w:rPr>
        <w:t xml:space="preserve">上述事项已按规定报中国证监会北京监管局备案。　　　　　　　　</w:t>
      </w:r>
      <w:r>
        <w:rPr>
          <w:rFonts w:hint="eastAsia"/>
          <w:szCs w:val="21"/>
        </w:rPr>
        <w:br/>
        <w:t xml:space="preserve">　　特此公告。</w:t>
      </w:r>
    </w:p>
    <w:p w:rsidR="00487D38" w:rsidRDefault="00487D38" w:rsidP="0010433A">
      <w:pPr>
        <w:spacing w:line="360" w:lineRule="auto"/>
        <w:ind w:firstLineChars="600" w:firstLine="1446"/>
        <w:jc w:val="right"/>
        <w:rPr>
          <w:rFonts w:hint="eastAsia"/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487D38" w:rsidRDefault="00487D38" w:rsidP="0010433A">
      <w:pPr>
        <w:spacing w:line="360" w:lineRule="auto"/>
        <w:ind w:firstLineChars="600" w:firstLine="1446"/>
        <w:jc w:val="right"/>
        <w:rPr>
          <w:rFonts w:hint="eastAsia"/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487D38" w:rsidRDefault="00487D38">
      <w:pPr>
        <w:spacing w:line="360" w:lineRule="auto"/>
        <w:ind w:firstLineChars="600" w:firstLine="1446"/>
        <w:jc w:val="right"/>
        <w:rPr>
          <w:rFonts w:hint="eastAsia"/>
        </w:rPr>
      </w:pPr>
      <w:r>
        <w:rPr>
          <w:rFonts w:hint="eastAsia"/>
          <w:b/>
          <w:bCs/>
          <w:sz w:val="24"/>
          <w:szCs w:val="24"/>
        </w:rPr>
        <w:t>东方基金管理股份有限公司</w:t>
      </w:r>
    </w:p>
    <w:p w:rsidR="00487D38" w:rsidRDefault="00487D38">
      <w:pPr>
        <w:spacing w:line="360" w:lineRule="auto"/>
        <w:ind w:firstLineChars="600" w:firstLine="1446"/>
        <w:jc w:val="right"/>
        <w:rPr>
          <w:rFonts w:hint="eastAsia"/>
        </w:rPr>
      </w:pPr>
      <w:r>
        <w:rPr>
          <w:rFonts w:hint="eastAsia"/>
          <w:b/>
          <w:bCs/>
          <w:sz w:val="24"/>
          <w:szCs w:val="24"/>
        </w:rPr>
        <w:t>2023年9月1日</w:t>
      </w:r>
      <w:bookmarkEnd w:id="22"/>
    </w:p>
    <w:sectPr w:rsidR="00487D38">
      <w:headerReference w:type="default" r:id="rId8"/>
      <w:footerReference w:type="default" r:id="rId9"/>
      <w:pgSz w:w="11907" w:h="16839"/>
      <w:pgMar w:top="1440" w:right="1531" w:bottom="1134" w:left="1531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7D38" w:rsidRDefault="00487D38">
      <w:pPr>
        <w:rPr>
          <w:rFonts w:hint="eastAsia"/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 w:hint="eastAsia"/>
          <w:szCs w:val="21"/>
        </w:rPr>
        <w:t xml:space="preserve"> </w:t>
      </w:r>
    </w:p>
  </w:endnote>
  <w:endnote w:type="continuationSeparator" w:id="0">
    <w:p w:rsidR="00487D38" w:rsidRDefault="00487D38">
      <w:pPr>
        <w:rPr>
          <w:rFonts w:hint="eastAsia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 w:hint="eastAsia"/>
          <w:szCs w:val="21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YaHei UI"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D38" w:rsidRDefault="00487D38">
    <w:pPr>
      <w:jc w:val="center"/>
      <w:rPr>
        <w:rFonts w:hint="eastAsia"/>
      </w:rPr>
    </w:pPr>
    <w:r>
      <w:rPr>
        <w:rFonts w:hint="eastAsia"/>
        <w:sz w:val="18"/>
        <w:szCs w:val="18"/>
      </w:rPr>
      <w:t>第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10433A">
      <w:rPr>
        <w:noProof/>
        <w:sz w:val="18"/>
        <w:szCs w:val="18"/>
      </w:rPr>
      <w:t>2</w:t>
    </w:r>
    <w:r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  <w:lang w:val="zh-CN"/>
      </w:rPr>
      <w:t>页 共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NUMPAGES  </w:instrText>
    </w:r>
    <w:r>
      <w:rPr>
        <w:sz w:val="18"/>
        <w:szCs w:val="18"/>
      </w:rPr>
      <w:fldChar w:fldCharType="separate"/>
    </w:r>
    <w:r w:rsidR="0010433A">
      <w:rPr>
        <w:noProof/>
        <w:sz w:val="18"/>
        <w:szCs w:val="18"/>
      </w:rPr>
      <w:t>2</w:t>
    </w:r>
    <w:r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</w:rPr>
      <w:t>页</w:t>
    </w:r>
    <w:r>
      <w:rPr>
        <w:rFonts w:hint="eastAsia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7D38" w:rsidRDefault="00487D38">
      <w:pPr>
        <w:rPr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 w:hint="eastAsia"/>
          <w:szCs w:val="21"/>
        </w:rPr>
        <w:t xml:space="preserve"> </w:t>
      </w:r>
    </w:p>
  </w:footnote>
  <w:footnote w:type="continuationSeparator" w:id="0">
    <w:p w:rsidR="00487D38" w:rsidRDefault="00487D38">
      <w:pPr>
        <w:rPr>
          <w:rFonts w:hint="eastAsia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 w:hint="eastAsia"/>
          <w:szCs w:val="21"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D38" w:rsidRDefault="00487D38">
    <w:pPr>
      <w:pStyle w:val="a7"/>
      <w:jc w:val="right"/>
      <w:rPr>
        <w:rFonts w:hint="eastAsia"/>
      </w:rPr>
    </w:pPr>
    <w:r>
      <w:rPr>
        <w:rFonts w:hint="eastAsia"/>
      </w:rPr>
      <w:t>东方成长收益灵活配置混合型证券投资基金基金经理变更公告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D73EE"/>
    <w:multiLevelType w:val="multilevel"/>
    <w:tmpl w:val="804A17E2"/>
    <w:lvl w:ilvl="0">
      <w:start w:val="1"/>
      <w:numFmt w:val="decimal"/>
      <w:pStyle w:val="XBRLTitle1"/>
      <w:lvlText w:val="%1."/>
      <w:lvlJc w:val="left"/>
      <w:pPr>
        <w:ind w:left="425" w:hanging="425"/>
      </w:pPr>
      <w:rPr>
        <w:sz w:val="24"/>
        <w:szCs w:val="24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3148" w:hanging="454"/>
      </w:p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sz w:val="24"/>
        <w:szCs w:val="24"/>
      </w:rPr>
    </w:lvl>
    <w:lvl w:ilvl="3">
      <w:start w:val="1"/>
      <w:numFmt w:val="decimal"/>
      <w:suff w:val="space"/>
      <w:lvlText w:val="%1.%2.%3.%4"/>
      <w:lvlJc w:val="left"/>
      <w:pPr>
        <w:ind w:left="794" w:hanging="794"/>
      </w:pPr>
    </w:lvl>
    <w:lvl w:ilvl="4">
      <w:start w:val="1"/>
      <w:numFmt w:val="decimal"/>
      <w:suff w:val="space"/>
      <w:lvlText w:val="%1.%2.%3.%4.%5"/>
      <w:lvlJc w:val="left"/>
      <w:pPr>
        <w:ind w:left="1021" w:hanging="1021"/>
      </w:pPr>
    </w:lvl>
    <w:lvl w:ilvl="5">
      <w:start w:val="1"/>
      <w:numFmt w:val="decimal"/>
      <w:suff w:val="space"/>
      <w:lvlText w:val="%1.%2.%3.%4.%5.%6"/>
      <w:lvlJc w:val="left"/>
      <w:pPr>
        <w:ind w:left="1021" w:hanging="1021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10"/>
  <w:mirrorMargins/>
  <w:bordersDoNotSurroundHeader/>
  <w:bordersDoNotSurroundFooter/>
  <w:attachedTemplate r:id="rId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4578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433A"/>
    <w:rsid w:val="0010433A"/>
    <w:rsid w:val="00487D38"/>
    <w:rsid w:val="00E92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uiPriority="35" w:qFormat="1"/>
    <w:lsdException w:name="footnote reference" w:semiHidden="0" w:uiPriority="0" w:unhideWhenUsed="0"/>
    <w:lsdException w:name="page number" w:semiHidden="0" w:unhideWhenUsed="0"/>
    <w:lsdException w:name="Title" w:semiHidden="0" w:uiPriority="10" w:unhideWhenUsed="0" w:qFormat="1"/>
    <w:lsdException w:name="Default Paragraph Font" w:semiHidden="0" w:uiPriority="1" w:unhideWhenUsed="0"/>
    <w:lsdException w:name="Subtitle" w:semiHidden="0" w:uiPriority="0" w:unhideWhenUsed="0" w:qFormat="1"/>
    <w:lsdException w:name="Date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Normal (Web)" w:semiHidden="0" w:uiPriority="0" w:unhideWhenUsed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宋体"/>
      <w:kern w:val="2"/>
      <w:sz w:val="21"/>
    </w:rPr>
  </w:style>
  <w:style w:type="paragraph" w:styleId="1">
    <w:name w:val="heading 1"/>
    <w:basedOn w:val="a"/>
    <w:next w:val="a"/>
    <w:link w:val="1Char1"/>
    <w:uiPriority w:val="9"/>
    <w:qFormat/>
    <w:pPr>
      <w:keepNext/>
      <w:keepLines/>
      <w:spacing w:before="340" w:after="330" w:line="576" w:lineRule="auto"/>
      <w:outlineLvl w:val="0"/>
    </w:pPr>
    <w:rPr>
      <w:rFonts w:cs="Times New Roman"/>
      <w:b/>
      <w:bCs/>
      <w:kern w:val="44"/>
      <w:sz w:val="44"/>
      <w:szCs w:val="44"/>
      <w:lang/>
    </w:rPr>
  </w:style>
  <w:style w:type="paragraph" w:styleId="2">
    <w:name w:val="heading 2"/>
    <w:basedOn w:val="a"/>
    <w:next w:val="a"/>
    <w:link w:val="2Char1"/>
    <w:uiPriority w:val="9"/>
    <w:qFormat/>
    <w:pPr>
      <w:keepNext/>
      <w:keepLines/>
      <w:spacing w:before="260" w:after="260" w:line="408" w:lineRule="auto"/>
      <w:outlineLvl w:val="1"/>
    </w:pPr>
    <w:rPr>
      <w:rFonts w:ascii="Cambria" w:hAnsi="Cambria" w:cs="Times New Roman"/>
      <w:b/>
      <w:bCs/>
      <w:kern w:val="0"/>
      <w:sz w:val="32"/>
      <w:szCs w:val="32"/>
      <w:lang/>
    </w:rPr>
  </w:style>
  <w:style w:type="paragraph" w:styleId="3">
    <w:name w:val="heading 3"/>
    <w:basedOn w:val="a"/>
    <w:next w:val="a"/>
    <w:link w:val="3Char1"/>
    <w:uiPriority w:val="9"/>
    <w:qFormat/>
    <w:pPr>
      <w:keepNext/>
      <w:keepLines/>
      <w:spacing w:before="260" w:after="260" w:line="408" w:lineRule="auto"/>
      <w:outlineLvl w:val="2"/>
    </w:pPr>
    <w:rPr>
      <w:rFonts w:cs="Times New Roman"/>
      <w:b/>
      <w:bCs/>
      <w:kern w:val="0"/>
      <w:sz w:val="32"/>
      <w:szCs w:val="32"/>
      <w:lang/>
    </w:rPr>
  </w:style>
  <w:style w:type="paragraph" w:styleId="4">
    <w:name w:val="heading 4"/>
    <w:basedOn w:val="a"/>
    <w:next w:val="a"/>
    <w:link w:val="4Char1"/>
    <w:qFormat/>
    <w:pPr>
      <w:keepNext/>
      <w:keepLines/>
      <w:spacing w:before="240" w:after="290" w:line="372" w:lineRule="auto"/>
      <w:outlineLvl w:val="3"/>
    </w:pPr>
    <w:rPr>
      <w:rFonts w:ascii="Cambria" w:hAnsi="Cambria" w:cs="Times New Roman"/>
      <w:b/>
      <w:bCs/>
      <w:kern w:val="0"/>
      <w:sz w:val="24"/>
      <w:szCs w:val="24"/>
      <w:lang/>
    </w:rPr>
  </w:style>
  <w:style w:type="paragraph" w:styleId="5">
    <w:name w:val="heading 5"/>
    <w:basedOn w:val="a"/>
    <w:next w:val="a"/>
    <w:link w:val="5Char1"/>
    <w:uiPriority w:val="9"/>
    <w:semiHidden/>
    <w:unhideWhenUsed/>
    <w:qFormat/>
    <w:pPr>
      <w:keepNext/>
      <w:keepLines/>
      <w:spacing w:before="240" w:after="290" w:line="372" w:lineRule="auto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Char1"/>
    <w:uiPriority w:val="9"/>
    <w:semiHidden/>
    <w:unhideWhenUsed/>
    <w:qFormat/>
    <w:pPr>
      <w:keepNext/>
      <w:keepLines/>
      <w:spacing w:before="240" w:after="64" w:line="312" w:lineRule="auto"/>
      <w:outlineLvl w:val="5"/>
    </w:pPr>
    <w:rPr>
      <w:rFonts w:ascii="Cambria" w:hAnsi="Cambria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Char">
    <w:name w:val="标题 1 Char"/>
    <w:basedOn w:val="a0"/>
    <w:link w:val="1"/>
    <w:uiPriority w:val="9"/>
    <w:locked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uiPriority w:val="9"/>
    <w:locked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5Char">
    <w:name w:val="标题 5 Char"/>
    <w:basedOn w:val="a0"/>
    <w:link w:val="5"/>
    <w:uiPriority w:val="9"/>
    <w:semiHidden/>
    <w:locked/>
    <w:rPr>
      <w:b/>
      <w:bCs/>
      <w:kern w:val="2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10">
    <w:name w:val="toc 1"/>
    <w:basedOn w:val="a"/>
    <w:next w:val="a"/>
    <w:autoRedefine/>
    <w:uiPriority w:val="39"/>
    <w:semiHidden/>
    <w:unhideWhenUsed/>
    <w:pPr>
      <w:tabs>
        <w:tab w:val="right" w:leader="dot" w:pos="8835"/>
      </w:tabs>
    </w:pPr>
    <w:rPr>
      <w:noProof/>
    </w:rPr>
  </w:style>
  <w:style w:type="paragraph" w:styleId="20">
    <w:name w:val="toc 2"/>
    <w:basedOn w:val="a"/>
    <w:next w:val="a"/>
    <w:autoRedefine/>
    <w:uiPriority w:val="39"/>
    <w:semiHidden/>
    <w:unhideWhenUsed/>
    <w:pPr>
      <w:ind w:leftChars="200" w:left="420"/>
    </w:pPr>
  </w:style>
  <w:style w:type="paragraph" w:styleId="30">
    <w:name w:val="toc 3"/>
    <w:basedOn w:val="a"/>
    <w:next w:val="a"/>
    <w:autoRedefine/>
    <w:uiPriority w:val="39"/>
    <w:semiHidden/>
    <w:unhideWhenUsed/>
  </w:style>
  <w:style w:type="paragraph" w:styleId="a6">
    <w:name w:val="footnote text"/>
    <w:basedOn w:val="a"/>
    <w:link w:val="Char1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basedOn w:val="a0"/>
    <w:link w:val="a6"/>
    <w:locked/>
    <w:rPr>
      <w:kern w:val="2"/>
      <w:sz w:val="18"/>
      <w:szCs w:val="18"/>
    </w:rPr>
  </w:style>
  <w:style w:type="paragraph" w:styleId="a7">
    <w:name w:val="header"/>
    <w:basedOn w:val="a"/>
    <w:link w:val="Char1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locked/>
    <w:rPr>
      <w:kern w:val="2"/>
      <w:sz w:val="18"/>
      <w:szCs w:val="18"/>
    </w:rPr>
  </w:style>
  <w:style w:type="paragraph" w:styleId="a8">
    <w:name w:val="footer"/>
    <w:basedOn w:val="a"/>
    <w:link w:val="Char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locked/>
    <w:rPr>
      <w:kern w:val="2"/>
      <w:sz w:val="18"/>
      <w:szCs w:val="18"/>
    </w:rPr>
  </w:style>
  <w:style w:type="paragraph" w:styleId="a9">
    <w:name w:val="Title"/>
    <w:basedOn w:val="1"/>
    <w:next w:val="2"/>
    <w:link w:val="Char12"/>
    <w:uiPriority w:val="10"/>
    <w:qFormat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character" w:customStyle="1" w:styleId="Char3">
    <w:name w:val="标题 Char"/>
    <w:basedOn w:val="a0"/>
    <w:link w:val="a9"/>
    <w:uiPriority w:val="10"/>
    <w:locked/>
    <w:rPr>
      <w:rFonts w:ascii="Cambria" w:hAnsi="Cambria" w:cs="Times New Roman" w:hint="default"/>
      <w:b/>
      <w:bCs/>
      <w:kern w:val="2"/>
      <w:sz w:val="32"/>
      <w:szCs w:val="32"/>
    </w:rPr>
  </w:style>
  <w:style w:type="paragraph" w:styleId="aa">
    <w:name w:val="Subtitle"/>
    <w:basedOn w:val="2"/>
    <w:next w:val="3"/>
    <w:link w:val="Char13"/>
    <w:qFormat/>
    <w:pPr>
      <w:spacing w:before="240" w:after="60" w:line="312" w:lineRule="auto"/>
      <w:jc w:val="left"/>
    </w:pPr>
    <w:rPr>
      <w:bCs w:val="0"/>
      <w:kern w:val="24"/>
      <w:sz w:val="24"/>
    </w:rPr>
  </w:style>
  <w:style w:type="character" w:customStyle="1" w:styleId="Char4">
    <w:name w:val="副标题 Char"/>
    <w:basedOn w:val="a0"/>
    <w:link w:val="aa"/>
    <w:locked/>
    <w:rPr>
      <w:rFonts w:ascii="Cambria" w:hAnsi="Cambria" w:cs="Times New Roman" w:hint="default"/>
      <w:b/>
      <w:bCs/>
      <w:kern w:val="24"/>
      <w:sz w:val="32"/>
      <w:szCs w:val="32"/>
    </w:rPr>
  </w:style>
  <w:style w:type="paragraph" w:styleId="ab">
    <w:name w:val="Date"/>
    <w:basedOn w:val="a"/>
    <w:next w:val="a"/>
    <w:link w:val="Char14"/>
    <w:rPr>
      <w:rFonts w:cs="Times New Roman" w:hint="eastAsia"/>
      <w:sz w:val="32"/>
      <w:lang/>
    </w:rPr>
  </w:style>
  <w:style w:type="character" w:customStyle="1" w:styleId="Char5">
    <w:name w:val="日期 Char"/>
    <w:basedOn w:val="a0"/>
    <w:link w:val="ab"/>
    <w:locked/>
    <w:rPr>
      <w:kern w:val="2"/>
      <w:sz w:val="21"/>
    </w:rPr>
  </w:style>
  <w:style w:type="paragraph" w:styleId="ac">
    <w:name w:val="Document Map"/>
    <w:basedOn w:val="a"/>
    <w:link w:val="Char15"/>
    <w:pPr>
      <w:shd w:val="clear" w:color="auto" w:fill="000080"/>
    </w:pPr>
  </w:style>
  <w:style w:type="character" w:customStyle="1" w:styleId="Char6">
    <w:name w:val="文档结构图 Char"/>
    <w:basedOn w:val="a0"/>
    <w:link w:val="ac"/>
    <w:locked/>
    <w:rPr>
      <w:rFonts w:ascii="宋体" w:eastAsia="宋体" w:hAnsi="宋体" w:hint="eastAsia"/>
      <w:kern w:val="2"/>
      <w:sz w:val="18"/>
      <w:szCs w:val="18"/>
    </w:rPr>
  </w:style>
  <w:style w:type="paragraph" w:styleId="ad">
    <w:name w:val="Balloon Text"/>
    <w:basedOn w:val="a"/>
    <w:link w:val="Char16"/>
    <w:uiPriority w:val="99"/>
    <w:semiHidden/>
    <w:unhideWhenUsed/>
    <w:rPr>
      <w:sz w:val="18"/>
      <w:szCs w:val="18"/>
    </w:rPr>
  </w:style>
  <w:style w:type="character" w:customStyle="1" w:styleId="Char7">
    <w:name w:val="批注框文本 Char"/>
    <w:basedOn w:val="a0"/>
    <w:link w:val="ad"/>
    <w:uiPriority w:val="99"/>
    <w:semiHidden/>
    <w:locked/>
    <w:rPr>
      <w:kern w:val="2"/>
      <w:sz w:val="18"/>
      <w:szCs w:val="18"/>
    </w:rPr>
  </w:style>
  <w:style w:type="paragraph" w:styleId="TOC">
    <w:name w:val="TOC Heading"/>
    <w:basedOn w:val="1"/>
    <w:next w:val="a"/>
    <w:uiPriority w:val="39"/>
    <w:semiHidden/>
    <w:unhideWhenUsed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val="en-US" w:eastAsia="zh-CN"/>
    </w:rPr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BRLTitle6">
    <w:name w:val="XBRLTitle6"/>
    <w:basedOn w:val="aa"/>
    <w:next w:val="4"/>
    <w:qFormat/>
    <w:pPr>
      <w:numPr>
        <w:ilvl w:val="5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ae">
    <w:name w:val="次标题"/>
    <w:basedOn w:val="3"/>
    <w:next w:val="a"/>
    <w:pPr>
      <w:spacing w:before="120" w:after="120"/>
      <w:jc w:val="left"/>
    </w:pPr>
    <w:rPr>
      <w:sz w:val="21"/>
    </w:rPr>
  </w:style>
  <w:style w:type="paragraph" w:customStyle="1" w:styleId="XBRL6">
    <w:name w:val="XBRL标题6"/>
    <w:basedOn w:val="aa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2">
    <w:name w:val="XBRL标题2"/>
    <w:basedOn w:val="aa"/>
    <w:next w:val="4"/>
    <w:qFormat/>
    <w:pPr>
      <w:spacing w:beforeLines="50" w:after="0" w:line="240" w:lineRule="auto"/>
    </w:pPr>
    <w:rPr>
      <w:bCs/>
    </w:rPr>
  </w:style>
  <w:style w:type="paragraph" w:customStyle="1" w:styleId="XBRL3">
    <w:name w:val="XBRL标题3"/>
    <w:basedOn w:val="aa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pPr>
      <w:keepNext w:val="0"/>
      <w:keepLines w:val="0"/>
      <w:numPr>
        <w:numId w:val="2"/>
      </w:numPr>
      <w:spacing w:beforeLines="50" w:after="0" w:line="240" w:lineRule="auto"/>
      <w:jc w:val="center"/>
    </w:pPr>
    <w:rPr>
      <w:rFonts w:hAnsi="Cambria"/>
      <w:sz w:val="24"/>
    </w:rPr>
  </w:style>
  <w:style w:type="paragraph" w:customStyle="1" w:styleId="XBRLTitle2">
    <w:name w:val="XBRLTitle2"/>
    <w:basedOn w:val="aa"/>
    <w:next w:val="4"/>
    <w:qFormat/>
    <w:pPr>
      <w:keepNext w:val="0"/>
      <w:keepLines w:val="0"/>
      <w:numPr>
        <w:ilvl w:val="1"/>
        <w:numId w:val="2"/>
      </w:numPr>
      <w:spacing w:beforeLines="50" w:after="0" w:line="240" w:lineRule="auto"/>
      <w:ind w:left="454"/>
    </w:pPr>
    <w:rPr>
      <w:rFonts w:ascii="宋体"/>
      <w:bCs/>
    </w:rPr>
  </w:style>
  <w:style w:type="paragraph" w:customStyle="1" w:styleId="XBRLTitle5">
    <w:name w:val="XBRLTitle5"/>
    <w:basedOn w:val="aa"/>
    <w:next w:val="4"/>
    <w:qFormat/>
    <w:pPr>
      <w:numPr>
        <w:ilvl w:val="4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Char8">
    <w:name w:val="Char"/>
    <w:basedOn w:val="a"/>
  </w:style>
  <w:style w:type="paragraph" w:customStyle="1" w:styleId="CharCharCharCharCharChar1CharCharChar">
    <w:name w:val="Char Char Char Char Char Char1 Char Char Char"/>
    <w:basedOn w:val="a"/>
    <w:pPr>
      <w:autoSpaceDE w:val="0"/>
      <w:autoSpaceDN w:val="0"/>
      <w:adjustRightInd w:val="0"/>
      <w:jc w:val="left"/>
    </w:pPr>
  </w:style>
  <w:style w:type="paragraph" w:customStyle="1" w:styleId="XBRL1">
    <w:name w:val="XBRL标题1"/>
    <w:basedOn w:val="1"/>
    <w:next w:val="2"/>
    <w:qFormat/>
    <w:pPr>
      <w:spacing w:beforeLines="50" w:after="0" w:line="240" w:lineRule="auto"/>
      <w:jc w:val="center"/>
    </w:pPr>
    <w:rPr>
      <w:rFonts w:ascii="Cambria" w:hAnsi="Cambria"/>
      <w:sz w:val="24"/>
    </w:rPr>
  </w:style>
  <w:style w:type="paragraph" w:customStyle="1" w:styleId="XBRL5">
    <w:name w:val="XBRL标题5"/>
    <w:basedOn w:val="aa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4">
    <w:name w:val="XBRL标题4"/>
    <w:basedOn w:val="aa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Title4">
    <w:name w:val="XBRLTitle4"/>
    <w:basedOn w:val="aa"/>
    <w:next w:val="4"/>
    <w:qFormat/>
    <w:pPr>
      <w:numPr>
        <w:ilvl w:val="3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24"/>
    </w:rPr>
  </w:style>
  <w:style w:type="paragraph" w:customStyle="1" w:styleId="XBRLTitle3">
    <w:name w:val="XBRLTitle3"/>
    <w:basedOn w:val="aa"/>
    <w:next w:val="4"/>
    <w:autoRedefine/>
    <w:qFormat/>
    <w:pPr>
      <w:keepNext w:val="0"/>
      <w:keepLines w:val="0"/>
      <w:numPr>
        <w:ilvl w:val="2"/>
        <w:numId w:val="2"/>
      </w:numPr>
      <w:spacing w:beforeLines="50" w:after="0" w:line="360" w:lineRule="auto"/>
      <w:ind w:left="0" w:firstLine="0"/>
      <w:outlineLvl w:val="9"/>
    </w:pPr>
    <w:rPr>
      <w:rFonts w:ascii="宋体"/>
      <w:bCs/>
    </w:rPr>
  </w:style>
  <w:style w:type="paragraph" w:customStyle="1" w:styleId="Default">
    <w:name w:val="Default"/>
    <w:basedOn w:val="a"/>
    <w:pPr>
      <w:autoSpaceDE w:val="0"/>
      <w:autoSpaceDN w:val="0"/>
      <w:adjustRightInd w:val="0"/>
      <w:jc w:val="left"/>
    </w:pPr>
    <w:rPr>
      <w:rFonts w:ascii="仿宋" w:eastAsia="仿宋" w:hAnsi="仿宋"/>
      <w:color w:val="000000"/>
      <w:kern w:val="0"/>
      <w:sz w:val="24"/>
      <w:szCs w:val="24"/>
    </w:rPr>
  </w:style>
  <w:style w:type="character" w:styleId="af">
    <w:name w:val="footnote reference"/>
    <w:rPr>
      <w:vertAlign w:val="superscript"/>
    </w:rPr>
  </w:style>
  <w:style w:type="character" w:customStyle="1" w:styleId="11">
    <w:name w:val="标题 1 字符"/>
    <w:basedOn w:val="a0"/>
    <w:link w:val="1"/>
    <w:uiPriority w:val="9"/>
    <w:locked/>
    <w:rPr>
      <w:b/>
      <w:bCs/>
      <w:kern w:val="44"/>
      <w:sz w:val="44"/>
      <w:szCs w:val="44"/>
    </w:rPr>
  </w:style>
  <w:style w:type="character" w:customStyle="1" w:styleId="21">
    <w:name w:val="标题 2 字符"/>
    <w:basedOn w:val="a0"/>
    <w:link w:val="2"/>
    <w:uiPriority w:val="9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31">
    <w:name w:val="标题 3 字符"/>
    <w:basedOn w:val="a0"/>
    <w:link w:val="3"/>
    <w:uiPriority w:val="9"/>
    <w:locked/>
    <w:rPr>
      <w:b/>
      <w:bCs/>
      <w:kern w:val="2"/>
      <w:sz w:val="32"/>
      <w:szCs w:val="32"/>
    </w:rPr>
  </w:style>
  <w:style w:type="character" w:customStyle="1" w:styleId="40">
    <w:name w:val="标题 4 字符"/>
    <w:basedOn w:val="a0"/>
    <w:link w:val="4"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af0">
    <w:name w:val="脚注文本 字符"/>
    <w:basedOn w:val="a0"/>
    <w:link w:val="a6"/>
    <w:locked/>
    <w:rPr>
      <w:kern w:val="2"/>
      <w:sz w:val="18"/>
      <w:szCs w:val="18"/>
    </w:rPr>
  </w:style>
  <w:style w:type="character" w:customStyle="1" w:styleId="af1">
    <w:name w:val="页眉 字符"/>
    <w:basedOn w:val="a0"/>
    <w:link w:val="a7"/>
    <w:locked/>
    <w:rPr>
      <w:kern w:val="2"/>
      <w:sz w:val="18"/>
      <w:szCs w:val="18"/>
    </w:rPr>
  </w:style>
  <w:style w:type="character" w:customStyle="1" w:styleId="af2">
    <w:name w:val="页脚 字符"/>
    <w:basedOn w:val="a0"/>
    <w:link w:val="a8"/>
    <w:uiPriority w:val="99"/>
    <w:locked/>
    <w:rPr>
      <w:kern w:val="2"/>
      <w:sz w:val="18"/>
      <w:szCs w:val="18"/>
    </w:rPr>
  </w:style>
  <w:style w:type="character" w:customStyle="1" w:styleId="af3">
    <w:name w:val="标题 字符"/>
    <w:basedOn w:val="a0"/>
    <w:link w:val="a9"/>
    <w:uiPriority w:val="10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af4">
    <w:name w:val="副标题 字符"/>
    <w:basedOn w:val="a0"/>
    <w:link w:val="aa"/>
    <w:locked/>
    <w:rPr>
      <w:rFonts w:ascii="Calibri" w:eastAsia="宋体" w:hAnsi="Calibri" w:cs="Times New Roman" w:hint="default"/>
      <w:b/>
      <w:bCs/>
      <w:kern w:val="24"/>
      <w:sz w:val="32"/>
      <w:szCs w:val="32"/>
    </w:rPr>
  </w:style>
  <w:style w:type="character" w:customStyle="1" w:styleId="af5">
    <w:name w:val="日期 字符"/>
    <w:basedOn w:val="a0"/>
    <w:link w:val="ab"/>
    <w:locked/>
    <w:rPr>
      <w:kern w:val="2"/>
      <w:sz w:val="21"/>
    </w:rPr>
  </w:style>
  <w:style w:type="character" w:customStyle="1" w:styleId="af6">
    <w:name w:val="文档结构图 字符"/>
    <w:basedOn w:val="a0"/>
    <w:link w:val="ac"/>
    <w:locked/>
    <w:rPr>
      <w:rFonts w:ascii="Microsoft YaHei UI" w:eastAsia="Microsoft YaHei UI" w:hAnsi="Microsoft YaHei UI" w:hint="eastAsia"/>
      <w:kern w:val="2"/>
      <w:sz w:val="18"/>
      <w:szCs w:val="18"/>
    </w:rPr>
  </w:style>
  <w:style w:type="character" w:customStyle="1" w:styleId="af7">
    <w:name w:val="批注框文本 字符"/>
    <w:basedOn w:val="a0"/>
    <w:link w:val="ad"/>
    <w:uiPriority w:val="99"/>
    <w:semiHidden/>
    <w:locked/>
    <w:rPr>
      <w:kern w:val="2"/>
      <w:sz w:val="18"/>
      <w:szCs w:val="18"/>
    </w:rPr>
  </w:style>
  <w:style w:type="character" w:customStyle="1" w:styleId="1Char1">
    <w:name w:val="标题 1 Char1"/>
    <w:link w:val="1"/>
    <w:uiPriority w:val="9"/>
    <w:locked/>
    <w:rPr>
      <w:b/>
      <w:bCs/>
      <w:kern w:val="44"/>
      <w:sz w:val="44"/>
      <w:szCs w:val="44"/>
    </w:rPr>
  </w:style>
  <w:style w:type="character" w:customStyle="1" w:styleId="2Char1">
    <w:name w:val="标题 2 Char1"/>
    <w:link w:val="2"/>
    <w:uiPriority w:val="9"/>
    <w:locked/>
    <w:rPr>
      <w:rFonts w:ascii="Cambria" w:eastAsia="宋体" w:hAnsi="Cambria" w:cs="宋体" w:hint="default"/>
      <w:b/>
      <w:bCs/>
      <w:sz w:val="32"/>
      <w:szCs w:val="32"/>
    </w:rPr>
  </w:style>
  <w:style w:type="character" w:customStyle="1" w:styleId="3Char1">
    <w:name w:val="标题 3 Char1"/>
    <w:link w:val="3"/>
    <w:uiPriority w:val="9"/>
    <w:locked/>
    <w:rPr>
      <w:b/>
      <w:bCs/>
      <w:sz w:val="32"/>
      <w:szCs w:val="32"/>
    </w:rPr>
  </w:style>
  <w:style w:type="character" w:customStyle="1" w:styleId="4Char1">
    <w:name w:val="标题 4 Char1"/>
    <w:link w:val="4"/>
    <w:semiHidden/>
    <w:locked/>
    <w:rPr>
      <w:rFonts w:ascii="Cambria" w:eastAsia="宋体" w:hAnsi="Cambria" w:cs="宋体" w:hint="default"/>
      <w:b/>
      <w:bCs/>
      <w:sz w:val="24"/>
      <w:szCs w:val="24"/>
    </w:rPr>
  </w:style>
  <w:style w:type="character" w:customStyle="1" w:styleId="Char1">
    <w:name w:val="脚注文本 Char1"/>
    <w:basedOn w:val="a0"/>
    <w:link w:val="a6"/>
    <w:locked/>
    <w:rPr>
      <w:kern w:val="2"/>
      <w:sz w:val="18"/>
      <w:szCs w:val="18"/>
    </w:rPr>
  </w:style>
  <w:style w:type="character" w:customStyle="1" w:styleId="Char10">
    <w:name w:val="页眉 Char1"/>
    <w:basedOn w:val="a0"/>
    <w:link w:val="a7"/>
    <w:locked/>
    <w:rPr>
      <w:kern w:val="2"/>
      <w:sz w:val="18"/>
      <w:szCs w:val="18"/>
    </w:rPr>
  </w:style>
  <w:style w:type="character" w:customStyle="1" w:styleId="Char11">
    <w:name w:val="页脚 Char1"/>
    <w:basedOn w:val="a0"/>
    <w:link w:val="a8"/>
    <w:uiPriority w:val="99"/>
    <w:locked/>
    <w:rPr>
      <w:kern w:val="2"/>
      <w:sz w:val="18"/>
      <w:szCs w:val="18"/>
    </w:rPr>
  </w:style>
  <w:style w:type="character" w:customStyle="1" w:styleId="Char12">
    <w:name w:val="标题 Char1"/>
    <w:link w:val="a9"/>
    <w:uiPriority w:val="10"/>
    <w:locked/>
    <w:rPr>
      <w:rFonts w:ascii="Cambria" w:hAnsi="Cambria" w:cs="宋体" w:hint="default"/>
      <w:b/>
      <w:bCs/>
      <w:sz w:val="32"/>
      <w:szCs w:val="32"/>
    </w:rPr>
  </w:style>
  <w:style w:type="character" w:customStyle="1" w:styleId="Char13">
    <w:name w:val="副标题 Char1"/>
    <w:link w:val="aa"/>
    <w:locked/>
    <w:rPr>
      <w:rFonts w:ascii="Cambria" w:eastAsia="宋体" w:hAnsi="Cambria" w:cs="宋体" w:hint="default"/>
      <w:b/>
      <w:bCs w:val="0"/>
      <w:kern w:val="24"/>
      <w:sz w:val="24"/>
      <w:szCs w:val="32"/>
    </w:rPr>
  </w:style>
  <w:style w:type="character" w:customStyle="1" w:styleId="Char14">
    <w:name w:val="日期 Char1"/>
    <w:link w:val="ab"/>
    <w:locked/>
    <w:rPr>
      <w:rFonts w:ascii="宋体" w:eastAsia="宋体" w:hAnsi="宋体" w:hint="eastAsia"/>
      <w:kern w:val="2"/>
      <w:sz w:val="32"/>
    </w:rPr>
  </w:style>
  <w:style w:type="character" w:customStyle="1" w:styleId="Char15">
    <w:name w:val="文档结构图 Char1"/>
    <w:basedOn w:val="a0"/>
    <w:link w:val="ac"/>
    <w:locked/>
    <w:rPr>
      <w:rFonts w:ascii="宋体" w:eastAsia="宋体" w:hAnsi="宋体" w:hint="eastAsia"/>
      <w:kern w:val="2"/>
      <w:sz w:val="18"/>
      <w:szCs w:val="18"/>
    </w:rPr>
  </w:style>
  <w:style w:type="character" w:customStyle="1" w:styleId="Char16">
    <w:name w:val="批注框文本 Char1"/>
    <w:basedOn w:val="a0"/>
    <w:link w:val="ad"/>
    <w:uiPriority w:val="99"/>
    <w:semiHidden/>
    <w:locked/>
    <w:rPr>
      <w:kern w:val="2"/>
      <w:sz w:val="18"/>
      <w:szCs w:val="18"/>
    </w:rPr>
  </w:style>
  <w:style w:type="character" w:customStyle="1" w:styleId="5Char1">
    <w:name w:val="标题 5 Char1"/>
    <w:basedOn w:val="a0"/>
    <w:link w:val="5"/>
    <w:uiPriority w:val="9"/>
    <w:semiHidden/>
    <w:locked/>
    <w:rPr>
      <w:b/>
      <w:bCs/>
      <w:kern w:val="2"/>
      <w:sz w:val="24"/>
      <w:szCs w:val="24"/>
    </w:rPr>
  </w:style>
  <w:style w:type="character" w:customStyle="1" w:styleId="6Char1">
    <w:name w:val="标题 6 Char1"/>
    <w:basedOn w:val="a0"/>
    <w:link w:val="6"/>
    <w:uiPriority w:val="9"/>
    <w:semiHidden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12">
    <w:name w:val="页眉 字符1"/>
    <w:basedOn w:val="a0"/>
    <w:locked/>
    <w:rPr>
      <w:kern w:val="2"/>
      <w:sz w:val="18"/>
      <w:szCs w:val="18"/>
    </w:rPr>
  </w:style>
  <w:style w:type="table" w:styleId="a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movednode">
    <w:name w:val="removednode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379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88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4ED9C-DBEA-45E8-B163-A9D7995D4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436</Characters>
  <Application>Microsoft Office Word</Application>
  <DocSecurity>4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yss</dc:creator>
  <cp:keywords/>
  <dc:description/>
  <cp:lastModifiedBy>ZHONGM</cp:lastModifiedBy>
  <cp:revision>2</cp:revision>
  <dcterms:created xsi:type="dcterms:W3CDTF">2023-08-31T16:01:00Z</dcterms:created>
  <dcterms:modified xsi:type="dcterms:W3CDTF">2023-08-31T16:01:00Z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