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8B7" w:rsidRPr="00777EAA" w:rsidRDefault="002069D5" w:rsidP="00777EAA">
      <w:pPr>
        <w:spacing w:line="540" w:lineRule="exact"/>
        <w:ind w:firstLineChars="50" w:firstLine="151"/>
        <w:jc w:val="center"/>
        <w:rPr>
          <w:rFonts w:asciiTheme="minorEastAsia" w:hAnsiTheme="minorEastAsia"/>
          <w:b/>
          <w:color w:val="000000" w:themeColor="text1"/>
          <w:sz w:val="30"/>
          <w:szCs w:val="30"/>
        </w:rPr>
      </w:pPr>
      <w:r w:rsidRPr="00777EAA">
        <w:rPr>
          <w:rFonts w:asciiTheme="minorEastAsia" w:hAnsiTheme="minorEastAsia" w:hint="eastAsia"/>
          <w:b/>
          <w:color w:val="000000" w:themeColor="text1"/>
          <w:sz w:val="30"/>
          <w:szCs w:val="30"/>
        </w:rPr>
        <w:t>长安</w:t>
      </w:r>
      <w:r w:rsidRPr="00777EAA">
        <w:rPr>
          <w:rFonts w:asciiTheme="minorEastAsia" w:hAnsiTheme="minorEastAsia"/>
          <w:b/>
          <w:color w:val="000000" w:themeColor="text1"/>
          <w:sz w:val="30"/>
          <w:szCs w:val="30"/>
        </w:rPr>
        <w:t>基金管理有限公司关于旗下基金</w:t>
      </w:r>
    </w:p>
    <w:p w:rsidR="00BB3501" w:rsidRPr="00777EAA" w:rsidRDefault="002069D5" w:rsidP="00777EAA">
      <w:pPr>
        <w:spacing w:line="540" w:lineRule="exact"/>
        <w:ind w:firstLineChars="50" w:firstLine="151"/>
        <w:jc w:val="center"/>
        <w:rPr>
          <w:rFonts w:asciiTheme="minorEastAsia" w:hAnsiTheme="minorEastAsia"/>
          <w:b/>
          <w:color w:val="000000" w:themeColor="text1"/>
          <w:sz w:val="30"/>
          <w:szCs w:val="30"/>
        </w:rPr>
      </w:pPr>
      <w:r w:rsidRPr="00777EAA">
        <w:rPr>
          <w:rFonts w:asciiTheme="minorEastAsia" w:hAnsiTheme="minorEastAsia"/>
          <w:b/>
          <w:color w:val="000000" w:themeColor="text1"/>
          <w:sz w:val="30"/>
          <w:szCs w:val="30"/>
        </w:rPr>
        <w:t>20</w:t>
      </w:r>
      <w:r w:rsidR="00467AAE" w:rsidRPr="00777EAA">
        <w:rPr>
          <w:rFonts w:asciiTheme="minorEastAsia" w:hAnsiTheme="minorEastAsia" w:hint="eastAsia"/>
          <w:b/>
          <w:color w:val="000000" w:themeColor="text1"/>
          <w:sz w:val="30"/>
          <w:szCs w:val="30"/>
        </w:rPr>
        <w:t>2</w:t>
      </w:r>
      <w:r w:rsidR="009D4A3B">
        <w:rPr>
          <w:rFonts w:asciiTheme="minorEastAsia" w:hAnsiTheme="minorEastAsia"/>
          <w:b/>
          <w:color w:val="000000" w:themeColor="text1"/>
          <w:sz w:val="30"/>
          <w:szCs w:val="30"/>
        </w:rPr>
        <w:t>3</w:t>
      </w:r>
      <w:r w:rsidRPr="00777EAA">
        <w:rPr>
          <w:rFonts w:asciiTheme="minorEastAsia" w:hAnsiTheme="minorEastAsia"/>
          <w:b/>
          <w:color w:val="000000" w:themeColor="text1"/>
          <w:sz w:val="30"/>
          <w:szCs w:val="30"/>
        </w:rPr>
        <w:t>年</w:t>
      </w:r>
      <w:r w:rsidR="007708B7" w:rsidRPr="00777EAA">
        <w:rPr>
          <w:rFonts w:asciiTheme="minorEastAsia" w:hAnsiTheme="minorEastAsia" w:hint="eastAsia"/>
          <w:b/>
          <w:color w:val="000000" w:themeColor="text1"/>
          <w:sz w:val="30"/>
          <w:szCs w:val="30"/>
        </w:rPr>
        <w:t>中期</w:t>
      </w:r>
      <w:r w:rsidRPr="00777EAA">
        <w:rPr>
          <w:rFonts w:asciiTheme="minorEastAsia" w:hAnsiTheme="minorEastAsia"/>
          <w:b/>
          <w:color w:val="000000" w:themeColor="text1"/>
          <w:sz w:val="30"/>
          <w:szCs w:val="30"/>
        </w:rPr>
        <w:t>报告</w:t>
      </w:r>
      <w:r w:rsidR="00A91698" w:rsidRPr="00777EAA">
        <w:rPr>
          <w:rFonts w:asciiTheme="minorEastAsia" w:hAnsiTheme="minorEastAsia" w:hint="eastAsia"/>
          <w:b/>
          <w:color w:val="000000" w:themeColor="text1"/>
          <w:sz w:val="30"/>
          <w:szCs w:val="30"/>
        </w:rPr>
        <w:t>的</w:t>
      </w:r>
      <w:r w:rsidR="00BB3501" w:rsidRPr="00777EAA">
        <w:rPr>
          <w:rFonts w:asciiTheme="minorEastAsia" w:hAnsiTheme="minorEastAsia" w:hint="eastAsia"/>
          <w:b/>
          <w:color w:val="000000" w:themeColor="text1"/>
          <w:sz w:val="30"/>
          <w:szCs w:val="30"/>
        </w:rPr>
        <w:t>提示性公告</w:t>
      </w:r>
    </w:p>
    <w:p w:rsidR="005B5746" w:rsidRDefault="005B5746" w:rsidP="0043655D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D068EC" w:rsidRPr="00777EAA" w:rsidRDefault="00D068EC" w:rsidP="00777EAA">
      <w:pPr>
        <w:spacing w:line="540" w:lineRule="exact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777EAA">
        <w:rPr>
          <w:rFonts w:asciiTheme="minorEastAsia" w:hAnsiTheme="minorEastAsia" w:hint="eastAsia"/>
          <w:color w:val="000000" w:themeColor="text1"/>
          <w:sz w:val="24"/>
          <w:szCs w:val="24"/>
        </w:rPr>
        <w:t>本公司董事会及董事保证</w:t>
      </w:r>
      <w:r w:rsidR="00295D8A" w:rsidRPr="00777EAA">
        <w:rPr>
          <w:rFonts w:asciiTheme="minorEastAsia" w:hAnsiTheme="minorEastAsia" w:hint="eastAsia"/>
          <w:color w:val="000000" w:themeColor="text1"/>
          <w:sz w:val="24"/>
          <w:szCs w:val="24"/>
        </w:rPr>
        <w:t>旗下</w:t>
      </w:r>
      <w:r w:rsidRPr="00777EAA">
        <w:rPr>
          <w:rFonts w:asciiTheme="minorEastAsia" w:hAnsiTheme="minorEastAsia" w:hint="eastAsia"/>
          <w:color w:val="000000" w:themeColor="text1"/>
          <w:sz w:val="24"/>
          <w:szCs w:val="24"/>
        </w:rPr>
        <w:t>基金</w:t>
      </w:r>
      <w:r w:rsidR="00295D8A" w:rsidRPr="00777EAA">
        <w:rPr>
          <w:rFonts w:asciiTheme="minorEastAsia" w:hAnsiTheme="minorEastAsia" w:hint="eastAsia"/>
          <w:color w:val="000000" w:themeColor="text1"/>
          <w:sz w:val="24"/>
          <w:szCs w:val="24"/>
        </w:rPr>
        <w:t>20</w:t>
      </w:r>
      <w:r w:rsidR="00467AAE" w:rsidRPr="00777EAA">
        <w:rPr>
          <w:rFonts w:asciiTheme="minorEastAsia" w:hAnsiTheme="minorEastAsia" w:hint="eastAsia"/>
          <w:color w:val="000000" w:themeColor="text1"/>
          <w:sz w:val="24"/>
          <w:szCs w:val="24"/>
        </w:rPr>
        <w:t>2</w:t>
      </w:r>
      <w:r w:rsidR="009D4A3B">
        <w:rPr>
          <w:rFonts w:asciiTheme="minorEastAsia" w:hAnsiTheme="minorEastAsia"/>
          <w:color w:val="000000" w:themeColor="text1"/>
          <w:sz w:val="24"/>
          <w:szCs w:val="24"/>
        </w:rPr>
        <w:t>3</w:t>
      </w:r>
      <w:r w:rsidR="00295D8A" w:rsidRPr="00777EAA">
        <w:rPr>
          <w:rFonts w:asciiTheme="minorEastAsia" w:hAnsiTheme="minorEastAsia" w:hint="eastAsia"/>
          <w:color w:val="000000" w:themeColor="text1"/>
          <w:sz w:val="24"/>
          <w:szCs w:val="24"/>
        </w:rPr>
        <w:t>年</w:t>
      </w:r>
      <w:r w:rsidR="007708B7" w:rsidRPr="00777EAA">
        <w:rPr>
          <w:rFonts w:asciiTheme="minorEastAsia" w:hAnsiTheme="minorEastAsia" w:hint="eastAsia"/>
          <w:color w:val="000000" w:themeColor="text1"/>
          <w:sz w:val="24"/>
          <w:szCs w:val="24"/>
        </w:rPr>
        <w:t>中期</w:t>
      </w:r>
      <w:r w:rsidRPr="00777EAA">
        <w:rPr>
          <w:rFonts w:asciiTheme="minorEastAsia" w:hAnsiTheme="minorEastAsia" w:hint="eastAsia"/>
          <w:color w:val="000000" w:themeColor="text1"/>
          <w:sz w:val="24"/>
          <w:szCs w:val="24"/>
        </w:rPr>
        <w:t>报告所载资料不存在虚假记载、误导性陈述或重大遗漏，并对其内容的真实性、准确性和完整性承担个别及连带责任。</w:t>
      </w:r>
    </w:p>
    <w:p w:rsidR="00BB3501" w:rsidRPr="00777EAA" w:rsidRDefault="002069D5" w:rsidP="00777EAA">
      <w:pPr>
        <w:spacing w:line="540" w:lineRule="exact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777EAA">
        <w:rPr>
          <w:rFonts w:asciiTheme="minorEastAsia" w:hAnsiTheme="minorEastAsia" w:hint="eastAsia"/>
          <w:color w:val="000000" w:themeColor="text1"/>
          <w:sz w:val="24"/>
          <w:szCs w:val="24"/>
        </w:rPr>
        <w:t>长安</w:t>
      </w:r>
      <w:r w:rsidRPr="00777EAA">
        <w:rPr>
          <w:rFonts w:asciiTheme="minorEastAsia" w:hAnsiTheme="minorEastAsia"/>
          <w:color w:val="000000" w:themeColor="text1"/>
          <w:sz w:val="24"/>
          <w:szCs w:val="24"/>
        </w:rPr>
        <w:t>基金管理有限公司旗下基金20</w:t>
      </w:r>
      <w:r w:rsidR="00467AAE" w:rsidRPr="00777EAA">
        <w:rPr>
          <w:rFonts w:asciiTheme="minorEastAsia" w:hAnsiTheme="minorEastAsia" w:hint="eastAsia"/>
          <w:color w:val="000000" w:themeColor="text1"/>
          <w:sz w:val="24"/>
          <w:szCs w:val="24"/>
        </w:rPr>
        <w:t>2</w:t>
      </w:r>
      <w:r w:rsidR="009D4A3B">
        <w:rPr>
          <w:rFonts w:asciiTheme="minorEastAsia" w:hAnsiTheme="minorEastAsia"/>
          <w:color w:val="000000" w:themeColor="text1"/>
          <w:sz w:val="24"/>
          <w:szCs w:val="24"/>
        </w:rPr>
        <w:t>3</w:t>
      </w:r>
      <w:r w:rsidRPr="00777EAA">
        <w:rPr>
          <w:rFonts w:asciiTheme="minorEastAsia" w:hAnsiTheme="minorEastAsia"/>
          <w:color w:val="000000" w:themeColor="text1"/>
          <w:sz w:val="24"/>
          <w:szCs w:val="24"/>
        </w:rPr>
        <w:t>年</w:t>
      </w:r>
      <w:r w:rsidR="007708B7" w:rsidRPr="00777EAA">
        <w:rPr>
          <w:rFonts w:asciiTheme="minorEastAsia" w:hAnsiTheme="minorEastAsia" w:hint="eastAsia"/>
          <w:color w:val="000000" w:themeColor="text1"/>
          <w:sz w:val="24"/>
          <w:szCs w:val="24"/>
        </w:rPr>
        <w:t>中期</w:t>
      </w:r>
      <w:r w:rsidRPr="00777EAA">
        <w:rPr>
          <w:rFonts w:asciiTheme="minorEastAsia" w:hAnsiTheme="minorEastAsia"/>
          <w:color w:val="000000" w:themeColor="text1"/>
          <w:sz w:val="24"/>
          <w:szCs w:val="24"/>
        </w:rPr>
        <w:t>报告</w:t>
      </w:r>
      <w:r w:rsidR="00BB3501" w:rsidRPr="00777EAA">
        <w:rPr>
          <w:rFonts w:asciiTheme="minorEastAsia" w:hAnsiTheme="minorEastAsia" w:hint="eastAsia"/>
          <w:color w:val="000000" w:themeColor="text1"/>
          <w:sz w:val="24"/>
          <w:szCs w:val="24"/>
        </w:rPr>
        <w:t>于</w:t>
      </w:r>
      <w:r w:rsidR="00456947" w:rsidRPr="00777EAA">
        <w:rPr>
          <w:rFonts w:asciiTheme="minorEastAsia" w:hAnsiTheme="minorEastAsia" w:hint="eastAsia"/>
          <w:color w:val="000000" w:themeColor="text1"/>
          <w:sz w:val="24"/>
          <w:szCs w:val="24"/>
        </w:rPr>
        <w:t>20</w:t>
      </w:r>
      <w:r w:rsidR="00EA22AF" w:rsidRPr="00777EAA">
        <w:rPr>
          <w:rFonts w:asciiTheme="minorEastAsia" w:hAnsiTheme="minorEastAsia" w:hint="eastAsia"/>
          <w:color w:val="000000" w:themeColor="text1"/>
          <w:sz w:val="24"/>
          <w:szCs w:val="24"/>
        </w:rPr>
        <w:t>2</w:t>
      </w:r>
      <w:r w:rsidR="009D4A3B">
        <w:rPr>
          <w:rFonts w:asciiTheme="minorEastAsia" w:hAnsiTheme="minorEastAsia"/>
          <w:color w:val="000000" w:themeColor="text1"/>
          <w:sz w:val="24"/>
          <w:szCs w:val="24"/>
        </w:rPr>
        <w:t>3</w:t>
      </w:r>
      <w:r w:rsidR="00456947" w:rsidRPr="00777EAA">
        <w:rPr>
          <w:rFonts w:asciiTheme="minorEastAsia" w:hAnsiTheme="minorEastAsia" w:hint="eastAsia"/>
          <w:color w:val="000000" w:themeColor="text1"/>
          <w:sz w:val="24"/>
          <w:szCs w:val="24"/>
        </w:rPr>
        <w:t>年</w:t>
      </w:r>
      <w:r w:rsidR="007708B7" w:rsidRPr="00777EAA">
        <w:rPr>
          <w:rFonts w:asciiTheme="minorEastAsia" w:hAnsiTheme="minorEastAsia" w:hint="eastAsia"/>
          <w:color w:val="000000" w:themeColor="text1"/>
          <w:sz w:val="24"/>
          <w:szCs w:val="24"/>
        </w:rPr>
        <w:t>8</w:t>
      </w:r>
      <w:r w:rsidR="00456947" w:rsidRPr="00777EAA">
        <w:rPr>
          <w:rFonts w:asciiTheme="minorEastAsia" w:hAnsiTheme="minorEastAsia" w:hint="eastAsia"/>
          <w:color w:val="000000" w:themeColor="text1"/>
          <w:sz w:val="24"/>
          <w:szCs w:val="24"/>
        </w:rPr>
        <w:t>月</w:t>
      </w:r>
      <w:r w:rsidR="007708B7" w:rsidRPr="00777EAA">
        <w:rPr>
          <w:rFonts w:asciiTheme="minorEastAsia" w:hAnsiTheme="minorEastAsia" w:hint="eastAsia"/>
          <w:color w:val="000000" w:themeColor="text1"/>
          <w:sz w:val="24"/>
          <w:szCs w:val="24"/>
        </w:rPr>
        <w:t>31</w:t>
      </w:r>
      <w:r w:rsidR="00BB3501" w:rsidRPr="00777EAA">
        <w:rPr>
          <w:rFonts w:asciiTheme="minorEastAsia" w:hAnsiTheme="minorEastAsia" w:hint="eastAsia"/>
          <w:color w:val="000000" w:themeColor="text1"/>
          <w:sz w:val="24"/>
          <w:szCs w:val="24"/>
        </w:rPr>
        <w:t>日在本公司网站</w:t>
      </w:r>
      <w:r w:rsidR="00F2244E" w:rsidRPr="00777EAA">
        <w:rPr>
          <w:rFonts w:asciiTheme="minorEastAsia" w:hAnsiTheme="minorEastAsia" w:hint="eastAsia"/>
          <w:color w:val="000000" w:themeColor="text1"/>
          <w:sz w:val="24"/>
          <w:szCs w:val="24"/>
        </w:rPr>
        <w:t>（</w:t>
      </w:r>
      <w:r w:rsidR="00F2244E" w:rsidRPr="00777EAA">
        <w:rPr>
          <w:rFonts w:asciiTheme="minorEastAsia" w:hAnsiTheme="minorEastAsia"/>
          <w:color w:val="000000" w:themeColor="text1"/>
          <w:sz w:val="24"/>
          <w:szCs w:val="24"/>
        </w:rPr>
        <w:t>www.changanfunds.com</w:t>
      </w:r>
      <w:r w:rsidR="00F2244E" w:rsidRPr="00777EAA">
        <w:rPr>
          <w:rFonts w:asciiTheme="minorEastAsia" w:hAnsiTheme="minorEastAsia" w:hint="eastAsia"/>
          <w:color w:val="000000" w:themeColor="text1"/>
          <w:sz w:val="24"/>
          <w:szCs w:val="24"/>
        </w:rPr>
        <w:t>）</w:t>
      </w:r>
      <w:r w:rsidR="00BB3501" w:rsidRPr="00777EAA">
        <w:rPr>
          <w:rFonts w:asciiTheme="minorEastAsia" w:hAnsiTheme="minorEastAsia" w:hint="eastAsia"/>
          <w:color w:val="000000" w:themeColor="text1"/>
          <w:sz w:val="24"/>
          <w:szCs w:val="24"/>
        </w:rPr>
        <w:t>和中国证监会</w:t>
      </w:r>
      <w:r w:rsidR="00191702" w:rsidRPr="00777EAA">
        <w:rPr>
          <w:rFonts w:asciiTheme="minorEastAsia" w:hAnsiTheme="minorEastAsia" w:hint="eastAsia"/>
          <w:color w:val="000000" w:themeColor="text1"/>
          <w:sz w:val="24"/>
          <w:szCs w:val="24"/>
        </w:rPr>
        <w:t>基金</w:t>
      </w:r>
      <w:r w:rsidR="00BB3501" w:rsidRPr="00777EAA">
        <w:rPr>
          <w:rFonts w:asciiTheme="minorEastAsia" w:hAnsiTheme="minorEastAsia" w:hint="eastAsia"/>
          <w:color w:val="000000" w:themeColor="text1"/>
          <w:sz w:val="24"/>
          <w:szCs w:val="24"/>
        </w:rPr>
        <w:t>电子</w:t>
      </w:r>
      <w:r w:rsidR="00BB3501" w:rsidRPr="00777EAA">
        <w:rPr>
          <w:rFonts w:asciiTheme="minorEastAsia" w:hAnsiTheme="minorEastAsia"/>
          <w:color w:val="000000" w:themeColor="text1"/>
          <w:sz w:val="24"/>
          <w:szCs w:val="24"/>
        </w:rPr>
        <w:t>披露网站</w:t>
      </w:r>
      <w:r w:rsidR="000F07E6" w:rsidRPr="00777EAA">
        <w:rPr>
          <w:rFonts w:asciiTheme="minorEastAsia" w:hAnsiTheme="minorEastAsia" w:hint="eastAsia"/>
          <w:color w:val="000000" w:themeColor="text1"/>
          <w:sz w:val="24"/>
          <w:szCs w:val="24"/>
        </w:rPr>
        <w:t>（</w:t>
      </w:r>
      <w:hyperlink r:id="rId8" w:history="1">
        <w:r w:rsidR="000F07E6" w:rsidRPr="00777EAA">
          <w:rPr>
            <w:rFonts w:asciiTheme="minorEastAsia" w:hAnsiTheme="minorEastAsia" w:hint="eastAsia"/>
            <w:color w:val="000000" w:themeColor="text1"/>
            <w:sz w:val="24"/>
            <w:szCs w:val="24"/>
          </w:rPr>
          <w:t>http://eid.csrc.gov.cn/fund</w:t>
        </w:r>
      </w:hyperlink>
      <w:r w:rsidR="000F07E6" w:rsidRPr="00777EAA">
        <w:rPr>
          <w:rFonts w:asciiTheme="minorEastAsia" w:hAnsiTheme="minorEastAsia" w:hint="eastAsia"/>
          <w:color w:val="000000" w:themeColor="text1"/>
          <w:sz w:val="24"/>
          <w:szCs w:val="24"/>
        </w:rPr>
        <w:t>）</w:t>
      </w:r>
      <w:r w:rsidR="00BB3501" w:rsidRPr="00777EAA">
        <w:rPr>
          <w:rFonts w:asciiTheme="minorEastAsia" w:hAnsiTheme="minorEastAsia" w:hint="eastAsia"/>
          <w:color w:val="000000" w:themeColor="text1"/>
          <w:sz w:val="24"/>
          <w:szCs w:val="24"/>
        </w:rPr>
        <w:t>披露</w:t>
      </w:r>
      <w:r w:rsidR="00BB3501" w:rsidRPr="00777EAA">
        <w:rPr>
          <w:rFonts w:asciiTheme="minorEastAsia" w:hAnsiTheme="minorEastAsia"/>
          <w:color w:val="000000" w:themeColor="text1"/>
          <w:sz w:val="24"/>
          <w:szCs w:val="24"/>
        </w:rPr>
        <w:t>，供投资者查阅。</w:t>
      </w:r>
      <w:r w:rsidR="00BB3501" w:rsidRPr="00777EAA">
        <w:rPr>
          <w:rFonts w:asciiTheme="minorEastAsia" w:hAnsiTheme="minorEastAsia" w:hint="eastAsia"/>
          <w:color w:val="000000" w:themeColor="text1"/>
          <w:sz w:val="24"/>
          <w:szCs w:val="24"/>
        </w:rPr>
        <w:t>如有疑问可拨打本公司客服电话（</w:t>
      </w:r>
      <w:r w:rsidR="00456947" w:rsidRPr="00777EAA">
        <w:rPr>
          <w:rFonts w:asciiTheme="minorEastAsia" w:hAnsiTheme="minorEastAsia" w:hint="eastAsia"/>
          <w:color w:val="000000" w:themeColor="text1"/>
          <w:sz w:val="24"/>
          <w:szCs w:val="24"/>
        </w:rPr>
        <w:t>400-820-9688</w:t>
      </w:r>
      <w:r w:rsidR="00BB3501" w:rsidRPr="00777EAA">
        <w:rPr>
          <w:rFonts w:asciiTheme="minorEastAsia" w:hAnsiTheme="minorEastAsia" w:hint="eastAsia"/>
          <w:color w:val="000000" w:themeColor="text1"/>
          <w:sz w:val="24"/>
          <w:szCs w:val="24"/>
        </w:rPr>
        <w:t>）咨询</w:t>
      </w:r>
      <w:r w:rsidR="00BB3501" w:rsidRPr="00777EAA">
        <w:rPr>
          <w:rFonts w:asciiTheme="minorEastAsia" w:hAnsiTheme="minorEastAsia"/>
          <w:color w:val="000000" w:themeColor="text1"/>
          <w:sz w:val="24"/>
          <w:szCs w:val="24"/>
        </w:rPr>
        <w:t>。</w:t>
      </w:r>
    </w:p>
    <w:p w:rsidR="002069D5" w:rsidRPr="00777EAA" w:rsidRDefault="002069D5" w:rsidP="00777EAA">
      <w:pPr>
        <w:spacing w:line="540" w:lineRule="exact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777EAA">
        <w:rPr>
          <w:rFonts w:asciiTheme="minorEastAsia" w:hAnsiTheme="minorEastAsia" w:hint="eastAsia"/>
          <w:color w:val="000000" w:themeColor="text1"/>
          <w:sz w:val="24"/>
          <w:szCs w:val="24"/>
        </w:rPr>
        <w:t>基金列表如下：</w:t>
      </w:r>
    </w:p>
    <w:p w:rsidR="002069D5" w:rsidRPr="00777EAA" w:rsidRDefault="002069D5" w:rsidP="00777EAA">
      <w:pPr>
        <w:spacing w:line="540" w:lineRule="exact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777EAA">
        <w:rPr>
          <w:rFonts w:asciiTheme="minorEastAsia" w:hAnsiTheme="minorEastAsia" w:hint="eastAsia"/>
          <w:color w:val="000000" w:themeColor="text1"/>
          <w:sz w:val="24"/>
          <w:szCs w:val="24"/>
        </w:rPr>
        <w:t>1</w:t>
      </w:r>
      <w:r w:rsidR="004E36F6">
        <w:rPr>
          <w:rFonts w:asciiTheme="minorEastAsia" w:hAnsiTheme="minorEastAsia" w:hint="eastAsia"/>
          <w:color w:val="000000" w:themeColor="text1"/>
          <w:sz w:val="24"/>
          <w:szCs w:val="24"/>
        </w:rPr>
        <w:t>.</w:t>
      </w:r>
      <w:r w:rsidRPr="00777EAA">
        <w:rPr>
          <w:rFonts w:asciiTheme="minorEastAsia" w:hAnsiTheme="minorEastAsia" w:hint="eastAsia"/>
          <w:color w:val="000000" w:themeColor="text1"/>
          <w:sz w:val="24"/>
          <w:szCs w:val="24"/>
        </w:rPr>
        <w:t>长安宏观策略混合型证券投资基金</w:t>
      </w:r>
    </w:p>
    <w:p w:rsidR="002069D5" w:rsidRPr="00777EAA" w:rsidRDefault="002069D5" w:rsidP="00777EAA">
      <w:pPr>
        <w:spacing w:line="540" w:lineRule="exact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777EAA">
        <w:rPr>
          <w:rFonts w:asciiTheme="minorEastAsia" w:hAnsiTheme="minorEastAsia" w:hint="eastAsia"/>
          <w:color w:val="000000" w:themeColor="text1"/>
          <w:sz w:val="24"/>
          <w:szCs w:val="24"/>
        </w:rPr>
        <w:t>2</w:t>
      </w:r>
      <w:r w:rsidR="004E36F6">
        <w:rPr>
          <w:rFonts w:asciiTheme="minorEastAsia" w:hAnsiTheme="minorEastAsia" w:hint="eastAsia"/>
          <w:color w:val="000000" w:themeColor="text1"/>
          <w:sz w:val="24"/>
          <w:szCs w:val="24"/>
        </w:rPr>
        <w:t>.</w:t>
      </w:r>
      <w:r w:rsidRPr="00777EAA">
        <w:rPr>
          <w:rFonts w:asciiTheme="minorEastAsia" w:hAnsiTheme="minorEastAsia" w:hint="eastAsia"/>
          <w:color w:val="000000" w:themeColor="text1"/>
          <w:sz w:val="24"/>
          <w:szCs w:val="24"/>
        </w:rPr>
        <w:t>长安沪深300非周期行业指数证券投资基金</w:t>
      </w:r>
    </w:p>
    <w:p w:rsidR="002069D5" w:rsidRPr="00777EAA" w:rsidRDefault="002069D5" w:rsidP="00777EAA">
      <w:pPr>
        <w:spacing w:line="540" w:lineRule="exact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777EAA">
        <w:rPr>
          <w:rFonts w:asciiTheme="minorEastAsia" w:hAnsiTheme="minorEastAsia" w:hint="eastAsia"/>
          <w:color w:val="000000" w:themeColor="text1"/>
          <w:sz w:val="24"/>
          <w:szCs w:val="24"/>
        </w:rPr>
        <w:t>3</w:t>
      </w:r>
      <w:r w:rsidR="004E36F6">
        <w:rPr>
          <w:rFonts w:asciiTheme="minorEastAsia" w:hAnsiTheme="minorEastAsia" w:hint="eastAsia"/>
          <w:color w:val="000000" w:themeColor="text1"/>
          <w:sz w:val="24"/>
          <w:szCs w:val="24"/>
        </w:rPr>
        <w:t>.</w:t>
      </w:r>
      <w:r w:rsidRPr="00777EAA">
        <w:rPr>
          <w:rFonts w:asciiTheme="minorEastAsia" w:hAnsiTheme="minorEastAsia" w:hint="eastAsia"/>
          <w:color w:val="000000" w:themeColor="text1"/>
          <w:sz w:val="24"/>
          <w:szCs w:val="24"/>
        </w:rPr>
        <w:t>长安货币市场证券投资基金</w:t>
      </w:r>
    </w:p>
    <w:p w:rsidR="002069D5" w:rsidRPr="00777EAA" w:rsidRDefault="002069D5" w:rsidP="00777EAA">
      <w:pPr>
        <w:spacing w:line="540" w:lineRule="exact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777EAA">
        <w:rPr>
          <w:rFonts w:asciiTheme="minorEastAsia" w:hAnsiTheme="minorEastAsia" w:hint="eastAsia"/>
          <w:color w:val="000000" w:themeColor="text1"/>
          <w:sz w:val="24"/>
          <w:szCs w:val="24"/>
        </w:rPr>
        <w:t>4</w:t>
      </w:r>
      <w:r w:rsidR="004E36F6">
        <w:rPr>
          <w:rFonts w:asciiTheme="minorEastAsia" w:hAnsiTheme="minorEastAsia" w:hint="eastAsia"/>
          <w:color w:val="000000" w:themeColor="text1"/>
          <w:sz w:val="24"/>
          <w:szCs w:val="24"/>
        </w:rPr>
        <w:t>.</w:t>
      </w:r>
      <w:r w:rsidRPr="00777EAA">
        <w:rPr>
          <w:rFonts w:asciiTheme="minorEastAsia" w:hAnsiTheme="minorEastAsia" w:hint="eastAsia"/>
          <w:color w:val="000000" w:themeColor="text1"/>
          <w:sz w:val="24"/>
          <w:szCs w:val="24"/>
        </w:rPr>
        <w:t>长安产业精选灵活配置混合型发起式证券投资基金</w:t>
      </w:r>
    </w:p>
    <w:p w:rsidR="002069D5" w:rsidRPr="00777EAA" w:rsidRDefault="002069D5" w:rsidP="00777EAA">
      <w:pPr>
        <w:spacing w:line="540" w:lineRule="exact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777EAA">
        <w:rPr>
          <w:rFonts w:asciiTheme="minorEastAsia" w:hAnsiTheme="minorEastAsia" w:hint="eastAsia"/>
          <w:color w:val="000000" w:themeColor="text1"/>
          <w:sz w:val="24"/>
          <w:szCs w:val="24"/>
        </w:rPr>
        <w:t>5</w:t>
      </w:r>
      <w:r w:rsidR="004E36F6">
        <w:rPr>
          <w:rFonts w:asciiTheme="minorEastAsia" w:hAnsiTheme="minorEastAsia" w:hint="eastAsia"/>
          <w:color w:val="000000" w:themeColor="text1"/>
          <w:sz w:val="24"/>
          <w:szCs w:val="24"/>
        </w:rPr>
        <w:t>.</w:t>
      </w:r>
      <w:r w:rsidRPr="00777EAA">
        <w:rPr>
          <w:rFonts w:asciiTheme="minorEastAsia" w:hAnsiTheme="minorEastAsia" w:hint="eastAsia"/>
          <w:color w:val="000000" w:themeColor="text1"/>
          <w:sz w:val="24"/>
          <w:szCs w:val="24"/>
        </w:rPr>
        <w:t>长安鑫利优选灵活配置混合型证券投资基金</w:t>
      </w:r>
    </w:p>
    <w:p w:rsidR="002069D5" w:rsidRPr="00777EAA" w:rsidRDefault="002069D5" w:rsidP="00777EAA">
      <w:pPr>
        <w:spacing w:line="540" w:lineRule="exact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777EAA">
        <w:rPr>
          <w:rFonts w:asciiTheme="minorEastAsia" w:hAnsiTheme="minorEastAsia" w:hint="eastAsia"/>
          <w:color w:val="000000" w:themeColor="text1"/>
          <w:sz w:val="24"/>
          <w:szCs w:val="24"/>
        </w:rPr>
        <w:t>6</w:t>
      </w:r>
      <w:r w:rsidR="004E36F6">
        <w:rPr>
          <w:rFonts w:asciiTheme="minorEastAsia" w:hAnsiTheme="minorEastAsia" w:hint="eastAsia"/>
          <w:color w:val="000000" w:themeColor="text1"/>
          <w:sz w:val="24"/>
          <w:szCs w:val="24"/>
        </w:rPr>
        <w:t>.</w:t>
      </w:r>
      <w:r w:rsidRPr="00777EAA">
        <w:rPr>
          <w:rFonts w:asciiTheme="minorEastAsia" w:hAnsiTheme="minorEastAsia" w:hint="eastAsia"/>
          <w:color w:val="000000" w:themeColor="text1"/>
          <w:sz w:val="24"/>
          <w:szCs w:val="24"/>
        </w:rPr>
        <w:t>长安鑫益增强混合型证券投资基金</w:t>
      </w:r>
    </w:p>
    <w:p w:rsidR="002069D5" w:rsidRPr="00777EAA" w:rsidRDefault="00777EAA" w:rsidP="00777EAA">
      <w:pPr>
        <w:spacing w:line="540" w:lineRule="exact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777EAA">
        <w:rPr>
          <w:rFonts w:asciiTheme="minorEastAsia" w:hAnsiTheme="minorEastAsia" w:hint="eastAsia"/>
          <w:color w:val="000000" w:themeColor="text1"/>
          <w:sz w:val="24"/>
          <w:szCs w:val="24"/>
        </w:rPr>
        <w:t>7</w:t>
      </w:r>
      <w:r w:rsidR="004E36F6">
        <w:rPr>
          <w:rFonts w:asciiTheme="minorEastAsia" w:hAnsiTheme="minorEastAsia" w:hint="eastAsia"/>
          <w:color w:val="000000" w:themeColor="text1"/>
          <w:sz w:val="24"/>
          <w:szCs w:val="24"/>
        </w:rPr>
        <w:t>.</w:t>
      </w:r>
      <w:r w:rsidR="002069D5" w:rsidRPr="00777EAA">
        <w:rPr>
          <w:rFonts w:asciiTheme="minorEastAsia" w:hAnsiTheme="minorEastAsia" w:hint="eastAsia"/>
          <w:color w:val="000000" w:themeColor="text1"/>
          <w:sz w:val="24"/>
          <w:szCs w:val="24"/>
        </w:rPr>
        <w:t>长安鑫富领先灵活配置混合型证券投资基金</w:t>
      </w:r>
    </w:p>
    <w:p w:rsidR="002069D5" w:rsidRPr="00777EAA" w:rsidRDefault="00777EAA" w:rsidP="00777EAA">
      <w:pPr>
        <w:spacing w:line="540" w:lineRule="exact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777EAA">
        <w:rPr>
          <w:rFonts w:asciiTheme="minorEastAsia" w:hAnsiTheme="minorEastAsia" w:hint="eastAsia"/>
          <w:color w:val="000000" w:themeColor="text1"/>
          <w:sz w:val="24"/>
          <w:szCs w:val="24"/>
        </w:rPr>
        <w:t>8</w:t>
      </w:r>
      <w:r w:rsidR="004E36F6">
        <w:rPr>
          <w:rFonts w:asciiTheme="minorEastAsia" w:hAnsiTheme="minorEastAsia" w:hint="eastAsia"/>
          <w:color w:val="000000" w:themeColor="text1"/>
          <w:sz w:val="24"/>
          <w:szCs w:val="24"/>
        </w:rPr>
        <w:t>.</w:t>
      </w:r>
      <w:r w:rsidR="002069D5" w:rsidRPr="00777EAA">
        <w:rPr>
          <w:rFonts w:asciiTheme="minorEastAsia" w:hAnsiTheme="minorEastAsia" w:hint="eastAsia"/>
          <w:color w:val="000000" w:themeColor="text1"/>
          <w:sz w:val="24"/>
          <w:szCs w:val="24"/>
        </w:rPr>
        <w:t>长安泓源纯债债券型证券投资基金</w:t>
      </w:r>
    </w:p>
    <w:p w:rsidR="002069D5" w:rsidRPr="00777EAA" w:rsidRDefault="00777EAA" w:rsidP="00777EAA">
      <w:pPr>
        <w:spacing w:line="540" w:lineRule="exact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777EAA">
        <w:rPr>
          <w:rFonts w:asciiTheme="minorEastAsia" w:hAnsiTheme="minorEastAsia" w:hint="eastAsia"/>
          <w:color w:val="000000" w:themeColor="text1"/>
          <w:sz w:val="24"/>
          <w:szCs w:val="24"/>
        </w:rPr>
        <w:t>9</w:t>
      </w:r>
      <w:r w:rsidR="004E36F6">
        <w:rPr>
          <w:rFonts w:asciiTheme="minorEastAsia" w:hAnsiTheme="minorEastAsia" w:hint="eastAsia"/>
          <w:color w:val="000000" w:themeColor="text1"/>
          <w:sz w:val="24"/>
          <w:szCs w:val="24"/>
        </w:rPr>
        <w:t>.</w:t>
      </w:r>
      <w:r w:rsidR="002069D5" w:rsidRPr="00777EAA">
        <w:rPr>
          <w:rFonts w:asciiTheme="minorEastAsia" w:hAnsiTheme="minorEastAsia" w:hint="eastAsia"/>
          <w:color w:val="000000" w:themeColor="text1"/>
          <w:sz w:val="24"/>
          <w:szCs w:val="24"/>
        </w:rPr>
        <w:t>长安泓沣中短债债券型证券投资基金</w:t>
      </w:r>
    </w:p>
    <w:p w:rsidR="002069D5" w:rsidRPr="00777EAA" w:rsidRDefault="00777EAA" w:rsidP="00777EAA">
      <w:pPr>
        <w:spacing w:line="540" w:lineRule="exact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777EAA">
        <w:rPr>
          <w:rFonts w:asciiTheme="minorEastAsia" w:hAnsiTheme="minorEastAsia" w:hint="eastAsia"/>
          <w:color w:val="000000" w:themeColor="text1"/>
          <w:sz w:val="24"/>
          <w:szCs w:val="24"/>
        </w:rPr>
        <w:t>10</w:t>
      </w:r>
      <w:r w:rsidR="004E36F6">
        <w:rPr>
          <w:rFonts w:asciiTheme="minorEastAsia" w:hAnsiTheme="minorEastAsia" w:hint="eastAsia"/>
          <w:color w:val="000000" w:themeColor="text1"/>
          <w:sz w:val="24"/>
          <w:szCs w:val="24"/>
        </w:rPr>
        <w:t>.</w:t>
      </w:r>
      <w:r w:rsidR="002069D5" w:rsidRPr="00777EAA">
        <w:rPr>
          <w:rFonts w:asciiTheme="minorEastAsia" w:hAnsiTheme="minorEastAsia" w:hint="eastAsia"/>
          <w:color w:val="000000" w:themeColor="text1"/>
          <w:sz w:val="24"/>
          <w:szCs w:val="24"/>
        </w:rPr>
        <w:t>长安鑫旺价值灵活配置混合型证券投资基金</w:t>
      </w:r>
    </w:p>
    <w:p w:rsidR="002069D5" w:rsidRPr="00777EAA" w:rsidRDefault="00777EAA" w:rsidP="00777EAA">
      <w:pPr>
        <w:spacing w:line="540" w:lineRule="exact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777EAA">
        <w:rPr>
          <w:rFonts w:asciiTheme="minorEastAsia" w:hAnsiTheme="minorEastAsia" w:hint="eastAsia"/>
          <w:color w:val="000000" w:themeColor="text1"/>
          <w:sz w:val="24"/>
          <w:szCs w:val="24"/>
        </w:rPr>
        <w:t>11</w:t>
      </w:r>
      <w:r w:rsidR="004E36F6">
        <w:rPr>
          <w:rFonts w:asciiTheme="minorEastAsia" w:hAnsiTheme="minorEastAsia" w:hint="eastAsia"/>
          <w:color w:val="000000" w:themeColor="text1"/>
          <w:sz w:val="24"/>
          <w:szCs w:val="24"/>
        </w:rPr>
        <w:t>.</w:t>
      </w:r>
      <w:r w:rsidR="002069D5" w:rsidRPr="00777EAA">
        <w:rPr>
          <w:rFonts w:asciiTheme="minorEastAsia" w:hAnsiTheme="minorEastAsia" w:hint="eastAsia"/>
          <w:color w:val="000000" w:themeColor="text1"/>
          <w:sz w:val="24"/>
          <w:szCs w:val="24"/>
        </w:rPr>
        <w:t>长安鑫兴灵活配置混合型证券投资基金</w:t>
      </w:r>
    </w:p>
    <w:p w:rsidR="002069D5" w:rsidRPr="00777EAA" w:rsidRDefault="00777EAA" w:rsidP="00777EAA">
      <w:pPr>
        <w:spacing w:line="540" w:lineRule="exact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777EAA">
        <w:rPr>
          <w:rFonts w:asciiTheme="minorEastAsia" w:hAnsiTheme="minorEastAsia" w:hint="eastAsia"/>
          <w:color w:val="000000" w:themeColor="text1"/>
          <w:sz w:val="24"/>
          <w:szCs w:val="24"/>
        </w:rPr>
        <w:t>12</w:t>
      </w:r>
      <w:r w:rsidR="004E36F6">
        <w:rPr>
          <w:rFonts w:asciiTheme="minorEastAsia" w:hAnsiTheme="minorEastAsia" w:hint="eastAsia"/>
          <w:color w:val="000000" w:themeColor="text1"/>
          <w:sz w:val="24"/>
          <w:szCs w:val="24"/>
        </w:rPr>
        <w:t>.</w:t>
      </w:r>
      <w:r w:rsidR="002069D5" w:rsidRPr="00777EAA">
        <w:rPr>
          <w:rFonts w:asciiTheme="minorEastAsia" w:hAnsiTheme="minorEastAsia" w:hint="eastAsia"/>
          <w:color w:val="000000" w:themeColor="text1"/>
          <w:sz w:val="24"/>
          <w:szCs w:val="24"/>
        </w:rPr>
        <w:t>长安裕盛灵活配置混合型证券投资基金</w:t>
      </w:r>
    </w:p>
    <w:p w:rsidR="002069D5" w:rsidRPr="00777EAA" w:rsidRDefault="002069D5" w:rsidP="00777EAA">
      <w:pPr>
        <w:spacing w:line="540" w:lineRule="exact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777EAA">
        <w:rPr>
          <w:rFonts w:asciiTheme="minorEastAsia" w:hAnsiTheme="minorEastAsia" w:hint="eastAsia"/>
          <w:color w:val="000000" w:themeColor="text1"/>
          <w:sz w:val="24"/>
          <w:szCs w:val="24"/>
        </w:rPr>
        <w:t>1</w:t>
      </w:r>
      <w:r w:rsidR="00777EAA" w:rsidRPr="00777EAA">
        <w:rPr>
          <w:rFonts w:asciiTheme="minorEastAsia" w:hAnsiTheme="minorEastAsia" w:hint="eastAsia"/>
          <w:color w:val="000000" w:themeColor="text1"/>
          <w:sz w:val="24"/>
          <w:szCs w:val="24"/>
        </w:rPr>
        <w:t>3</w:t>
      </w:r>
      <w:r w:rsidR="004E36F6">
        <w:rPr>
          <w:rFonts w:asciiTheme="minorEastAsia" w:hAnsiTheme="minorEastAsia" w:hint="eastAsia"/>
          <w:color w:val="000000" w:themeColor="text1"/>
          <w:sz w:val="24"/>
          <w:szCs w:val="24"/>
        </w:rPr>
        <w:t>.</w:t>
      </w:r>
      <w:r w:rsidRPr="00777EAA">
        <w:rPr>
          <w:rFonts w:asciiTheme="minorEastAsia" w:hAnsiTheme="minorEastAsia" w:hint="eastAsia"/>
          <w:color w:val="000000" w:themeColor="text1"/>
          <w:sz w:val="24"/>
          <w:szCs w:val="24"/>
        </w:rPr>
        <w:t>长安裕泰灵活配置混合型证券投资基金</w:t>
      </w:r>
    </w:p>
    <w:p w:rsidR="002069D5" w:rsidRPr="00777EAA" w:rsidRDefault="002069D5" w:rsidP="00777EAA">
      <w:pPr>
        <w:spacing w:line="540" w:lineRule="exact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777EAA">
        <w:rPr>
          <w:rFonts w:asciiTheme="minorEastAsia" w:hAnsiTheme="minorEastAsia" w:hint="eastAsia"/>
          <w:color w:val="000000" w:themeColor="text1"/>
          <w:sz w:val="24"/>
          <w:szCs w:val="24"/>
        </w:rPr>
        <w:lastRenderedPageBreak/>
        <w:t>1</w:t>
      </w:r>
      <w:r w:rsidR="00777EAA" w:rsidRPr="00777EAA">
        <w:rPr>
          <w:rFonts w:asciiTheme="minorEastAsia" w:hAnsiTheme="minorEastAsia" w:hint="eastAsia"/>
          <w:color w:val="000000" w:themeColor="text1"/>
          <w:sz w:val="24"/>
          <w:szCs w:val="24"/>
        </w:rPr>
        <w:t>4</w:t>
      </w:r>
      <w:r w:rsidR="004E36F6">
        <w:rPr>
          <w:rFonts w:asciiTheme="minorEastAsia" w:hAnsiTheme="minorEastAsia" w:hint="eastAsia"/>
          <w:color w:val="000000" w:themeColor="text1"/>
          <w:sz w:val="24"/>
          <w:szCs w:val="24"/>
        </w:rPr>
        <w:t>.</w:t>
      </w:r>
      <w:r w:rsidRPr="00777EAA">
        <w:rPr>
          <w:rFonts w:asciiTheme="minorEastAsia" w:hAnsiTheme="minorEastAsia" w:hint="eastAsia"/>
          <w:color w:val="000000" w:themeColor="text1"/>
          <w:sz w:val="24"/>
          <w:szCs w:val="24"/>
        </w:rPr>
        <w:t>长安鑫禧灵活配置混合型证券投资基金</w:t>
      </w:r>
    </w:p>
    <w:p w:rsidR="002069D5" w:rsidRPr="00777EAA" w:rsidRDefault="002069D5" w:rsidP="00777EAA">
      <w:pPr>
        <w:spacing w:line="540" w:lineRule="exact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777EAA">
        <w:rPr>
          <w:rFonts w:asciiTheme="minorEastAsia" w:hAnsiTheme="minorEastAsia" w:hint="eastAsia"/>
          <w:color w:val="000000" w:themeColor="text1"/>
          <w:sz w:val="24"/>
          <w:szCs w:val="24"/>
        </w:rPr>
        <w:t>1</w:t>
      </w:r>
      <w:r w:rsidR="00777EAA" w:rsidRPr="00777EAA">
        <w:rPr>
          <w:rFonts w:asciiTheme="minorEastAsia" w:hAnsiTheme="minorEastAsia" w:hint="eastAsia"/>
          <w:color w:val="000000" w:themeColor="text1"/>
          <w:sz w:val="24"/>
          <w:szCs w:val="24"/>
        </w:rPr>
        <w:t>5</w:t>
      </w:r>
      <w:r w:rsidR="004E36F6">
        <w:rPr>
          <w:rFonts w:asciiTheme="minorEastAsia" w:hAnsiTheme="minorEastAsia" w:hint="eastAsia"/>
          <w:color w:val="000000" w:themeColor="text1"/>
          <w:sz w:val="24"/>
          <w:szCs w:val="24"/>
        </w:rPr>
        <w:t>.</w:t>
      </w:r>
      <w:r w:rsidRPr="00777EAA">
        <w:rPr>
          <w:rFonts w:asciiTheme="minorEastAsia" w:hAnsiTheme="minorEastAsia" w:hint="eastAsia"/>
          <w:color w:val="000000" w:themeColor="text1"/>
          <w:sz w:val="24"/>
          <w:szCs w:val="24"/>
        </w:rPr>
        <w:t>长安裕腾灵活配置混合型证券投资基金</w:t>
      </w:r>
    </w:p>
    <w:p w:rsidR="002069D5" w:rsidRPr="00777EAA" w:rsidRDefault="002069D5" w:rsidP="00777EAA">
      <w:pPr>
        <w:spacing w:line="540" w:lineRule="exact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777EAA">
        <w:rPr>
          <w:rFonts w:asciiTheme="minorEastAsia" w:hAnsiTheme="minorEastAsia" w:hint="eastAsia"/>
          <w:color w:val="000000" w:themeColor="text1"/>
          <w:sz w:val="24"/>
          <w:szCs w:val="24"/>
        </w:rPr>
        <w:t>1</w:t>
      </w:r>
      <w:r w:rsidR="00777EAA" w:rsidRPr="00777EAA">
        <w:rPr>
          <w:rFonts w:asciiTheme="minorEastAsia" w:hAnsiTheme="minorEastAsia" w:hint="eastAsia"/>
          <w:color w:val="000000" w:themeColor="text1"/>
          <w:sz w:val="24"/>
          <w:szCs w:val="24"/>
        </w:rPr>
        <w:t>6</w:t>
      </w:r>
      <w:r w:rsidR="004E36F6">
        <w:rPr>
          <w:rFonts w:asciiTheme="minorEastAsia" w:hAnsiTheme="minorEastAsia" w:hint="eastAsia"/>
          <w:color w:val="000000" w:themeColor="text1"/>
          <w:sz w:val="24"/>
          <w:szCs w:val="24"/>
        </w:rPr>
        <w:t>.</w:t>
      </w:r>
      <w:r w:rsidRPr="00777EAA">
        <w:rPr>
          <w:rFonts w:asciiTheme="minorEastAsia" w:hAnsiTheme="minorEastAsia" w:hint="eastAsia"/>
          <w:color w:val="000000" w:themeColor="text1"/>
          <w:sz w:val="24"/>
          <w:szCs w:val="24"/>
        </w:rPr>
        <w:t>长安泓润纯债债券型证券投资基金</w:t>
      </w:r>
    </w:p>
    <w:p w:rsidR="002069D5" w:rsidRPr="00777EAA" w:rsidRDefault="002069D5" w:rsidP="00777EAA">
      <w:pPr>
        <w:spacing w:line="540" w:lineRule="exact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777EAA">
        <w:rPr>
          <w:rFonts w:asciiTheme="minorEastAsia" w:hAnsiTheme="minorEastAsia" w:hint="eastAsia"/>
          <w:color w:val="000000" w:themeColor="text1"/>
          <w:sz w:val="24"/>
          <w:szCs w:val="24"/>
        </w:rPr>
        <w:t>1</w:t>
      </w:r>
      <w:r w:rsidR="00777EAA" w:rsidRPr="00777EAA">
        <w:rPr>
          <w:rFonts w:asciiTheme="minorEastAsia" w:hAnsiTheme="minorEastAsia" w:hint="eastAsia"/>
          <w:color w:val="000000" w:themeColor="text1"/>
          <w:sz w:val="24"/>
          <w:szCs w:val="24"/>
        </w:rPr>
        <w:t>7</w:t>
      </w:r>
      <w:r w:rsidR="004E36F6">
        <w:rPr>
          <w:rFonts w:asciiTheme="minorEastAsia" w:hAnsiTheme="minorEastAsia" w:hint="eastAsia"/>
          <w:color w:val="000000" w:themeColor="text1"/>
          <w:sz w:val="24"/>
          <w:szCs w:val="24"/>
        </w:rPr>
        <w:t>.</w:t>
      </w:r>
      <w:r w:rsidRPr="00777EAA">
        <w:rPr>
          <w:rFonts w:asciiTheme="minorEastAsia" w:hAnsiTheme="minorEastAsia" w:hint="eastAsia"/>
          <w:color w:val="000000" w:themeColor="text1"/>
          <w:sz w:val="24"/>
          <w:szCs w:val="24"/>
        </w:rPr>
        <w:t>长安裕隆灵活配置混合型证券投资基金</w:t>
      </w:r>
    </w:p>
    <w:p w:rsidR="002069D5" w:rsidRPr="00777EAA" w:rsidRDefault="002069D5" w:rsidP="00777EAA">
      <w:pPr>
        <w:spacing w:line="540" w:lineRule="exact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777EAA">
        <w:rPr>
          <w:rFonts w:asciiTheme="minorEastAsia" w:hAnsiTheme="minorEastAsia" w:hint="eastAsia"/>
          <w:color w:val="000000" w:themeColor="text1"/>
          <w:sz w:val="24"/>
          <w:szCs w:val="24"/>
        </w:rPr>
        <w:t>1</w:t>
      </w:r>
      <w:r w:rsidR="00777EAA" w:rsidRPr="00777EAA">
        <w:rPr>
          <w:rFonts w:asciiTheme="minorEastAsia" w:hAnsiTheme="minorEastAsia" w:hint="eastAsia"/>
          <w:color w:val="000000" w:themeColor="text1"/>
          <w:sz w:val="24"/>
          <w:szCs w:val="24"/>
        </w:rPr>
        <w:t>8</w:t>
      </w:r>
      <w:r w:rsidR="004E36F6">
        <w:rPr>
          <w:rFonts w:asciiTheme="minorEastAsia" w:hAnsiTheme="minorEastAsia" w:hint="eastAsia"/>
          <w:color w:val="000000" w:themeColor="text1"/>
          <w:sz w:val="24"/>
          <w:szCs w:val="24"/>
        </w:rPr>
        <w:t>.</w:t>
      </w:r>
      <w:r w:rsidRPr="00777EAA">
        <w:rPr>
          <w:rFonts w:asciiTheme="minorEastAsia" w:hAnsiTheme="minorEastAsia" w:hint="eastAsia"/>
          <w:color w:val="000000" w:themeColor="text1"/>
          <w:sz w:val="24"/>
          <w:szCs w:val="24"/>
        </w:rPr>
        <w:t>长安鑫盈灵活配置混合型证券投资基金</w:t>
      </w:r>
    </w:p>
    <w:p w:rsidR="00777EAA" w:rsidRDefault="00777EAA" w:rsidP="00777EAA">
      <w:pPr>
        <w:spacing w:line="540" w:lineRule="exact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777EAA">
        <w:rPr>
          <w:rFonts w:asciiTheme="minorEastAsia" w:hAnsiTheme="minorEastAsia" w:hint="eastAsia"/>
          <w:color w:val="000000" w:themeColor="text1"/>
          <w:sz w:val="24"/>
          <w:szCs w:val="24"/>
        </w:rPr>
        <w:t>19</w:t>
      </w:r>
      <w:r w:rsidR="004E36F6">
        <w:rPr>
          <w:rFonts w:asciiTheme="minorEastAsia" w:hAnsiTheme="minorEastAsia" w:hint="eastAsia"/>
          <w:color w:val="000000" w:themeColor="text1"/>
          <w:sz w:val="24"/>
          <w:szCs w:val="24"/>
        </w:rPr>
        <w:t>.</w:t>
      </w:r>
      <w:r w:rsidRPr="00777EAA">
        <w:rPr>
          <w:rFonts w:asciiTheme="minorEastAsia" w:hAnsiTheme="minorEastAsia" w:hint="eastAsia"/>
          <w:color w:val="000000" w:themeColor="text1"/>
          <w:sz w:val="24"/>
          <w:szCs w:val="24"/>
        </w:rPr>
        <w:t>长安鑫悦消费驱动混合型证券投资基金</w:t>
      </w:r>
    </w:p>
    <w:p w:rsidR="00B05A1C" w:rsidRPr="00B05A1C" w:rsidRDefault="00B05A1C" w:rsidP="00B05A1C">
      <w:pPr>
        <w:spacing w:line="540" w:lineRule="exact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B05A1C">
        <w:rPr>
          <w:rFonts w:asciiTheme="minorEastAsia" w:hAnsiTheme="minorEastAsia" w:hint="eastAsia"/>
          <w:color w:val="000000" w:themeColor="text1"/>
          <w:sz w:val="24"/>
          <w:szCs w:val="24"/>
        </w:rPr>
        <w:t>20.长安鑫瑞科技先锋6个月定期开放混合型证券投资基金</w:t>
      </w:r>
    </w:p>
    <w:p w:rsidR="00B05A1C" w:rsidRPr="00B05A1C" w:rsidRDefault="00B05A1C" w:rsidP="00B05A1C">
      <w:pPr>
        <w:spacing w:line="540" w:lineRule="exact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B05A1C">
        <w:rPr>
          <w:rFonts w:asciiTheme="minorEastAsia" w:hAnsiTheme="minorEastAsia" w:hint="eastAsia"/>
          <w:color w:val="000000" w:themeColor="text1"/>
          <w:sz w:val="24"/>
          <w:szCs w:val="24"/>
        </w:rPr>
        <w:t>21. 长安成长优选混合型证券投资基金</w:t>
      </w:r>
    </w:p>
    <w:p w:rsidR="00B05A1C" w:rsidRDefault="00B05A1C" w:rsidP="00B05A1C">
      <w:pPr>
        <w:spacing w:line="540" w:lineRule="exact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B05A1C">
        <w:rPr>
          <w:rFonts w:asciiTheme="minorEastAsia" w:hAnsiTheme="minorEastAsia" w:hint="eastAsia"/>
          <w:color w:val="000000" w:themeColor="text1"/>
          <w:sz w:val="24"/>
          <w:szCs w:val="24"/>
        </w:rPr>
        <w:t>22. 长安先进制造混合型证券投资基金</w:t>
      </w:r>
    </w:p>
    <w:p w:rsidR="009D4A3B" w:rsidRPr="009D4A3B" w:rsidRDefault="009D4A3B" w:rsidP="00B05A1C">
      <w:pPr>
        <w:spacing w:line="540" w:lineRule="exact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2</w:t>
      </w:r>
      <w:r>
        <w:rPr>
          <w:rFonts w:asciiTheme="minorEastAsia" w:hAnsiTheme="minorEastAsia"/>
          <w:color w:val="000000" w:themeColor="text1"/>
          <w:sz w:val="24"/>
          <w:szCs w:val="24"/>
        </w:rPr>
        <w:t>3.</w:t>
      </w:r>
      <w:r w:rsidRPr="009D4A3B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长安优势行业混合型证券投资基金</w:t>
      </w:r>
    </w:p>
    <w:p w:rsidR="009D4A3B" w:rsidRPr="00B05A1C" w:rsidRDefault="009D4A3B" w:rsidP="009D4A3B">
      <w:pPr>
        <w:spacing w:line="540" w:lineRule="exact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9D4A3B">
        <w:rPr>
          <w:rFonts w:asciiTheme="minorEastAsia" w:hAnsiTheme="minorEastAsia" w:hint="eastAsia"/>
          <w:color w:val="000000" w:themeColor="text1"/>
          <w:sz w:val="24"/>
          <w:szCs w:val="24"/>
        </w:rPr>
        <w:t>2</w:t>
      </w:r>
      <w:r w:rsidRPr="009D4A3B">
        <w:rPr>
          <w:rFonts w:asciiTheme="minorEastAsia" w:hAnsiTheme="minorEastAsia"/>
          <w:color w:val="000000" w:themeColor="text1"/>
          <w:sz w:val="24"/>
          <w:szCs w:val="24"/>
        </w:rPr>
        <w:t>4.</w:t>
      </w:r>
      <w:r w:rsidRPr="009D4A3B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长安行业成长混合型证券投资基金</w:t>
      </w:r>
    </w:p>
    <w:p w:rsidR="00D068EC" w:rsidRPr="00777EAA" w:rsidRDefault="00D068EC" w:rsidP="00777EAA">
      <w:pPr>
        <w:spacing w:line="540" w:lineRule="exact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777EAA">
        <w:rPr>
          <w:rFonts w:asciiTheme="minorEastAsia" w:hAnsiTheme="minorEastAsia" w:hint="eastAsia"/>
          <w:color w:val="000000" w:themeColor="text1"/>
          <w:sz w:val="24"/>
          <w:szCs w:val="24"/>
        </w:rPr>
        <w:t>本基金管理人承诺以诚实信用</w:t>
      </w:r>
      <w:r w:rsidR="001D25BB">
        <w:rPr>
          <w:rFonts w:asciiTheme="minorEastAsia" w:hAnsiTheme="minorEastAsia"/>
          <w:color w:val="000000" w:themeColor="text1"/>
          <w:sz w:val="24"/>
          <w:szCs w:val="24"/>
        </w:rPr>
        <w:t>、</w:t>
      </w:r>
      <w:r w:rsidRPr="00777EAA">
        <w:rPr>
          <w:rFonts w:asciiTheme="minorEastAsia" w:hAnsiTheme="minorEastAsia" w:hint="eastAsia"/>
          <w:color w:val="000000" w:themeColor="text1"/>
          <w:sz w:val="24"/>
          <w:szCs w:val="24"/>
        </w:rPr>
        <w:t>勤勉尽责的原则管理和运用基金资产，但不保证基金一定盈利，也不保证最低收益。请充分了解基金的风险收益特征，审慎做出投资决定。</w:t>
      </w:r>
    </w:p>
    <w:p w:rsidR="00BB3501" w:rsidRPr="00777EAA" w:rsidRDefault="00BB3501" w:rsidP="00777EAA">
      <w:pPr>
        <w:spacing w:line="540" w:lineRule="exact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777EAA">
        <w:rPr>
          <w:rFonts w:asciiTheme="minorEastAsia" w:hAnsiTheme="minorEastAsia" w:hint="eastAsia"/>
          <w:color w:val="000000" w:themeColor="text1"/>
          <w:sz w:val="24"/>
          <w:szCs w:val="24"/>
        </w:rPr>
        <w:t>特此公告。</w:t>
      </w:r>
    </w:p>
    <w:p w:rsidR="00456947" w:rsidRPr="00777EAA" w:rsidRDefault="00456947" w:rsidP="00777EAA">
      <w:pPr>
        <w:spacing w:line="540" w:lineRule="exact"/>
        <w:ind w:firstLineChars="250" w:firstLine="600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BB3501" w:rsidRPr="00777EAA" w:rsidRDefault="00456947" w:rsidP="00777EAA">
      <w:pPr>
        <w:spacing w:line="540" w:lineRule="exact"/>
        <w:ind w:right="320" w:firstLineChars="250" w:firstLine="600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 w:rsidRPr="00777EAA">
        <w:rPr>
          <w:rFonts w:asciiTheme="minorEastAsia" w:hAnsiTheme="minorEastAsia" w:hint="eastAsia"/>
          <w:color w:val="000000" w:themeColor="text1"/>
          <w:sz w:val="24"/>
          <w:szCs w:val="24"/>
        </w:rPr>
        <w:t>长安基金管理有限</w:t>
      </w:r>
      <w:r w:rsidR="00BB3501" w:rsidRPr="00777EAA">
        <w:rPr>
          <w:rFonts w:asciiTheme="minorEastAsia" w:hAnsiTheme="minorEastAsia"/>
          <w:color w:val="000000" w:themeColor="text1"/>
          <w:sz w:val="24"/>
          <w:szCs w:val="24"/>
        </w:rPr>
        <w:t>公司</w:t>
      </w:r>
    </w:p>
    <w:p w:rsidR="00BB3501" w:rsidRPr="00B17C02" w:rsidRDefault="00456947" w:rsidP="00777EAA">
      <w:pPr>
        <w:spacing w:line="540" w:lineRule="exact"/>
        <w:ind w:right="640" w:firstLineChars="250" w:firstLine="6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 w:rsidRPr="00777EAA">
        <w:rPr>
          <w:rFonts w:asciiTheme="minorEastAsia" w:hAnsiTheme="minorEastAsia" w:hint="eastAsia"/>
          <w:color w:val="000000" w:themeColor="text1"/>
          <w:sz w:val="24"/>
          <w:szCs w:val="24"/>
        </w:rPr>
        <w:t>20</w:t>
      </w:r>
      <w:r w:rsidR="00EA22AF" w:rsidRPr="00777EAA">
        <w:rPr>
          <w:rFonts w:asciiTheme="minorEastAsia" w:hAnsiTheme="minorEastAsia" w:hint="eastAsia"/>
          <w:color w:val="000000" w:themeColor="text1"/>
          <w:sz w:val="24"/>
          <w:szCs w:val="24"/>
        </w:rPr>
        <w:t>2</w:t>
      </w:r>
      <w:r w:rsidR="009D4A3B">
        <w:rPr>
          <w:rFonts w:asciiTheme="minorEastAsia" w:hAnsiTheme="minorEastAsia"/>
          <w:color w:val="000000" w:themeColor="text1"/>
          <w:sz w:val="24"/>
          <w:szCs w:val="24"/>
        </w:rPr>
        <w:t>3</w:t>
      </w:r>
      <w:r w:rsidR="00BB3501" w:rsidRPr="00777EAA">
        <w:rPr>
          <w:rFonts w:asciiTheme="minorEastAsia" w:hAnsiTheme="minorEastAsia"/>
          <w:color w:val="000000" w:themeColor="text1"/>
          <w:sz w:val="24"/>
          <w:szCs w:val="24"/>
        </w:rPr>
        <w:t>年</w:t>
      </w:r>
      <w:r w:rsidR="007708B7" w:rsidRPr="00777EAA">
        <w:rPr>
          <w:rFonts w:asciiTheme="minorEastAsia" w:hAnsiTheme="minorEastAsia" w:hint="eastAsia"/>
          <w:color w:val="000000" w:themeColor="text1"/>
          <w:sz w:val="24"/>
          <w:szCs w:val="24"/>
        </w:rPr>
        <w:t>8</w:t>
      </w:r>
      <w:r w:rsidR="00BB3501" w:rsidRPr="00777EAA">
        <w:rPr>
          <w:rFonts w:asciiTheme="minorEastAsia" w:hAnsiTheme="minorEastAsia"/>
          <w:color w:val="000000" w:themeColor="text1"/>
          <w:sz w:val="24"/>
          <w:szCs w:val="24"/>
        </w:rPr>
        <w:t>月</w:t>
      </w:r>
      <w:r w:rsidR="007708B7" w:rsidRPr="00777EAA">
        <w:rPr>
          <w:rFonts w:asciiTheme="minorEastAsia" w:hAnsiTheme="minorEastAsia" w:hint="eastAsia"/>
          <w:color w:val="000000" w:themeColor="text1"/>
          <w:sz w:val="24"/>
          <w:szCs w:val="24"/>
        </w:rPr>
        <w:t>31</w:t>
      </w:r>
      <w:r w:rsidR="00BB3501" w:rsidRPr="00777EAA">
        <w:rPr>
          <w:rFonts w:asciiTheme="minorEastAsia" w:hAnsiTheme="minorEastAsia"/>
          <w:color w:val="000000" w:themeColor="text1"/>
          <w:sz w:val="24"/>
          <w:szCs w:val="24"/>
        </w:rPr>
        <w:t>日</w:t>
      </w:r>
      <w:bookmarkStart w:id="0" w:name="_GoBack"/>
      <w:bookmarkEnd w:id="0"/>
    </w:p>
    <w:p w:rsidR="00BB3501" w:rsidRPr="00ED4F18" w:rsidRDefault="00BB3501" w:rsidP="00ED4F18">
      <w:pPr>
        <w:widowControl/>
        <w:spacing w:line="540" w:lineRule="exact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BB3501" w:rsidRPr="00ED4F18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2BDA" w:rsidRDefault="00262BDA" w:rsidP="009A149B">
      <w:r>
        <w:separator/>
      </w:r>
    </w:p>
  </w:endnote>
  <w:endnote w:type="continuationSeparator" w:id="0">
    <w:p w:rsidR="00262BDA" w:rsidRDefault="00262BDA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A73E6F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E36404" w:rsidRPr="00E36404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A73E6F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E36404" w:rsidRPr="00E36404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2BDA" w:rsidRDefault="00262BDA" w:rsidP="009A149B">
      <w:r>
        <w:separator/>
      </w:r>
    </w:p>
  </w:footnote>
  <w:footnote w:type="continuationSeparator" w:id="0">
    <w:p w:rsidR="00262BDA" w:rsidRDefault="00262BDA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57E97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D04AB"/>
    <w:rsid w:val="001D2521"/>
    <w:rsid w:val="001D25BB"/>
    <w:rsid w:val="001D74AE"/>
    <w:rsid w:val="001E7CAD"/>
    <w:rsid w:val="001F125D"/>
    <w:rsid w:val="001F15CB"/>
    <w:rsid w:val="001F5030"/>
    <w:rsid w:val="001F533E"/>
    <w:rsid w:val="002069D5"/>
    <w:rsid w:val="0021172E"/>
    <w:rsid w:val="00221DE2"/>
    <w:rsid w:val="00234298"/>
    <w:rsid w:val="00244111"/>
    <w:rsid w:val="002471D4"/>
    <w:rsid w:val="00253326"/>
    <w:rsid w:val="00261CDE"/>
    <w:rsid w:val="0026276F"/>
    <w:rsid w:val="00262BDA"/>
    <w:rsid w:val="00276CA4"/>
    <w:rsid w:val="002823E9"/>
    <w:rsid w:val="00282A7F"/>
    <w:rsid w:val="00284E14"/>
    <w:rsid w:val="00293DE4"/>
    <w:rsid w:val="002941EC"/>
    <w:rsid w:val="00295D8A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70F4E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E71C3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56947"/>
    <w:rsid w:val="00467AAE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36F6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56AE0"/>
    <w:rsid w:val="00560AC4"/>
    <w:rsid w:val="00563FE4"/>
    <w:rsid w:val="005654F7"/>
    <w:rsid w:val="00567A02"/>
    <w:rsid w:val="005711D9"/>
    <w:rsid w:val="005751C6"/>
    <w:rsid w:val="00582D8F"/>
    <w:rsid w:val="005837B0"/>
    <w:rsid w:val="00596AC1"/>
    <w:rsid w:val="005A1286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E69"/>
    <w:rsid w:val="005E0F00"/>
    <w:rsid w:val="005F4D9C"/>
    <w:rsid w:val="005F7E5C"/>
    <w:rsid w:val="00604996"/>
    <w:rsid w:val="00605B67"/>
    <w:rsid w:val="0061300F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2837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4F22"/>
    <w:rsid w:val="00756CAD"/>
    <w:rsid w:val="007629BB"/>
    <w:rsid w:val="00762A82"/>
    <w:rsid w:val="007703B8"/>
    <w:rsid w:val="007708B7"/>
    <w:rsid w:val="00771227"/>
    <w:rsid w:val="00772D42"/>
    <w:rsid w:val="00775751"/>
    <w:rsid w:val="00777EAA"/>
    <w:rsid w:val="00781015"/>
    <w:rsid w:val="00785657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A5B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1F4"/>
    <w:rsid w:val="008D4634"/>
    <w:rsid w:val="008E4CD7"/>
    <w:rsid w:val="008E58F7"/>
    <w:rsid w:val="008E6EC1"/>
    <w:rsid w:val="00903815"/>
    <w:rsid w:val="00903C0A"/>
    <w:rsid w:val="0090483D"/>
    <w:rsid w:val="009062C4"/>
    <w:rsid w:val="0090723B"/>
    <w:rsid w:val="00910193"/>
    <w:rsid w:val="00917D82"/>
    <w:rsid w:val="0092312D"/>
    <w:rsid w:val="00933628"/>
    <w:rsid w:val="009465EA"/>
    <w:rsid w:val="009506DC"/>
    <w:rsid w:val="009566C4"/>
    <w:rsid w:val="00956DD9"/>
    <w:rsid w:val="009628AE"/>
    <w:rsid w:val="00967A04"/>
    <w:rsid w:val="0097259E"/>
    <w:rsid w:val="00973509"/>
    <w:rsid w:val="00977BBE"/>
    <w:rsid w:val="00977E7B"/>
    <w:rsid w:val="00986792"/>
    <w:rsid w:val="009871EF"/>
    <w:rsid w:val="00991292"/>
    <w:rsid w:val="00991AEE"/>
    <w:rsid w:val="0099252E"/>
    <w:rsid w:val="009931B5"/>
    <w:rsid w:val="00993CBF"/>
    <w:rsid w:val="00997D63"/>
    <w:rsid w:val="009A149B"/>
    <w:rsid w:val="009B33C8"/>
    <w:rsid w:val="009B5D57"/>
    <w:rsid w:val="009C15E2"/>
    <w:rsid w:val="009C33BF"/>
    <w:rsid w:val="009C3820"/>
    <w:rsid w:val="009D4A3B"/>
    <w:rsid w:val="009E35EB"/>
    <w:rsid w:val="009E64F2"/>
    <w:rsid w:val="009E7875"/>
    <w:rsid w:val="009F6FC7"/>
    <w:rsid w:val="009F72D1"/>
    <w:rsid w:val="00A144A6"/>
    <w:rsid w:val="00A21627"/>
    <w:rsid w:val="00A37781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BFA"/>
    <w:rsid w:val="00A72FCD"/>
    <w:rsid w:val="00A73E6F"/>
    <w:rsid w:val="00A74844"/>
    <w:rsid w:val="00A81D7B"/>
    <w:rsid w:val="00A87DCB"/>
    <w:rsid w:val="00A91698"/>
    <w:rsid w:val="00AA3D33"/>
    <w:rsid w:val="00AB49A1"/>
    <w:rsid w:val="00AC1161"/>
    <w:rsid w:val="00AD18DD"/>
    <w:rsid w:val="00AD562B"/>
    <w:rsid w:val="00AE3F47"/>
    <w:rsid w:val="00AE69BF"/>
    <w:rsid w:val="00AF7347"/>
    <w:rsid w:val="00B014DF"/>
    <w:rsid w:val="00B05A1C"/>
    <w:rsid w:val="00B11B77"/>
    <w:rsid w:val="00B12615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15CDE"/>
    <w:rsid w:val="00C1761D"/>
    <w:rsid w:val="00C20786"/>
    <w:rsid w:val="00C22765"/>
    <w:rsid w:val="00C22816"/>
    <w:rsid w:val="00C232AD"/>
    <w:rsid w:val="00C234C6"/>
    <w:rsid w:val="00C2753D"/>
    <w:rsid w:val="00C3318B"/>
    <w:rsid w:val="00C3553B"/>
    <w:rsid w:val="00C442B0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068E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C52EC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36404"/>
    <w:rsid w:val="00E5059C"/>
    <w:rsid w:val="00E54C06"/>
    <w:rsid w:val="00E5664A"/>
    <w:rsid w:val="00E629E2"/>
    <w:rsid w:val="00E7407A"/>
    <w:rsid w:val="00E81A0A"/>
    <w:rsid w:val="00E964F7"/>
    <w:rsid w:val="00EA22AF"/>
    <w:rsid w:val="00EA6F84"/>
    <w:rsid w:val="00EA74DA"/>
    <w:rsid w:val="00EB7931"/>
    <w:rsid w:val="00ED4F18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244E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96FF7-D80C-4B8D-B3C2-7E91623A7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775</Characters>
  <Application>Microsoft Office Word</Application>
  <DocSecurity>4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2023-08-30T16:05:00Z</dcterms:created>
  <dcterms:modified xsi:type="dcterms:W3CDTF">2023-08-30T16:05:00Z</dcterms:modified>
</cp:coreProperties>
</file>