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E9234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E9234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0A78F3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E923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0A78F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国投瑞银产业升级两年持有期混合型证券投资基金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国投瑞银产业转型一年持有期混合型证券投资基金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国投瑞银增利宝货币市场基金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国投瑞银港股通价值发现混合型证券投资基金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国投瑞银兴顺3个月持有期混合型基金中基金（FOF）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国投瑞银专精特新量化选股混合型证券投资基金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国投瑞银顺晖一年定期开放债券型发起式证券投资基金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国投瑞银比较优势一年持有期混合型证券投资基金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国投瑞银顺意一年定期开放债券型发起式证券投资基金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国投瑞银景气驱动混合型证券投资基金</w:t>
      </w:r>
    </w:p>
    <w:p w:rsidR="000A78F3" w:rsidRPr="000A78F3" w:rsidRDefault="000A78F3" w:rsidP="000A78F3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国投瑞银顺立纯债债券型证券投资基金</w:t>
      </w:r>
    </w:p>
    <w:p w:rsidR="00CC6A09" w:rsidRPr="005B35A1" w:rsidRDefault="000A78F3" w:rsidP="000A78F3">
      <w:r w:rsidRPr="000A78F3">
        <w:rPr>
          <w:rFonts w:ascii="仿宋" w:eastAsia="仿宋" w:hAnsi="仿宋" w:hint="eastAsia"/>
          <w:color w:val="000000" w:themeColor="text1"/>
          <w:sz w:val="30"/>
          <w:szCs w:val="30"/>
        </w:rPr>
        <w:t>国投瑞银策略智选混合型证券投资基金</w:t>
      </w: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0A78F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 w:hint="eastAsia"/>
          <w:color w:val="000000" w:themeColor="text1"/>
          <w:sz w:val="30"/>
          <w:szCs w:val="30"/>
        </w:rPr>
        <w:t>中期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0A78F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F4F8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  <w:bookmarkStart w:id="0" w:name="_GoBack"/>
      <w:bookmarkEnd w:id="0"/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0A78F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86093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138BB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21" w:rsidRDefault="00B45021" w:rsidP="009A149B">
      <w:r>
        <w:separator/>
      </w:r>
    </w:p>
  </w:endnote>
  <w:endnote w:type="continuationSeparator" w:id="0">
    <w:p w:rsidR="00B45021" w:rsidRDefault="00B450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42C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92342" w:rsidRPr="00E923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42C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92342" w:rsidRPr="00E923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21" w:rsidRDefault="00B45021" w:rsidP="009A149B">
      <w:r>
        <w:separator/>
      </w:r>
    </w:p>
  </w:footnote>
  <w:footnote w:type="continuationSeparator" w:id="0">
    <w:p w:rsidR="00B45021" w:rsidRDefault="00B450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A78F3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2CC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6A09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2342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8BBF-22E1-4261-8B41-C02571F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4</DocSecurity>
  <Lines>17</Lines>
  <Paragraphs>4</Paragraphs>
  <ScaleCrop>false</ScaleCrop>
  <Company>Lenovo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