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D8" w:rsidRDefault="00A84C80" w:rsidP="00B6113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kern w:val="2"/>
          <w:sz w:val="30"/>
          <w:szCs w:val="30"/>
        </w:rPr>
      </w:pPr>
      <w:r w:rsidRPr="00A84C80">
        <w:rPr>
          <w:rFonts w:ascii="Times New Roman" w:hAnsi="Times New Roman" w:cs="Times New Roman" w:hint="eastAsia"/>
          <w:b/>
          <w:kern w:val="2"/>
          <w:sz w:val="30"/>
          <w:szCs w:val="30"/>
        </w:rPr>
        <w:t>景顺长城基金管理有限公司关于终止</w:t>
      </w:r>
      <w:r w:rsidR="009118F0">
        <w:rPr>
          <w:rFonts w:ascii="Times New Roman" w:hAnsi="Times New Roman" w:cs="Times New Roman" w:hint="eastAsia"/>
          <w:b/>
          <w:kern w:val="2"/>
          <w:sz w:val="30"/>
          <w:szCs w:val="30"/>
        </w:rPr>
        <w:t>南京途牛基金销售有限公司</w:t>
      </w:r>
      <w:r w:rsidRPr="00A84C80">
        <w:rPr>
          <w:rFonts w:ascii="Times New Roman" w:hAnsi="Times New Roman" w:cs="Times New Roman" w:hint="eastAsia"/>
          <w:b/>
          <w:kern w:val="2"/>
          <w:sz w:val="30"/>
          <w:szCs w:val="30"/>
        </w:rPr>
        <w:t>办理旗下基金相关销售业务的公告</w:t>
      </w:r>
    </w:p>
    <w:p w:rsidR="00F80EEF" w:rsidRDefault="00F80EEF" w:rsidP="00A84C8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jc w:val="center"/>
        <w:rPr>
          <w:rFonts w:ascii="Arial" w:eastAsiaTheme="minorEastAsia" w:hAnsi="Arial" w:cs="Arial"/>
          <w:kern w:val="2"/>
          <w:sz w:val="21"/>
          <w:szCs w:val="21"/>
        </w:rPr>
      </w:pPr>
    </w:p>
    <w:p w:rsidR="00AF01DF" w:rsidRDefault="00AF01DF" w:rsidP="00F71B7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Arial" w:eastAsiaTheme="minorEastAsia" w:hAnsi="Arial" w:cs="Arial"/>
          <w:kern w:val="2"/>
          <w:sz w:val="21"/>
          <w:szCs w:val="21"/>
        </w:rPr>
      </w:pPr>
      <w:r w:rsidRPr="00AF01DF">
        <w:rPr>
          <w:rFonts w:ascii="Arial" w:eastAsiaTheme="minorEastAsia" w:hAnsi="Arial" w:cs="Arial" w:hint="eastAsia"/>
          <w:kern w:val="2"/>
          <w:sz w:val="21"/>
          <w:szCs w:val="21"/>
        </w:rPr>
        <w:t>经协商一致，</w:t>
      </w:r>
      <w:r w:rsidR="007B36D8" w:rsidRPr="007B36D8">
        <w:rPr>
          <w:rFonts w:ascii="Arial" w:eastAsiaTheme="minorEastAsia" w:hAnsi="Arial" w:cs="Arial"/>
          <w:kern w:val="2"/>
          <w:sz w:val="21"/>
          <w:szCs w:val="21"/>
        </w:rPr>
        <w:t>景顺长城基金管理有限公司（以下简称</w:t>
      </w:r>
      <w:r w:rsidR="007B36D8" w:rsidRPr="007B36D8">
        <w:rPr>
          <w:rFonts w:ascii="Arial" w:eastAsiaTheme="minorEastAsia" w:hAnsi="Arial" w:cs="Arial"/>
          <w:kern w:val="2"/>
          <w:sz w:val="21"/>
          <w:szCs w:val="21"/>
        </w:rPr>
        <w:t>“</w:t>
      </w:r>
      <w:r w:rsidR="007B36D8" w:rsidRPr="007B36D8">
        <w:rPr>
          <w:rFonts w:ascii="Arial" w:eastAsiaTheme="minorEastAsia" w:hAnsi="Arial" w:cs="Arial"/>
          <w:kern w:val="2"/>
          <w:sz w:val="21"/>
          <w:szCs w:val="21"/>
        </w:rPr>
        <w:t>本公司</w:t>
      </w:r>
      <w:r w:rsidR="007B36D8" w:rsidRPr="007B36D8">
        <w:rPr>
          <w:rFonts w:ascii="Arial" w:eastAsiaTheme="minorEastAsia" w:hAnsi="Arial" w:cs="Arial"/>
          <w:kern w:val="2"/>
          <w:sz w:val="21"/>
          <w:szCs w:val="21"/>
        </w:rPr>
        <w:t>”</w:t>
      </w:r>
      <w:r w:rsidR="007B36D8" w:rsidRPr="007B36D8">
        <w:rPr>
          <w:rFonts w:ascii="Arial" w:eastAsiaTheme="minorEastAsia" w:hAnsi="Arial" w:cs="Arial"/>
          <w:kern w:val="2"/>
          <w:sz w:val="21"/>
          <w:szCs w:val="21"/>
        </w:rPr>
        <w:t>）自</w:t>
      </w:r>
      <w:r w:rsidR="007B36D8" w:rsidRPr="007B36D8">
        <w:rPr>
          <w:rFonts w:ascii="Arial" w:eastAsiaTheme="minorEastAsia" w:hAnsi="Arial" w:cs="Arial"/>
          <w:kern w:val="2"/>
          <w:sz w:val="21"/>
          <w:szCs w:val="21"/>
        </w:rPr>
        <w:t>20</w:t>
      </w:r>
      <w:r w:rsidR="007B36D8">
        <w:rPr>
          <w:rFonts w:ascii="Arial" w:eastAsiaTheme="minorEastAsia" w:hAnsi="Arial" w:cs="Arial" w:hint="eastAsia"/>
          <w:kern w:val="2"/>
          <w:sz w:val="21"/>
          <w:szCs w:val="21"/>
        </w:rPr>
        <w:t>2</w:t>
      </w:r>
      <w:r w:rsidR="009118F0">
        <w:rPr>
          <w:rFonts w:ascii="Arial" w:eastAsiaTheme="minorEastAsia" w:hAnsi="Arial" w:cs="Arial" w:hint="eastAsia"/>
          <w:kern w:val="2"/>
          <w:sz w:val="21"/>
          <w:szCs w:val="21"/>
        </w:rPr>
        <w:t>3</w:t>
      </w:r>
      <w:r w:rsidR="007B36D8" w:rsidRPr="007B36D8">
        <w:rPr>
          <w:rFonts w:ascii="Arial" w:eastAsiaTheme="minorEastAsia" w:hAnsi="Arial" w:cs="Arial"/>
          <w:kern w:val="2"/>
          <w:sz w:val="21"/>
          <w:szCs w:val="21"/>
        </w:rPr>
        <w:t>年</w:t>
      </w:r>
      <w:r w:rsidR="009118F0">
        <w:rPr>
          <w:rFonts w:ascii="Arial" w:eastAsiaTheme="minorEastAsia" w:hAnsi="Arial" w:cs="Arial" w:hint="eastAsia"/>
          <w:kern w:val="2"/>
          <w:sz w:val="21"/>
          <w:szCs w:val="21"/>
        </w:rPr>
        <w:t>8</w:t>
      </w:r>
      <w:r w:rsidR="007B36D8" w:rsidRPr="007B36D8">
        <w:rPr>
          <w:rFonts w:ascii="Arial" w:eastAsiaTheme="minorEastAsia" w:hAnsi="Arial" w:cs="Arial"/>
          <w:kern w:val="2"/>
          <w:sz w:val="21"/>
          <w:szCs w:val="21"/>
        </w:rPr>
        <w:t>月</w:t>
      </w:r>
      <w:r w:rsidR="009118F0">
        <w:rPr>
          <w:rFonts w:ascii="Arial" w:eastAsiaTheme="minorEastAsia" w:hAnsi="Arial" w:cs="Arial"/>
          <w:kern w:val="2"/>
          <w:sz w:val="21"/>
          <w:szCs w:val="21"/>
        </w:rPr>
        <w:t>30</w:t>
      </w:r>
      <w:r w:rsidR="007B36D8" w:rsidRPr="007B36D8">
        <w:rPr>
          <w:rFonts w:ascii="Arial" w:eastAsiaTheme="minorEastAsia" w:hAnsi="Arial" w:cs="Arial"/>
          <w:kern w:val="2"/>
          <w:sz w:val="21"/>
          <w:szCs w:val="21"/>
        </w:rPr>
        <w:t>日起</w:t>
      </w:r>
      <w:r w:rsidR="00584D92">
        <w:rPr>
          <w:rFonts w:ascii="Arial" w:eastAsiaTheme="minorEastAsia" w:hAnsi="Arial" w:cs="Arial" w:hint="eastAsia"/>
          <w:kern w:val="2"/>
          <w:sz w:val="21"/>
          <w:szCs w:val="21"/>
        </w:rPr>
        <w:t>终止</w:t>
      </w:r>
      <w:r>
        <w:rPr>
          <w:rFonts w:ascii="Arial" w:eastAsiaTheme="minorEastAsia" w:hAnsi="Arial" w:cs="Arial" w:hint="eastAsia"/>
          <w:kern w:val="2"/>
          <w:sz w:val="21"/>
          <w:szCs w:val="21"/>
        </w:rPr>
        <w:t>与</w:t>
      </w:r>
      <w:r w:rsidR="009118F0">
        <w:rPr>
          <w:rFonts w:ascii="Arial" w:eastAsiaTheme="minorEastAsia" w:hAnsi="Arial" w:cs="Arial" w:hint="eastAsia"/>
          <w:kern w:val="2"/>
          <w:sz w:val="21"/>
          <w:szCs w:val="21"/>
        </w:rPr>
        <w:t>南京途牛基金销售有限公司</w:t>
      </w:r>
      <w:r w:rsidR="00F71B70" w:rsidRPr="00F71B70">
        <w:rPr>
          <w:rFonts w:ascii="Arial" w:eastAsiaTheme="minorEastAsia" w:hAnsi="Arial" w:cs="Arial" w:hint="eastAsia"/>
          <w:kern w:val="2"/>
          <w:sz w:val="21"/>
          <w:szCs w:val="21"/>
        </w:rPr>
        <w:t>（以下简称</w:t>
      </w:r>
      <w:r w:rsidR="00F71B70" w:rsidRPr="007B36D8">
        <w:rPr>
          <w:rFonts w:ascii="Arial" w:eastAsiaTheme="minorEastAsia" w:hAnsi="Arial" w:cs="Arial"/>
          <w:kern w:val="2"/>
          <w:sz w:val="21"/>
          <w:szCs w:val="21"/>
        </w:rPr>
        <w:t>“</w:t>
      </w:r>
      <w:r w:rsidR="00831A4F">
        <w:rPr>
          <w:rFonts w:ascii="Arial" w:eastAsiaTheme="minorEastAsia" w:hAnsi="Arial" w:cs="Arial" w:hint="eastAsia"/>
          <w:kern w:val="2"/>
          <w:sz w:val="21"/>
          <w:szCs w:val="21"/>
        </w:rPr>
        <w:t>南京途牛</w:t>
      </w:r>
      <w:r w:rsidR="00F71B70" w:rsidRPr="007B36D8">
        <w:rPr>
          <w:rFonts w:ascii="Arial" w:eastAsiaTheme="minorEastAsia" w:hAnsi="Arial" w:cs="Arial"/>
          <w:kern w:val="2"/>
          <w:sz w:val="21"/>
          <w:szCs w:val="21"/>
        </w:rPr>
        <w:t>”</w:t>
      </w:r>
      <w:r w:rsidR="00F71B70" w:rsidRPr="00F71B70">
        <w:rPr>
          <w:rFonts w:ascii="Arial" w:eastAsiaTheme="minorEastAsia" w:hAnsi="Arial" w:cs="Arial" w:hint="eastAsia"/>
          <w:kern w:val="2"/>
          <w:sz w:val="21"/>
          <w:szCs w:val="21"/>
        </w:rPr>
        <w:t>）的相关销售业务的合作，同时不再受理通过</w:t>
      </w:r>
      <w:r w:rsidR="00831A4F">
        <w:rPr>
          <w:rFonts w:ascii="Arial" w:eastAsiaTheme="minorEastAsia" w:hAnsi="Arial" w:cs="Arial" w:hint="eastAsia"/>
          <w:kern w:val="2"/>
          <w:sz w:val="21"/>
          <w:szCs w:val="21"/>
        </w:rPr>
        <w:t>南京途牛</w:t>
      </w:r>
      <w:r w:rsidR="00F71B70" w:rsidRPr="00F71B70">
        <w:rPr>
          <w:rFonts w:ascii="Arial" w:eastAsiaTheme="minorEastAsia" w:hAnsi="Arial" w:cs="Arial" w:hint="eastAsia"/>
          <w:kern w:val="2"/>
          <w:sz w:val="21"/>
          <w:szCs w:val="21"/>
        </w:rPr>
        <w:t>办理本公司旗下基金的相关销售业务。</w:t>
      </w:r>
    </w:p>
    <w:p w:rsidR="007B36D8" w:rsidRDefault="00AF01DF" w:rsidP="00F71B7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Arial" w:eastAsiaTheme="minorEastAsia" w:hAnsi="Arial" w:cs="Arial"/>
          <w:kern w:val="2"/>
          <w:sz w:val="21"/>
          <w:szCs w:val="21"/>
        </w:rPr>
      </w:pPr>
      <w:r w:rsidRPr="00AF01DF">
        <w:rPr>
          <w:rFonts w:ascii="Arial" w:eastAsiaTheme="minorEastAsia" w:hAnsi="Arial" w:cs="Arial" w:hint="eastAsia"/>
          <w:kern w:val="2"/>
          <w:sz w:val="21"/>
          <w:szCs w:val="21"/>
        </w:rPr>
        <w:t>为维护基金投资者利益，已通过</w:t>
      </w:r>
      <w:r w:rsidR="00831A4F">
        <w:rPr>
          <w:rFonts w:ascii="Arial" w:eastAsiaTheme="minorEastAsia" w:hAnsi="Arial" w:cs="Arial" w:hint="eastAsia"/>
          <w:kern w:val="2"/>
          <w:sz w:val="21"/>
          <w:szCs w:val="21"/>
        </w:rPr>
        <w:t>南京途牛</w:t>
      </w:r>
      <w:r w:rsidRPr="00AF01DF">
        <w:rPr>
          <w:rFonts w:ascii="Arial" w:eastAsiaTheme="minorEastAsia" w:hAnsi="Arial" w:cs="Arial" w:hint="eastAsia"/>
          <w:kern w:val="2"/>
          <w:sz w:val="21"/>
          <w:szCs w:val="21"/>
        </w:rPr>
        <w:t>持有本公司旗下基金的投资者，请于</w:t>
      </w:r>
      <w:r w:rsidR="00831A4F">
        <w:rPr>
          <w:rFonts w:ascii="Arial" w:eastAsiaTheme="minorEastAsia" w:hAnsi="Arial" w:cs="Arial"/>
          <w:kern w:val="2"/>
          <w:sz w:val="21"/>
          <w:szCs w:val="21"/>
        </w:rPr>
        <w:t>9</w:t>
      </w:r>
      <w:r w:rsidRPr="00AF01DF">
        <w:rPr>
          <w:rFonts w:ascii="Arial" w:eastAsiaTheme="minorEastAsia" w:hAnsi="Arial" w:cs="Arial" w:hint="eastAsia"/>
          <w:kern w:val="2"/>
          <w:sz w:val="21"/>
          <w:szCs w:val="21"/>
        </w:rPr>
        <w:t>月</w:t>
      </w:r>
      <w:r w:rsidR="00C6015C">
        <w:rPr>
          <w:rFonts w:ascii="Arial" w:eastAsiaTheme="minorEastAsia" w:hAnsi="Arial" w:cs="Arial" w:hint="eastAsia"/>
          <w:kern w:val="2"/>
          <w:sz w:val="21"/>
          <w:szCs w:val="21"/>
        </w:rPr>
        <w:t>4</w:t>
      </w:r>
      <w:r w:rsidRPr="00AF01DF">
        <w:rPr>
          <w:rFonts w:ascii="Arial" w:eastAsiaTheme="minorEastAsia" w:hAnsi="Arial" w:cs="Arial" w:hint="eastAsia"/>
          <w:kern w:val="2"/>
          <w:sz w:val="21"/>
          <w:szCs w:val="21"/>
        </w:rPr>
        <w:t>日前自行办理基金份额转托管或赎回业务。投资者未做处理的，本公司将直接为投资者将存量份额转至</w:t>
      </w:r>
      <w:r w:rsidR="00E2197D">
        <w:rPr>
          <w:rFonts w:ascii="Arial" w:eastAsiaTheme="minorEastAsia" w:hAnsi="Arial" w:cs="Arial" w:hint="eastAsia"/>
          <w:kern w:val="2"/>
          <w:sz w:val="21"/>
          <w:szCs w:val="21"/>
        </w:rPr>
        <w:t>本公司直销平台。后续投资者可以通过本公司办理基金</w:t>
      </w:r>
      <w:r w:rsidR="00C36C51">
        <w:rPr>
          <w:rFonts w:ascii="Arial" w:eastAsiaTheme="minorEastAsia" w:hAnsi="Arial" w:cs="Arial" w:hint="eastAsia"/>
          <w:kern w:val="2"/>
          <w:sz w:val="21"/>
          <w:szCs w:val="21"/>
        </w:rPr>
        <w:t>交易</w:t>
      </w:r>
      <w:r w:rsidR="00E2197D">
        <w:rPr>
          <w:rFonts w:ascii="Arial" w:eastAsiaTheme="minorEastAsia" w:hAnsi="Arial" w:cs="Arial" w:hint="eastAsia"/>
          <w:kern w:val="2"/>
          <w:sz w:val="21"/>
          <w:szCs w:val="21"/>
        </w:rPr>
        <w:t>查询等业务，</w:t>
      </w:r>
      <w:bookmarkStart w:id="0" w:name="_GoBack"/>
      <w:bookmarkEnd w:id="0"/>
      <w:r w:rsidR="00F71B70" w:rsidRPr="00F71B70">
        <w:rPr>
          <w:rFonts w:ascii="Arial" w:eastAsiaTheme="minorEastAsia" w:hAnsi="Arial" w:cs="Arial" w:hint="eastAsia"/>
          <w:kern w:val="2"/>
          <w:sz w:val="21"/>
          <w:szCs w:val="21"/>
        </w:rPr>
        <w:t>具体办理程序请咨询本公司客户服务中心。</w:t>
      </w:r>
    </w:p>
    <w:p w:rsidR="00C36C51" w:rsidRPr="007B36D8" w:rsidRDefault="00C36C51" w:rsidP="00C36C5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Arial" w:eastAsiaTheme="minorEastAsia" w:hAnsi="Arial" w:cs="Arial"/>
          <w:kern w:val="2"/>
          <w:sz w:val="21"/>
          <w:szCs w:val="21"/>
        </w:rPr>
      </w:pPr>
      <w:r w:rsidRPr="007B36D8">
        <w:rPr>
          <w:rFonts w:ascii="Arial" w:eastAsiaTheme="minorEastAsia" w:hAnsi="Arial" w:cs="Arial"/>
          <w:kern w:val="2"/>
          <w:sz w:val="21"/>
          <w:szCs w:val="21"/>
        </w:rPr>
        <w:t> </w:t>
      </w:r>
    </w:p>
    <w:p w:rsidR="00E2197D" w:rsidRPr="00E2197D" w:rsidRDefault="00E2197D" w:rsidP="00E219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Arial" w:eastAsiaTheme="minorEastAsia" w:hAnsi="Arial" w:cs="Arial"/>
          <w:kern w:val="2"/>
          <w:sz w:val="21"/>
          <w:szCs w:val="21"/>
        </w:rPr>
      </w:pPr>
      <w:r w:rsidRPr="00E2197D">
        <w:rPr>
          <w:rFonts w:ascii="Arial" w:eastAsiaTheme="minorEastAsia" w:hAnsi="Arial" w:cs="Arial" w:hint="eastAsia"/>
          <w:kern w:val="2"/>
          <w:sz w:val="21"/>
          <w:szCs w:val="21"/>
        </w:rPr>
        <w:t>投资者可通过以下途径了解或咨询相关情况</w:t>
      </w:r>
    </w:p>
    <w:p w:rsidR="00E2197D" w:rsidRPr="00E2197D" w:rsidRDefault="00E2197D" w:rsidP="00E219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Arial" w:eastAsiaTheme="minorEastAsia" w:hAnsi="Arial" w:cs="Arial"/>
          <w:kern w:val="2"/>
          <w:sz w:val="21"/>
          <w:szCs w:val="21"/>
        </w:rPr>
      </w:pPr>
      <w:r w:rsidRPr="00E2197D">
        <w:rPr>
          <w:rFonts w:ascii="Arial" w:eastAsiaTheme="minorEastAsia" w:hAnsi="Arial" w:cs="Arial" w:hint="eastAsia"/>
          <w:kern w:val="2"/>
          <w:sz w:val="21"/>
          <w:szCs w:val="21"/>
        </w:rPr>
        <w:t>1</w:t>
      </w:r>
      <w:r w:rsidRPr="00E2197D">
        <w:rPr>
          <w:rFonts w:ascii="Arial" w:eastAsiaTheme="minorEastAsia" w:hAnsi="Arial" w:cs="Arial" w:hint="eastAsia"/>
          <w:kern w:val="2"/>
          <w:sz w:val="21"/>
          <w:szCs w:val="21"/>
        </w:rPr>
        <w:t>、</w:t>
      </w:r>
      <w:r w:rsidR="009118F0">
        <w:rPr>
          <w:rFonts w:ascii="Arial" w:eastAsiaTheme="minorEastAsia" w:hAnsi="Arial" w:cs="Arial" w:hint="eastAsia"/>
          <w:kern w:val="2"/>
          <w:sz w:val="21"/>
          <w:szCs w:val="21"/>
        </w:rPr>
        <w:t>南京途牛基金销售有限公司</w:t>
      </w:r>
    </w:p>
    <w:p w:rsidR="00E2197D" w:rsidRPr="00E2197D" w:rsidRDefault="00831A4F" w:rsidP="00E219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Arial" w:eastAsiaTheme="minorEastAsia" w:hAnsi="Arial" w:cs="Arial"/>
          <w:kern w:val="2"/>
          <w:sz w:val="21"/>
          <w:szCs w:val="21"/>
        </w:rPr>
      </w:pPr>
      <w:r>
        <w:rPr>
          <w:rFonts w:ascii="Arial" w:eastAsiaTheme="minorEastAsia" w:hAnsi="Arial" w:cs="Arial" w:hint="eastAsia"/>
          <w:kern w:val="2"/>
          <w:sz w:val="21"/>
          <w:szCs w:val="21"/>
        </w:rPr>
        <w:t>客服</w:t>
      </w:r>
      <w:r w:rsidR="00E2197D" w:rsidRPr="00E2197D">
        <w:rPr>
          <w:rFonts w:ascii="Arial" w:eastAsiaTheme="minorEastAsia" w:hAnsi="Arial" w:cs="Arial" w:hint="eastAsia"/>
          <w:kern w:val="2"/>
          <w:sz w:val="21"/>
          <w:szCs w:val="21"/>
        </w:rPr>
        <w:t>电话：</w:t>
      </w:r>
      <w:r w:rsidRPr="00831A4F">
        <w:rPr>
          <w:rFonts w:ascii="Arial" w:eastAsiaTheme="minorEastAsia" w:hAnsi="Arial" w:cs="Arial"/>
          <w:kern w:val="2"/>
          <w:sz w:val="21"/>
          <w:szCs w:val="21"/>
        </w:rPr>
        <w:t>4007-999-999</w:t>
      </w:r>
    </w:p>
    <w:p w:rsidR="00E2197D" w:rsidRPr="00E2197D" w:rsidRDefault="00831A4F" w:rsidP="00E219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Arial" w:eastAsiaTheme="minorEastAsia" w:hAnsi="Arial" w:cs="Arial"/>
          <w:kern w:val="2"/>
          <w:sz w:val="21"/>
          <w:szCs w:val="21"/>
        </w:rPr>
      </w:pPr>
      <w:r>
        <w:rPr>
          <w:rFonts w:ascii="Arial" w:eastAsiaTheme="minorEastAsia" w:hAnsi="Arial" w:cs="Arial" w:hint="eastAsia"/>
          <w:kern w:val="2"/>
          <w:sz w:val="21"/>
          <w:szCs w:val="21"/>
        </w:rPr>
        <w:t>网址：</w:t>
      </w:r>
      <w:r>
        <w:rPr>
          <w:rFonts w:ascii="Arial" w:eastAsiaTheme="minorEastAsia" w:hAnsi="Arial" w:cs="Arial"/>
          <w:kern w:val="2"/>
          <w:sz w:val="21"/>
          <w:szCs w:val="21"/>
        </w:rPr>
        <w:t>http://jr.tuniu.co</w:t>
      </w:r>
      <w:r w:rsidR="00E2197D" w:rsidRPr="00E2197D">
        <w:rPr>
          <w:rFonts w:ascii="Arial" w:eastAsiaTheme="minorEastAsia" w:hAnsi="Arial" w:cs="Arial" w:hint="eastAsia"/>
          <w:kern w:val="2"/>
          <w:sz w:val="21"/>
          <w:szCs w:val="21"/>
        </w:rPr>
        <w:t>m</w:t>
      </w:r>
    </w:p>
    <w:p w:rsidR="00E2197D" w:rsidRPr="00E2197D" w:rsidRDefault="00E2197D" w:rsidP="00E219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Arial" w:eastAsiaTheme="minorEastAsia" w:hAnsi="Arial" w:cs="Arial"/>
          <w:kern w:val="2"/>
          <w:sz w:val="21"/>
          <w:szCs w:val="21"/>
        </w:rPr>
      </w:pPr>
      <w:r>
        <w:rPr>
          <w:rFonts w:ascii="Arial" w:eastAsiaTheme="minorEastAsia" w:hAnsi="Arial" w:cs="Arial"/>
          <w:kern w:val="2"/>
          <w:sz w:val="21"/>
          <w:szCs w:val="21"/>
        </w:rPr>
        <w:t>2</w:t>
      </w:r>
      <w:r w:rsidRPr="00E2197D">
        <w:rPr>
          <w:rFonts w:ascii="Arial" w:eastAsiaTheme="minorEastAsia" w:hAnsi="Arial" w:cs="Arial" w:hint="eastAsia"/>
          <w:kern w:val="2"/>
          <w:sz w:val="21"/>
          <w:szCs w:val="21"/>
        </w:rPr>
        <w:t>、景顺长城基金管理有限公司</w:t>
      </w:r>
    </w:p>
    <w:p w:rsidR="00E2197D" w:rsidRPr="00E2197D" w:rsidRDefault="00E2197D" w:rsidP="00E219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Arial" w:eastAsiaTheme="minorEastAsia" w:hAnsi="Arial" w:cs="Arial"/>
          <w:kern w:val="2"/>
          <w:sz w:val="21"/>
          <w:szCs w:val="21"/>
        </w:rPr>
      </w:pPr>
      <w:r w:rsidRPr="00E2197D">
        <w:rPr>
          <w:rFonts w:ascii="Arial" w:eastAsiaTheme="minorEastAsia" w:hAnsi="Arial" w:cs="Arial" w:hint="eastAsia"/>
          <w:kern w:val="2"/>
          <w:sz w:val="21"/>
          <w:szCs w:val="21"/>
        </w:rPr>
        <w:t>客户服务电话：</w:t>
      </w:r>
      <w:r w:rsidRPr="00E2197D">
        <w:rPr>
          <w:rFonts w:ascii="Arial" w:eastAsiaTheme="minorEastAsia" w:hAnsi="Arial" w:cs="Arial" w:hint="eastAsia"/>
          <w:kern w:val="2"/>
          <w:sz w:val="21"/>
          <w:szCs w:val="21"/>
        </w:rPr>
        <w:t>4008888606</w:t>
      </w:r>
    </w:p>
    <w:p w:rsidR="007B36D8" w:rsidRPr="00E2197D" w:rsidRDefault="00E2197D" w:rsidP="00E219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Arial" w:eastAsiaTheme="minorEastAsia" w:hAnsi="Arial" w:cs="Arial"/>
          <w:kern w:val="2"/>
          <w:sz w:val="21"/>
          <w:szCs w:val="21"/>
        </w:rPr>
      </w:pPr>
      <w:r w:rsidRPr="00E2197D">
        <w:rPr>
          <w:rFonts w:ascii="Arial" w:eastAsiaTheme="minorEastAsia" w:hAnsi="Arial" w:cs="Arial" w:hint="eastAsia"/>
          <w:kern w:val="2"/>
          <w:sz w:val="21"/>
          <w:szCs w:val="21"/>
        </w:rPr>
        <w:t>网址：</w:t>
      </w:r>
      <w:r w:rsidRPr="00E2197D">
        <w:rPr>
          <w:rFonts w:ascii="Arial" w:eastAsiaTheme="minorEastAsia" w:hAnsi="Arial" w:cs="Arial" w:hint="eastAsia"/>
          <w:kern w:val="2"/>
          <w:sz w:val="21"/>
          <w:szCs w:val="21"/>
        </w:rPr>
        <w:t>www.igwfmc.com</w:t>
      </w:r>
    </w:p>
    <w:p w:rsidR="007B36D8" w:rsidRPr="007B36D8" w:rsidRDefault="007B36D8" w:rsidP="007B36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Arial" w:eastAsiaTheme="minorEastAsia" w:hAnsi="Arial" w:cs="Arial"/>
          <w:kern w:val="2"/>
          <w:sz w:val="21"/>
          <w:szCs w:val="21"/>
        </w:rPr>
      </w:pPr>
      <w:r w:rsidRPr="007B36D8">
        <w:rPr>
          <w:rFonts w:ascii="Arial" w:eastAsiaTheme="minorEastAsia" w:hAnsi="Arial" w:cs="Arial"/>
          <w:kern w:val="2"/>
          <w:sz w:val="21"/>
          <w:szCs w:val="21"/>
        </w:rPr>
        <w:t> </w:t>
      </w:r>
    </w:p>
    <w:p w:rsidR="007B36D8" w:rsidRPr="007B36D8" w:rsidRDefault="007B36D8" w:rsidP="007B36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Arial" w:eastAsiaTheme="minorEastAsia" w:hAnsi="Arial" w:cs="Arial"/>
          <w:kern w:val="2"/>
          <w:sz w:val="21"/>
          <w:szCs w:val="21"/>
        </w:rPr>
      </w:pPr>
      <w:r w:rsidRPr="007B36D8">
        <w:rPr>
          <w:rFonts w:ascii="Arial" w:eastAsiaTheme="minorEastAsia" w:hAnsi="Arial" w:cs="Arial"/>
          <w:kern w:val="2"/>
          <w:sz w:val="21"/>
          <w:szCs w:val="21"/>
        </w:rPr>
        <w:t>风险提示：基金管理人承诺以诚实信用、勤勉尽责的原则管理和运用基金资产，但不保证基金一定盈利，也不保证最低收益。投资者投资于基金时应认真阅读基金的基金合同、招募说明书等文件。敬请投资者留意投资风险。</w:t>
      </w:r>
    </w:p>
    <w:p w:rsidR="007B36D8" w:rsidRDefault="007B36D8" w:rsidP="007B36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Arial" w:eastAsiaTheme="minorEastAsia" w:hAnsi="Arial" w:cs="Arial"/>
          <w:kern w:val="2"/>
          <w:sz w:val="21"/>
          <w:szCs w:val="21"/>
        </w:rPr>
      </w:pPr>
      <w:r w:rsidRPr="007B36D8">
        <w:rPr>
          <w:rFonts w:ascii="Arial" w:eastAsiaTheme="minorEastAsia" w:hAnsi="Arial" w:cs="Arial"/>
          <w:kern w:val="2"/>
          <w:sz w:val="21"/>
          <w:szCs w:val="21"/>
        </w:rPr>
        <w:t> </w:t>
      </w:r>
    </w:p>
    <w:p w:rsidR="00B6113B" w:rsidRPr="007B36D8" w:rsidRDefault="00B6113B" w:rsidP="007B36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Arial" w:eastAsiaTheme="minorEastAsia" w:hAnsi="Arial" w:cs="Arial"/>
          <w:kern w:val="2"/>
          <w:sz w:val="21"/>
          <w:szCs w:val="21"/>
        </w:rPr>
      </w:pPr>
    </w:p>
    <w:p w:rsidR="007B36D8" w:rsidRPr="007B36D8" w:rsidRDefault="007B36D8" w:rsidP="007B36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Arial" w:eastAsiaTheme="minorEastAsia" w:hAnsi="Arial" w:cs="Arial"/>
          <w:kern w:val="2"/>
          <w:sz w:val="21"/>
          <w:szCs w:val="21"/>
        </w:rPr>
      </w:pPr>
      <w:r w:rsidRPr="007B36D8">
        <w:rPr>
          <w:rFonts w:ascii="Arial" w:eastAsiaTheme="minorEastAsia" w:hAnsi="Arial" w:cs="Arial"/>
          <w:kern w:val="2"/>
          <w:sz w:val="21"/>
          <w:szCs w:val="21"/>
        </w:rPr>
        <w:t>特此公告。</w:t>
      </w:r>
    </w:p>
    <w:p w:rsidR="007B36D8" w:rsidRPr="007B36D8" w:rsidRDefault="007B36D8" w:rsidP="007B36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jc w:val="right"/>
        <w:rPr>
          <w:rFonts w:ascii="Arial" w:eastAsiaTheme="minorEastAsia" w:hAnsi="Arial" w:cs="Arial"/>
          <w:kern w:val="2"/>
          <w:sz w:val="21"/>
          <w:szCs w:val="21"/>
        </w:rPr>
      </w:pPr>
      <w:r w:rsidRPr="007B36D8">
        <w:rPr>
          <w:rFonts w:ascii="Arial" w:eastAsiaTheme="minorEastAsia" w:hAnsi="Arial" w:cs="Arial"/>
          <w:kern w:val="2"/>
          <w:sz w:val="21"/>
          <w:szCs w:val="21"/>
        </w:rPr>
        <w:t>景顺长城基金管理有限公司</w:t>
      </w:r>
    </w:p>
    <w:p w:rsidR="00A84C80" w:rsidRPr="001F17FD" w:rsidRDefault="00A84C80" w:rsidP="00A84C80">
      <w:pPr>
        <w:spacing w:line="360" w:lineRule="auto"/>
        <w:ind w:firstLineChars="200" w:firstLine="420"/>
        <w:jc w:val="right"/>
        <w:rPr>
          <w:rFonts w:ascii="Arial" w:hAnsi="Arial" w:cs="Arial"/>
          <w:szCs w:val="21"/>
        </w:rPr>
      </w:pPr>
      <w:r w:rsidRPr="001F17FD">
        <w:rPr>
          <w:rFonts w:ascii="Arial" w:hAnsi="Arial" w:cs="Arial"/>
          <w:szCs w:val="21"/>
        </w:rPr>
        <w:t>二</w:t>
      </w:r>
      <w:r w:rsidRPr="001F17FD">
        <w:rPr>
          <w:rFonts w:ascii="Arial" w:hAnsi="Arial" w:cs="Arial"/>
          <w:szCs w:val="21"/>
        </w:rPr>
        <w:t>O</w:t>
      </w:r>
      <w:r w:rsidRPr="001F17FD">
        <w:rPr>
          <w:rFonts w:ascii="Arial" w:hAnsi="Arial" w:cs="Arial"/>
          <w:szCs w:val="21"/>
        </w:rPr>
        <w:t>二</w:t>
      </w:r>
      <w:r w:rsidR="00831A4F">
        <w:rPr>
          <w:rFonts w:ascii="Arial" w:hAnsi="Arial" w:cs="Arial" w:hint="eastAsia"/>
          <w:szCs w:val="21"/>
        </w:rPr>
        <w:t>三</w:t>
      </w:r>
      <w:r w:rsidRPr="001F17FD">
        <w:rPr>
          <w:rFonts w:ascii="Arial" w:hAnsi="Arial" w:cs="Arial"/>
          <w:szCs w:val="21"/>
        </w:rPr>
        <w:t>年</w:t>
      </w:r>
      <w:r w:rsidR="00831A4F">
        <w:rPr>
          <w:rFonts w:ascii="Arial" w:hAnsi="Arial" w:cs="Arial" w:hint="eastAsia"/>
          <w:szCs w:val="21"/>
        </w:rPr>
        <w:t>八</w:t>
      </w:r>
      <w:r w:rsidRPr="001F17FD">
        <w:rPr>
          <w:rFonts w:ascii="Arial" w:hAnsi="Arial" w:cs="Arial"/>
          <w:szCs w:val="21"/>
        </w:rPr>
        <w:t>月</w:t>
      </w:r>
      <w:r w:rsidR="00831A4F">
        <w:rPr>
          <w:rFonts w:ascii="Arial" w:hAnsi="Arial" w:cs="Arial" w:hint="eastAsia"/>
          <w:szCs w:val="21"/>
        </w:rPr>
        <w:t>三</w:t>
      </w:r>
      <w:r w:rsidR="00B6113B">
        <w:rPr>
          <w:rFonts w:ascii="Arial" w:hAnsi="Arial" w:cs="Arial" w:hint="eastAsia"/>
          <w:szCs w:val="21"/>
        </w:rPr>
        <w:t>十</w:t>
      </w:r>
      <w:r w:rsidRPr="001F17FD">
        <w:rPr>
          <w:rFonts w:ascii="Arial" w:hAnsi="Arial" w:cs="Arial"/>
          <w:szCs w:val="21"/>
        </w:rPr>
        <w:t>日</w:t>
      </w:r>
    </w:p>
    <w:p w:rsidR="00A24644" w:rsidRPr="00A84C80" w:rsidRDefault="00A24644"/>
    <w:sectPr w:rsidR="00A24644" w:rsidRPr="00A84C80" w:rsidSect="004B6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258" w:rsidRDefault="000D6258" w:rsidP="00584D92">
      <w:r>
        <w:separator/>
      </w:r>
    </w:p>
  </w:endnote>
  <w:endnote w:type="continuationSeparator" w:id="0">
    <w:p w:rsidR="000D6258" w:rsidRDefault="000D6258" w:rsidP="00584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258" w:rsidRDefault="000D6258" w:rsidP="00584D92">
      <w:r>
        <w:separator/>
      </w:r>
    </w:p>
  </w:footnote>
  <w:footnote w:type="continuationSeparator" w:id="0">
    <w:p w:rsidR="000D6258" w:rsidRDefault="000D6258" w:rsidP="00584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AC7"/>
    <w:multiLevelType w:val="hybridMultilevel"/>
    <w:tmpl w:val="AD1A53EC"/>
    <w:lvl w:ilvl="0" w:tplc="6EF40B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9384069"/>
    <w:multiLevelType w:val="hybridMultilevel"/>
    <w:tmpl w:val="1FF8CDEC"/>
    <w:lvl w:ilvl="0" w:tplc="275C3DB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6D8"/>
    <w:rsid w:val="00067A88"/>
    <w:rsid w:val="0008744E"/>
    <w:rsid w:val="000D6258"/>
    <w:rsid w:val="00192A54"/>
    <w:rsid w:val="00282F80"/>
    <w:rsid w:val="002F732A"/>
    <w:rsid w:val="00386A24"/>
    <w:rsid w:val="00424314"/>
    <w:rsid w:val="004B6CFF"/>
    <w:rsid w:val="00530305"/>
    <w:rsid w:val="0055387F"/>
    <w:rsid w:val="00584D92"/>
    <w:rsid w:val="005D4594"/>
    <w:rsid w:val="0060306D"/>
    <w:rsid w:val="00611C35"/>
    <w:rsid w:val="006C1901"/>
    <w:rsid w:val="0071679E"/>
    <w:rsid w:val="007B36D8"/>
    <w:rsid w:val="007E42A1"/>
    <w:rsid w:val="00814295"/>
    <w:rsid w:val="00831A4F"/>
    <w:rsid w:val="009118F0"/>
    <w:rsid w:val="00927AF6"/>
    <w:rsid w:val="00A24644"/>
    <w:rsid w:val="00A84C80"/>
    <w:rsid w:val="00AD26B0"/>
    <w:rsid w:val="00AF01DF"/>
    <w:rsid w:val="00AF55E5"/>
    <w:rsid w:val="00B6113B"/>
    <w:rsid w:val="00BE364A"/>
    <w:rsid w:val="00C36C51"/>
    <w:rsid w:val="00C6015C"/>
    <w:rsid w:val="00C91981"/>
    <w:rsid w:val="00CA1560"/>
    <w:rsid w:val="00D01808"/>
    <w:rsid w:val="00D102DC"/>
    <w:rsid w:val="00DA1F0C"/>
    <w:rsid w:val="00E2197D"/>
    <w:rsid w:val="00E7476B"/>
    <w:rsid w:val="00E84A22"/>
    <w:rsid w:val="00EA3206"/>
    <w:rsid w:val="00ED1F4C"/>
    <w:rsid w:val="00F71B70"/>
    <w:rsid w:val="00F80EEF"/>
    <w:rsid w:val="00FB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6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B36D8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84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84D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84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84D92"/>
    <w:rPr>
      <w:sz w:val="18"/>
      <w:szCs w:val="18"/>
    </w:rPr>
  </w:style>
  <w:style w:type="paragraph" w:customStyle="1" w:styleId="Default">
    <w:name w:val="Default"/>
    <w:rsid w:val="00A84C8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80EE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0EEF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82F8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82F8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82F8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82F8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82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179">
              <w:marLeft w:val="0"/>
              <w:marRight w:val="0"/>
              <w:marTop w:val="0"/>
              <w:marBottom w:val="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</w:div>
          </w:divsChild>
        </w:div>
      </w:divsChild>
    </w:div>
    <w:div w:id="3744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380">
              <w:marLeft w:val="0"/>
              <w:marRight w:val="0"/>
              <w:marTop w:val="0"/>
              <w:marBottom w:val="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  <w:divsChild>
                <w:div w:id="4142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4</DocSecurity>
  <Lines>3</Lines>
  <Paragraphs>1</Paragraphs>
  <ScaleCrop>false</ScaleCrop>
  <Company>P R C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唐彬彬</dc:creator>
  <cp:lastModifiedBy>ZHONGM</cp:lastModifiedBy>
  <cp:revision>2</cp:revision>
  <dcterms:created xsi:type="dcterms:W3CDTF">2023-08-29T16:01:00Z</dcterms:created>
  <dcterms:modified xsi:type="dcterms:W3CDTF">2023-08-29T16:01:00Z</dcterms:modified>
</cp:coreProperties>
</file>